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  <w:bookmarkStart w:id="0" w:name="_GoBack"/>
      <w:bookmarkEnd w:id="0"/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F089A7"/>
          <w:left w:val="single" w:sz="8" w:space="0" w:color="F089A7"/>
          <w:bottom w:val="single" w:sz="8" w:space="0" w:color="F089A7"/>
          <w:right w:val="single" w:sz="8" w:space="0" w:color="F089A7"/>
          <w:insideH w:val="single" w:sz="8" w:space="0" w:color="F089A7"/>
          <w:insideV w:val="single" w:sz="8" w:space="0" w:color="F089A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87"/>
        </w:trPr>
        <w:tc>
          <w:tcPr>
            <w:tcW w:w="9618" w:type="dxa"/>
            <w:gridSpan w:val="3"/>
            <w:tcBorders>
              <w:top w:val="nil"/>
              <w:left w:val="nil"/>
              <w:bottom w:val="nil"/>
            </w:tcBorders>
            <w:shd w:val="clear" w:color="auto" w:fill="EA5A84"/>
          </w:tcPr>
          <w:p w:rsidR="005279AE" w:rsidRDefault="00FF29AA">
            <w:pPr>
              <w:pStyle w:val="TableParagraph"/>
              <w:spacing w:before="77"/>
              <w:ind w:left="1808"/>
              <w:rPr>
                <w:rFonts w:ascii="Calibri"/>
                <w:b/>
                <w:sz w:val="20"/>
              </w:rPr>
            </w:pPr>
            <w:bookmarkStart w:id="1" w:name="_bookmark0"/>
            <w:bookmarkEnd w:id="1"/>
            <w:r>
              <w:rPr>
                <w:rFonts w:ascii="Calibri"/>
                <w:b/>
                <w:color w:val="FFFFFF"/>
                <w:w w:val="115"/>
                <w:sz w:val="20"/>
              </w:rPr>
              <w:t>Assessment criteria: Component 4 Cambridge Research Report</w:t>
            </w:r>
          </w:p>
        </w:tc>
      </w:tr>
      <w:tr w:rsidR="005279AE">
        <w:trPr>
          <w:trHeight w:hRule="exact" w:val="367"/>
        </w:trPr>
        <w:tc>
          <w:tcPr>
            <w:tcW w:w="9618" w:type="dxa"/>
            <w:gridSpan w:val="3"/>
            <w:tcBorders>
              <w:top w:val="single" w:sz="4" w:space="0" w:color="FFFFFF"/>
              <w:left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293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Research, Analysis and Evaluation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spacing w:before="58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</w:t>
            </w:r>
          </w:p>
        </w:tc>
      </w:tr>
      <w:tr w:rsidR="005279AE">
        <w:trPr>
          <w:trHeight w:hRule="exact" w:val="1005"/>
        </w:trPr>
        <w:tc>
          <w:tcPr>
            <w:tcW w:w="9618" w:type="dxa"/>
            <w:gridSpan w:val="3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30"/>
              </w:numPr>
              <w:tabs>
                <w:tab w:val="left" w:pos="443"/>
                <w:tab w:val="left" w:pos="444"/>
              </w:tabs>
              <w:spacing w:before="58"/>
              <w:ind w:hanging="340"/>
              <w:rPr>
                <w:sz w:val="20"/>
              </w:rPr>
            </w:pPr>
            <w:r>
              <w:rPr>
                <w:sz w:val="20"/>
              </w:rPr>
              <w:t>Devise and develop an appropriate research</w:t>
            </w:r>
            <w:r>
              <w:rPr>
                <w:spacing w:val="-35"/>
                <w:sz w:val="20"/>
              </w:rPr>
              <w:t xml:space="preserve"> </w:t>
            </w:r>
            <w:r>
              <w:rPr>
                <w:sz w:val="20"/>
              </w:rPr>
              <w:t>question.</w:t>
            </w:r>
          </w:p>
          <w:p w:rsidR="005279AE" w:rsidRDefault="00FF29AA">
            <w:pPr>
              <w:pStyle w:val="TableParagraph"/>
              <w:numPr>
                <w:ilvl w:val="0"/>
                <w:numId w:val="30"/>
              </w:numPr>
              <w:tabs>
                <w:tab w:val="left" w:pos="443"/>
                <w:tab w:val="left" w:pos="444"/>
              </w:tabs>
              <w:spacing w:before="72"/>
              <w:ind w:hanging="340"/>
              <w:rPr>
                <w:sz w:val="20"/>
              </w:rPr>
            </w:pPr>
            <w:r>
              <w:rPr>
                <w:sz w:val="20"/>
              </w:rPr>
              <w:t>Design and manage own research project using appropriate research methods 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  <w:p w:rsidR="005279AE" w:rsidRDefault="00FF29AA">
            <w:pPr>
              <w:pStyle w:val="TableParagraph"/>
              <w:numPr>
                <w:ilvl w:val="0"/>
                <w:numId w:val="30"/>
              </w:numPr>
              <w:tabs>
                <w:tab w:val="left" w:pos="443"/>
                <w:tab w:val="left" w:pos="444"/>
              </w:tabs>
              <w:spacing w:before="72"/>
              <w:ind w:hanging="340"/>
              <w:rPr>
                <w:sz w:val="20"/>
              </w:rPr>
            </w:pPr>
            <w:r>
              <w:rPr>
                <w:sz w:val="20"/>
              </w:rPr>
              <w:t>Maintain and use a research log in support of the research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tcBorders>
              <w:top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tcBorders>
              <w:top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230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16–20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9"/>
              </w:numPr>
              <w:tabs>
                <w:tab w:val="left" w:pos="443"/>
                <w:tab w:val="left" w:pos="444"/>
              </w:tabs>
              <w:spacing w:before="57" w:line="259" w:lineRule="auto"/>
              <w:ind w:right="121" w:hanging="340"/>
              <w:rPr>
                <w:sz w:val="20"/>
              </w:rPr>
            </w:pPr>
            <w:r>
              <w:rPr>
                <w:sz w:val="20"/>
              </w:rPr>
              <w:t>Appropriate and challenging research question developed thoughtfully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independently by constructive dialogue, responding fully 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  <w:p w:rsidR="005279AE" w:rsidRDefault="00FF29AA">
            <w:pPr>
              <w:pStyle w:val="TableParagraph"/>
              <w:numPr>
                <w:ilvl w:val="0"/>
                <w:numId w:val="29"/>
              </w:numPr>
              <w:tabs>
                <w:tab w:val="left" w:pos="443"/>
                <w:tab w:val="left" w:pos="444"/>
              </w:tabs>
              <w:spacing w:before="65" w:line="266" w:lineRule="auto"/>
              <w:ind w:right="366" w:hanging="340"/>
              <w:rPr>
                <w:sz w:val="20"/>
              </w:rPr>
            </w:pPr>
            <w:r>
              <w:rPr>
                <w:sz w:val="20"/>
              </w:rPr>
              <w:t>Strong and consistent understanding of appropriate research methods. Methodology is carefully and thoughtfully considered and shows an innovative approach. The work is independently managed without over- reliance on 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support.</w:t>
            </w:r>
          </w:p>
          <w:p w:rsidR="005279AE" w:rsidRDefault="00FF29AA">
            <w:pPr>
              <w:pStyle w:val="TableParagraph"/>
              <w:numPr>
                <w:ilvl w:val="0"/>
                <w:numId w:val="29"/>
              </w:numPr>
              <w:tabs>
                <w:tab w:val="left" w:pos="443"/>
                <w:tab w:val="left" w:pos="444"/>
              </w:tabs>
              <w:spacing w:before="59" w:line="259" w:lineRule="auto"/>
              <w:ind w:right="155" w:hanging="340"/>
              <w:rPr>
                <w:sz w:val="20"/>
              </w:rPr>
            </w:pPr>
            <w:r>
              <w:rPr>
                <w:sz w:val="20"/>
              </w:rPr>
              <w:t>Highly effective and cl</w:t>
            </w:r>
            <w:r>
              <w:rPr>
                <w:sz w:val="20"/>
              </w:rPr>
              <w:t>ear maintenance and use of a research log showing full support of the research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11–15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8"/>
              </w:numPr>
              <w:tabs>
                <w:tab w:val="left" w:pos="443"/>
                <w:tab w:val="left" w:pos="444"/>
              </w:tabs>
              <w:spacing w:before="57" w:line="259" w:lineRule="auto"/>
              <w:ind w:right="677" w:hanging="340"/>
              <w:rPr>
                <w:sz w:val="20"/>
              </w:rPr>
            </w:pPr>
            <w:r>
              <w:rPr>
                <w:sz w:val="20"/>
              </w:rPr>
              <w:t>Appropriate research question developed with some independence, showing reflection and/or responding to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  <w:p w:rsidR="005279AE" w:rsidRDefault="00FF29AA">
            <w:pPr>
              <w:pStyle w:val="TableParagraph"/>
              <w:numPr>
                <w:ilvl w:val="0"/>
                <w:numId w:val="28"/>
              </w:numPr>
              <w:tabs>
                <w:tab w:val="left" w:pos="444"/>
              </w:tabs>
              <w:spacing w:before="65" w:line="264" w:lineRule="auto"/>
              <w:ind w:right="366" w:hanging="340"/>
              <w:jc w:val="both"/>
              <w:rPr>
                <w:sz w:val="20"/>
              </w:rPr>
            </w:pPr>
            <w:r>
              <w:rPr>
                <w:sz w:val="20"/>
              </w:rPr>
              <w:t>Sound understanding of appropriate research methods. Methodology is considered. Much of the work is independently managed without over- reliance on 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support.</w:t>
            </w:r>
          </w:p>
          <w:p w:rsidR="005279AE" w:rsidRDefault="00FF29AA">
            <w:pPr>
              <w:pStyle w:val="TableParagraph"/>
              <w:numPr>
                <w:ilvl w:val="0"/>
                <w:numId w:val="28"/>
              </w:numPr>
              <w:tabs>
                <w:tab w:val="left" w:pos="443"/>
                <w:tab w:val="left" w:pos="444"/>
              </w:tabs>
              <w:spacing w:before="61" w:line="259" w:lineRule="auto"/>
              <w:ind w:right="555" w:hanging="340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reasonably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 throughout the researc</w:t>
            </w:r>
            <w:r>
              <w:rPr>
                <w:sz w:val="20"/>
              </w:rPr>
              <w:t>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230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6–10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7"/>
              </w:numPr>
              <w:tabs>
                <w:tab w:val="left" w:pos="443"/>
                <w:tab w:val="left" w:pos="444"/>
              </w:tabs>
              <w:spacing w:before="57" w:line="264" w:lineRule="auto"/>
              <w:ind w:right="711" w:hanging="340"/>
              <w:rPr>
                <w:sz w:val="20"/>
              </w:rPr>
            </w:pPr>
            <w:r>
              <w:rPr>
                <w:sz w:val="20"/>
              </w:rPr>
              <w:t>Research question identified which may be inappropriate but with guidance shows some ability to develop it either by reflection on its implications or by responding 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  <w:p w:rsidR="005279AE" w:rsidRDefault="00FF29AA">
            <w:pPr>
              <w:pStyle w:val="TableParagraph"/>
              <w:numPr>
                <w:ilvl w:val="0"/>
                <w:numId w:val="27"/>
              </w:numPr>
              <w:tabs>
                <w:tab w:val="left" w:pos="443"/>
                <w:tab w:val="left" w:pos="444"/>
              </w:tabs>
              <w:spacing w:before="61" w:line="264" w:lineRule="auto"/>
              <w:ind w:right="177" w:hanging="340"/>
              <w:rPr>
                <w:sz w:val="20"/>
              </w:rPr>
            </w:pPr>
            <w:r>
              <w:rPr>
                <w:sz w:val="20"/>
              </w:rPr>
              <w:t>Shows understanding of appropriate research methods. Some research is self-motivated and effective, but some relies on ongoing support and is not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well-focused.</w:t>
            </w:r>
          </w:p>
          <w:p w:rsidR="005279AE" w:rsidRDefault="00FF29AA">
            <w:pPr>
              <w:pStyle w:val="TableParagraph"/>
              <w:numPr>
                <w:ilvl w:val="0"/>
                <w:numId w:val="27"/>
              </w:numPr>
              <w:tabs>
                <w:tab w:val="left" w:pos="443"/>
                <w:tab w:val="left" w:pos="444"/>
              </w:tabs>
              <w:spacing w:before="61" w:line="259" w:lineRule="auto"/>
              <w:ind w:right="477" w:hanging="340"/>
              <w:rPr>
                <w:sz w:val="20"/>
              </w:rPr>
            </w:pPr>
            <w:r>
              <w:rPr>
                <w:sz w:val="20"/>
              </w:rPr>
              <w:t>Some effective use of a research log, but this is used inconsistently in support of the research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1–5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6"/>
              </w:numPr>
              <w:tabs>
                <w:tab w:val="left" w:pos="443"/>
                <w:tab w:val="left" w:pos="444"/>
              </w:tabs>
              <w:spacing w:before="57" w:line="259" w:lineRule="auto"/>
              <w:ind w:right="810" w:hanging="340"/>
              <w:rPr>
                <w:sz w:val="20"/>
              </w:rPr>
            </w:pPr>
            <w:r>
              <w:rPr>
                <w:sz w:val="20"/>
              </w:rPr>
              <w:t>Research question may be inappropriate and/or there is no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serious attempt to develop it throughout the 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study.</w:t>
            </w:r>
          </w:p>
          <w:p w:rsidR="005279AE" w:rsidRDefault="00FF29AA">
            <w:pPr>
              <w:pStyle w:val="TableParagraph"/>
              <w:numPr>
                <w:ilvl w:val="0"/>
                <w:numId w:val="26"/>
              </w:numPr>
              <w:tabs>
                <w:tab w:val="left" w:pos="443"/>
                <w:tab w:val="left" w:pos="444"/>
              </w:tabs>
              <w:spacing w:before="65" w:line="264" w:lineRule="auto"/>
              <w:ind w:right="699" w:hanging="340"/>
              <w:rPr>
                <w:sz w:val="20"/>
              </w:rPr>
            </w:pPr>
            <w:r>
              <w:rPr>
                <w:sz w:val="20"/>
              </w:rPr>
              <w:t>Shows limited understanding of appropriate research methods. Management of research lacks independence and is unfocused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ineffective.</w:t>
            </w:r>
          </w:p>
          <w:p w:rsidR="005279AE" w:rsidRDefault="00FF29AA">
            <w:pPr>
              <w:pStyle w:val="TableParagraph"/>
              <w:numPr>
                <w:ilvl w:val="0"/>
                <w:numId w:val="26"/>
              </w:numPr>
              <w:tabs>
                <w:tab w:val="left" w:pos="443"/>
                <w:tab w:val="left" w:pos="444"/>
              </w:tabs>
              <w:ind w:hanging="340"/>
              <w:rPr>
                <w:sz w:val="20"/>
              </w:rPr>
            </w:pPr>
            <w:r>
              <w:rPr>
                <w:sz w:val="20"/>
              </w:rPr>
              <w:t>Limited and ineffective use of a research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log.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5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5279AE">
      <w:pPr>
        <w:rPr>
          <w:sz w:val="20"/>
        </w:rPr>
        <w:sectPr w:rsidR="005279AE">
          <w:headerReference w:type="default" r:id="rId7"/>
          <w:footerReference w:type="default" r:id="rId8"/>
          <w:pgSz w:w="11910" w:h="16840"/>
          <w:pgMar w:top="500" w:right="540" w:bottom="560" w:left="240" w:header="298" w:footer="372" w:gutter="0"/>
          <w:pgNumType w:start="32"/>
          <w:cols w:space="720"/>
        </w:sect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EA5A84"/>
          <w:left w:val="single" w:sz="8" w:space="0" w:color="EA5A84"/>
          <w:bottom w:val="single" w:sz="8" w:space="0" w:color="EA5A84"/>
          <w:right w:val="single" w:sz="8" w:space="0" w:color="EA5A84"/>
          <w:insideH w:val="single" w:sz="8" w:space="0" w:color="EA5A84"/>
          <w:insideV w:val="single" w:sz="8" w:space="0" w:color="EA5A8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72"/>
        </w:trPr>
        <w:tc>
          <w:tcPr>
            <w:tcW w:w="9618" w:type="dxa"/>
            <w:gridSpan w:val="3"/>
            <w:tcBorders>
              <w:right w:val="single" w:sz="8" w:space="0" w:color="F089A7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293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Research, Analysis and Evaluation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  <w:tcBorders>
              <w:right w:val="single" w:sz="8" w:space="0" w:color="F089A7"/>
            </w:tcBorders>
          </w:tcPr>
          <w:p w:rsidR="005279AE" w:rsidRDefault="00FF29AA">
            <w:pPr>
              <w:pStyle w:val="TableParagraph"/>
              <w:spacing w:before="57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Analysis</w:t>
            </w:r>
          </w:p>
        </w:tc>
      </w:tr>
      <w:tr w:rsidR="005279AE">
        <w:trPr>
          <w:trHeight w:hRule="exact" w:val="1525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4"/>
              </w:tabs>
              <w:spacing w:before="58" w:line="259" w:lineRule="auto"/>
              <w:ind w:right="606" w:hanging="340"/>
              <w:rPr>
                <w:sz w:val="20"/>
              </w:rPr>
            </w:pPr>
            <w:r>
              <w:rPr>
                <w:sz w:val="20"/>
              </w:rPr>
              <w:t>Select and analyse appropriate concepts, arguments, perspectives and evidence from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w w:val="106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5279AE" w:rsidRDefault="00FF29A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4"/>
              </w:tabs>
              <w:spacing w:before="66"/>
              <w:ind w:hanging="340"/>
              <w:rPr>
                <w:sz w:val="20"/>
              </w:rPr>
            </w:pPr>
            <w:r>
              <w:rPr>
                <w:sz w:val="20"/>
              </w:rPr>
              <w:t>Analyse and use relevant and credible evidence in support of arguments and overall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perspectives.</w:t>
            </w:r>
          </w:p>
          <w:p w:rsidR="005279AE" w:rsidRDefault="00FF29A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4"/>
              </w:tabs>
              <w:spacing w:before="72" w:line="259" w:lineRule="auto"/>
              <w:ind w:right="316" w:hanging="340"/>
              <w:rPr>
                <w:sz w:val="20"/>
              </w:rPr>
            </w:pPr>
            <w:r>
              <w:rPr>
                <w:sz w:val="20"/>
              </w:rPr>
              <w:t>Analyse relevant perspectives, showing awareness of how the arguments, claims and the nature of the evidence are used to support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16–20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3"/>
              </w:numPr>
              <w:tabs>
                <w:tab w:val="left" w:pos="443"/>
                <w:tab w:val="left" w:pos="444"/>
              </w:tabs>
              <w:spacing w:before="57" w:line="259" w:lineRule="auto"/>
              <w:ind w:right="200" w:hanging="340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relevant material from a wide and challenging range of relevant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3"/>
              </w:numPr>
              <w:tabs>
                <w:tab w:val="left" w:pos="443"/>
                <w:tab w:val="left" w:pos="444"/>
              </w:tabs>
              <w:spacing w:before="65" w:line="259" w:lineRule="auto"/>
              <w:ind w:right="134" w:hanging="340"/>
              <w:rPr>
                <w:sz w:val="20"/>
              </w:rPr>
            </w:pPr>
            <w:r>
              <w:rPr>
                <w:sz w:val="20"/>
              </w:rPr>
              <w:t>Strong and consistent analysis of evidence, showing innovation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depth</w:t>
            </w:r>
            <w:r>
              <w:rPr>
                <w:w w:val="102"/>
                <w:sz w:val="20"/>
              </w:rPr>
              <w:t xml:space="preserve"> </w:t>
            </w:r>
            <w:r>
              <w:rPr>
                <w:sz w:val="20"/>
              </w:rPr>
              <w:t>of thought in support of arguments and overall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perspectives.</w:t>
            </w:r>
          </w:p>
          <w:p w:rsidR="005279AE" w:rsidRDefault="00FF29AA">
            <w:pPr>
              <w:pStyle w:val="TableParagraph"/>
              <w:numPr>
                <w:ilvl w:val="0"/>
                <w:numId w:val="23"/>
              </w:numPr>
              <w:tabs>
                <w:tab w:val="left" w:pos="443"/>
                <w:tab w:val="left" w:pos="444"/>
              </w:tabs>
              <w:spacing w:before="65" w:line="264" w:lineRule="auto"/>
              <w:ind w:right="154" w:hanging="340"/>
              <w:rPr>
                <w:sz w:val="20"/>
              </w:rPr>
            </w:pPr>
            <w:r>
              <w:rPr>
                <w:sz w:val="20"/>
              </w:rPr>
              <w:t>Well-considered and developed analysis of relevant perspectives to draw reasoned conclusions. There is a good balance between perspectives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and the analysis has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depth.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11–15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4"/>
              </w:tabs>
              <w:spacing w:before="57" w:line="259" w:lineRule="auto"/>
              <w:ind w:right="400" w:hanging="340"/>
              <w:rPr>
                <w:sz w:val="20"/>
              </w:rPr>
            </w:pPr>
            <w:r>
              <w:rPr>
                <w:sz w:val="20"/>
              </w:rPr>
              <w:t>Good selection and analysis of appropriate and relevant material from</w:t>
            </w:r>
            <w:r>
              <w:rPr>
                <w:spacing w:val="-36"/>
                <w:sz w:val="20"/>
              </w:rPr>
              <w:t xml:space="preserve"> </w:t>
            </w:r>
            <w:r>
              <w:rPr>
                <w:sz w:val="20"/>
              </w:rPr>
              <w:t>a range of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4"/>
              </w:tabs>
              <w:spacing w:before="65" w:line="259" w:lineRule="auto"/>
              <w:ind w:right="812" w:hanging="340"/>
              <w:rPr>
                <w:sz w:val="20"/>
              </w:rPr>
            </w:pPr>
            <w:r>
              <w:rPr>
                <w:sz w:val="20"/>
              </w:rPr>
              <w:t>Consistent and efficient analysis and use of evidence 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w w:val="106"/>
                <w:sz w:val="20"/>
              </w:rPr>
              <w:t xml:space="preserve"> </w:t>
            </w:r>
            <w:r>
              <w:rPr>
                <w:sz w:val="20"/>
              </w:rPr>
              <w:t>arguments and overall perspectives, but some lack of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depth.</w:t>
            </w:r>
          </w:p>
          <w:p w:rsidR="005279AE" w:rsidRDefault="00FF29AA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4"/>
              </w:tabs>
              <w:spacing w:before="65" w:line="264" w:lineRule="auto"/>
              <w:ind w:right="399" w:hanging="340"/>
              <w:rPr>
                <w:sz w:val="20"/>
              </w:rPr>
            </w:pPr>
            <w:r>
              <w:rPr>
                <w:sz w:val="20"/>
              </w:rPr>
              <w:t>Consistent analysis of relevant perspectives in supporting reasoned conclusions. There may be some imbalance between perspectives and lack of depth 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analysis.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6–10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1"/>
              </w:numPr>
              <w:tabs>
                <w:tab w:val="left" w:pos="443"/>
                <w:tab w:val="left" w:pos="444"/>
              </w:tabs>
              <w:spacing w:before="57" w:line="259" w:lineRule="auto"/>
              <w:ind w:right="511" w:hanging="340"/>
              <w:rPr>
                <w:sz w:val="20"/>
              </w:rPr>
            </w:pPr>
            <w:r>
              <w:rPr>
                <w:sz w:val="20"/>
              </w:rPr>
              <w:t>Some selection and analysis of relevant and appropriate 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1"/>
              </w:numPr>
              <w:tabs>
                <w:tab w:val="left" w:pos="443"/>
                <w:tab w:val="left" w:pos="444"/>
              </w:tabs>
              <w:spacing w:before="65" w:line="259" w:lineRule="auto"/>
              <w:ind w:right="144" w:hanging="340"/>
              <w:rPr>
                <w:sz w:val="20"/>
              </w:rPr>
            </w:pPr>
            <w:r>
              <w:rPr>
                <w:sz w:val="20"/>
              </w:rPr>
              <w:t>Some analysis and use of evidence in support of arguments and/or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overall perspectives.</w:t>
            </w:r>
          </w:p>
          <w:p w:rsidR="005279AE" w:rsidRDefault="00FF29AA">
            <w:pPr>
              <w:pStyle w:val="TableParagraph"/>
              <w:numPr>
                <w:ilvl w:val="0"/>
                <w:numId w:val="21"/>
              </w:numPr>
              <w:tabs>
                <w:tab w:val="left" w:pos="443"/>
                <w:tab w:val="left" w:pos="444"/>
              </w:tabs>
              <w:spacing w:before="65" w:line="264" w:lineRule="auto"/>
              <w:ind w:right="500" w:hanging="340"/>
              <w:rPr>
                <w:sz w:val="20"/>
              </w:rPr>
            </w:pPr>
            <w:r>
              <w:rPr>
                <w:sz w:val="20"/>
              </w:rPr>
              <w:t>Some analysis of relevant perspectives in supporting 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conclusions. There may be some description and much imbalance between perspectives.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0"/>
              </w:numPr>
              <w:tabs>
                <w:tab w:val="left" w:pos="443"/>
                <w:tab w:val="left" w:pos="444"/>
              </w:tabs>
              <w:spacing w:before="57" w:line="259" w:lineRule="auto"/>
              <w:ind w:right="145" w:hanging="340"/>
              <w:rPr>
                <w:sz w:val="20"/>
              </w:rPr>
            </w:pPr>
            <w:r>
              <w:rPr>
                <w:sz w:val="20"/>
              </w:rPr>
              <w:t>Limited selection and analysis of appropriate material from a limited range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0"/>
              </w:numPr>
              <w:tabs>
                <w:tab w:val="left" w:pos="443"/>
                <w:tab w:val="left" w:pos="444"/>
              </w:tabs>
              <w:spacing w:before="65" w:line="259" w:lineRule="auto"/>
              <w:ind w:right="455" w:hanging="340"/>
              <w:rPr>
                <w:sz w:val="20"/>
              </w:rPr>
            </w:pPr>
            <w:r>
              <w:rPr>
                <w:sz w:val="20"/>
              </w:rPr>
              <w:t>Limited analysis and use of evidence. Much description of evidence or unsupported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assertion.</w:t>
            </w:r>
          </w:p>
          <w:p w:rsidR="005279AE" w:rsidRDefault="00FF29AA">
            <w:pPr>
              <w:pStyle w:val="TableParagraph"/>
              <w:numPr>
                <w:ilvl w:val="0"/>
                <w:numId w:val="20"/>
              </w:numPr>
              <w:tabs>
                <w:tab w:val="left" w:pos="443"/>
                <w:tab w:val="left" w:pos="444"/>
              </w:tabs>
              <w:spacing w:before="65" w:line="264" w:lineRule="auto"/>
              <w:ind w:right="135" w:hanging="340"/>
              <w:rPr>
                <w:sz w:val="20"/>
              </w:rPr>
            </w:pPr>
            <w:r>
              <w:rPr>
                <w:sz w:val="20"/>
              </w:rPr>
              <w:t>Limited analysis of relevant perspectives and little awareness of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w w:val="102"/>
                <w:sz w:val="20"/>
              </w:rPr>
              <w:t xml:space="preserve"> </w:t>
            </w:r>
            <w:r>
              <w:rPr>
                <w:sz w:val="20"/>
              </w:rPr>
              <w:t>are used to support any conclusions. Description rather than analysis and based heavily on one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perspective.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9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5279AE">
      <w:pPr>
        <w:rPr>
          <w:sz w:val="20"/>
        </w:rPr>
        <w:sectPr w:rsidR="005279AE">
          <w:pgSz w:w="11910" w:h="16840"/>
          <w:pgMar w:top="500" w:right="240" w:bottom="560" w:left="240" w:header="298" w:footer="372" w:gutter="0"/>
          <w:cols w:space="720"/>
        </w:sect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EA5A84"/>
          <w:left w:val="single" w:sz="8" w:space="0" w:color="EA5A84"/>
          <w:bottom w:val="single" w:sz="8" w:space="0" w:color="EA5A84"/>
          <w:right w:val="single" w:sz="8" w:space="0" w:color="EA5A84"/>
          <w:insideH w:val="single" w:sz="8" w:space="0" w:color="EA5A84"/>
          <w:insideV w:val="single" w:sz="8" w:space="0" w:color="EA5A8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72"/>
        </w:trPr>
        <w:tc>
          <w:tcPr>
            <w:tcW w:w="9618" w:type="dxa"/>
            <w:gridSpan w:val="3"/>
            <w:tcBorders>
              <w:right w:val="single" w:sz="8" w:space="0" w:color="F089A7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293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Research, Analysis and Evaluation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spacing w:before="57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Evaluation</w:t>
            </w:r>
          </w:p>
        </w:tc>
      </w:tr>
      <w:tr w:rsidR="005279AE">
        <w:trPr>
          <w:trHeight w:hRule="exact" w:val="1265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18"/>
              </w:numPr>
              <w:tabs>
                <w:tab w:val="left" w:pos="443"/>
                <w:tab w:val="left" w:pos="444"/>
              </w:tabs>
              <w:spacing w:before="58"/>
              <w:ind w:hanging="340"/>
              <w:rPr>
                <w:sz w:val="20"/>
              </w:rPr>
            </w:pPr>
            <w:r>
              <w:rPr>
                <w:sz w:val="20"/>
              </w:rPr>
              <w:t>Evaluate specific research methods 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  <w:p w:rsidR="005279AE" w:rsidRDefault="00FF29AA">
            <w:pPr>
              <w:pStyle w:val="TableParagraph"/>
              <w:numPr>
                <w:ilvl w:val="0"/>
                <w:numId w:val="18"/>
              </w:numPr>
              <w:tabs>
                <w:tab w:val="left" w:pos="443"/>
                <w:tab w:val="left" w:pos="444"/>
              </w:tabs>
              <w:spacing w:before="72"/>
              <w:ind w:hanging="340"/>
              <w:rPr>
                <w:sz w:val="20"/>
              </w:rPr>
            </w:pPr>
            <w:r>
              <w:rPr>
                <w:sz w:val="20"/>
              </w:rPr>
              <w:t>Evaluate and synthesise evidence to draw reasoned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8"/>
              </w:numPr>
              <w:tabs>
                <w:tab w:val="left" w:pos="443"/>
                <w:tab w:val="left" w:pos="444"/>
              </w:tabs>
              <w:spacing w:before="72" w:line="259" w:lineRule="auto"/>
              <w:ind w:right="283" w:hanging="340"/>
              <w:rPr>
                <w:sz w:val="20"/>
              </w:rPr>
            </w:pPr>
            <w:r>
              <w:rPr>
                <w:sz w:val="20"/>
              </w:rPr>
              <w:t>Evaluate and synthesise alternative perspectives and interpretations in order to make own reasoned personal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judgements.</w:t>
            </w:r>
          </w:p>
        </w:tc>
      </w:tr>
      <w:tr w:rsidR="005279AE">
        <w:trPr>
          <w:trHeight w:hRule="exact" w:val="416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16–20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7"/>
              </w:numPr>
              <w:tabs>
                <w:tab w:val="left" w:pos="443"/>
                <w:tab w:val="left" w:pos="444"/>
              </w:tabs>
              <w:spacing w:before="57" w:line="259" w:lineRule="auto"/>
              <w:ind w:right="633" w:hanging="340"/>
              <w:rPr>
                <w:sz w:val="20"/>
              </w:rPr>
            </w:pPr>
            <w:r>
              <w:rPr>
                <w:sz w:val="20"/>
              </w:rPr>
              <w:t>Excellent and sustained evaluation of specific research methods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methodology.</w:t>
            </w:r>
          </w:p>
          <w:p w:rsidR="005279AE" w:rsidRDefault="00FF29AA">
            <w:pPr>
              <w:pStyle w:val="TableParagraph"/>
              <w:numPr>
                <w:ilvl w:val="0"/>
                <w:numId w:val="17"/>
              </w:numPr>
              <w:tabs>
                <w:tab w:val="left" w:pos="443"/>
                <w:tab w:val="left" w:pos="444"/>
              </w:tabs>
              <w:spacing w:before="65" w:line="259" w:lineRule="auto"/>
              <w:ind w:right="668" w:hanging="340"/>
              <w:rPr>
                <w:sz w:val="20"/>
              </w:rPr>
            </w:pPr>
            <w:r>
              <w:rPr>
                <w:sz w:val="20"/>
              </w:rPr>
              <w:t>Evaluation and synthesis of evidence is consistently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supported,</w:t>
            </w:r>
            <w:r>
              <w:rPr>
                <w:w w:val="101"/>
                <w:sz w:val="20"/>
              </w:rPr>
              <w:t xml:space="preserve"> </w:t>
            </w:r>
            <w:r>
              <w:rPr>
                <w:sz w:val="20"/>
              </w:rPr>
              <w:t>developed and used effectively to draw reasoned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7"/>
              </w:numPr>
              <w:tabs>
                <w:tab w:val="left" w:pos="443"/>
                <w:tab w:val="left" w:pos="444"/>
              </w:tabs>
              <w:spacing w:before="65" w:line="264" w:lineRule="auto"/>
              <w:ind w:right="199" w:hanging="340"/>
              <w:rPr>
                <w:sz w:val="20"/>
              </w:rPr>
            </w:pPr>
            <w:r>
              <w:rPr>
                <w:sz w:val="20"/>
              </w:rPr>
              <w:t>Alternative perspectives and interpretations are fully evaluated and synthesised to have direct impact on forming own reasoned judgements. There is a developed critical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sense.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11–15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6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Good evaluation of specific research methods 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  <w:p w:rsidR="005279AE" w:rsidRDefault="00FF29AA">
            <w:pPr>
              <w:pStyle w:val="TableParagraph"/>
              <w:numPr>
                <w:ilvl w:val="0"/>
                <w:numId w:val="16"/>
              </w:numPr>
              <w:tabs>
                <w:tab w:val="left" w:pos="443"/>
                <w:tab w:val="left" w:pos="444"/>
              </w:tabs>
              <w:spacing w:before="72" w:line="259" w:lineRule="auto"/>
              <w:ind w:right="434" w:hanging="340"/>
              <w:rPr>
                <w:sz w:val="20"/>
              </w:rPr>
            </w:pPr>
            <w:r>
              <w:rPr>
                <w:sz w:val="20"/>
              </w:rPr>
              <w:t>Evaluation and synthesis of evidence is well supported,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w w:val="96"/>
                <w:sz w:val="20"/>
              </w:rPr>
              <w:t xml:space="preserve"> </w:t>
            </w:r>
            <w:r>
              <w:rPr>
                <w:sz w:val="20"/>
              </w:rPr>
              <w:t>used effectively to draw reasoned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6"/>
              </w:numPr>
              <w:tabs>
                <w:tab w:val="left" w:pos="443"/>
                <w:tab w:val="left" w:pos="444"/>
              </w:tabs>
              <w:spacing w:before="66" w:line="264" w:lineRule="auto"/>
              <w:ind w:right="367" w:hanging="340"/>
              <w:rPr>
                <w:sz w:val="20"/>
              </w:rPr>
            </w:pPr>
            <w:r>
              <w:rPr>
                <w:sz w:val="20"/>
              </w:rPr>
              <w:t>Alternative perspectives and interpretations are evaluated with a critical sense and synthesised to have impact on forming own reasoned judgements.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6–10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5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Some evaluation of specific research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  <w:p w:rsidR="005279AE" w:rsidRDefault="00FF29AA">
            <w:pPr>
              <w:pStyle w:val="TableParagraph"/>
              <w:numPr>
                <w:ilvl w:val="0"/>
                <w:numId w:val="15"/>
              </w:numPr>
              <w:tabs>
                <w:tab w:val="left" w:pos="443"/>
                <w:tab w:val="left" w:pos="444"/>
              </w:tabs>
              <w:spacing w:before="72" w:line="264" w:lineRule="auto"/>
              <w:ind w:right="299" w:hanging="340"/>
              <w:rPr>
                <w:sz w:val="20"/>
              </w:rPr>
            </w:pPr>
            <w:r>
              <w:rPr>
                <w:sz w:val="20"/>
              </w:rPr>
              <w:t>Some evaluation and synthesis of evidence in order to draw reasoned conclusions. There may be overreliance on generalised comment on the origin of evidence rather than on validity of its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arguments.</w:t>
            </w:r>
          </w:p>
          <w:p w:rsidR="005279AE" w:rsidRDefault="00FF29AA">
            <w:pPr>
              <w:pStyle w:val="TableParagraph"/>
              <w:numPr>
                <w:ilvl w:val="0"/>
                <w:numId w:val="15"/>
              </w:numPr>
              <w:tabs>
                <w:tab w:val="left" w:pos="443"/>
                <w:tab w:val="left" w:pos="444"/>
              </w:tabs>
              <w:spacing w:before="61" w:line="259" w:lineRule="auto"/>
              <w:ind w:right="157" w:hanging="340"/>
              <w:rPr>
                <w:sz w:val="20"/>
              </w:rPr>
            </w:pPr>
            <w:r>
              <w:rPr>
                <w:sz w:val="20"/>
              </w:rPr>
              <w:t>Alternative perspectives are considered with some critical</w:t>
            </w:r>
            <w:r>
              <w:rPr>
                <w:sz w:val="20"/>
              </w:rPr>
              <w:t xml:space="preserve"> sense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w w:val="97"/>
                <w:sz w:val="20"/>
              </w:rPr>
              <w:t xml:space="preserve"> </w:t>
            </w:r>
            <w:r>
              <w:rPr>
                <w:sz w:val="20"/>
              </w:rPr>
              <w:t xml:space="preserve">little impact on making own reasoned 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judgements.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4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Limited evaluation of research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  <w:p w:rsidR="005279AE" w:rsidRDefault="00FF29AA">
            <w:pPr>
              <w:pStyle w:val="TableParagraph"/>
              <w:numPr>
                <w:ilvl w:val="0"/>
                <w:numId w:val="14"/>
              </w:numPr>
              <w:tabs>
                <w:tab w:val="left" w:pos="443"/>
                <w:tab w:val="left" w:pos="444"/>
              </w:tabs>
              <w:spacing w:before="72" w:line="259" w:lineRule="auto"/>
              <w:ind w:right="455" w:hanging="340"/>
              <w:rPr>
                <w:sz w:val="20"/>
              </w:rPr>
            </w:pPr>
            <w:r>
              <w:rPr>
                <w:sz w:val="20"/>
              </w:rPr>
              <w:t>Any evaluation/synthesis of evidence is limited, generalised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barely related to 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4"/>
              </w:numPr>
              <w:tabs>
                <w:tab w:val="left" w:pos="443"/>
                <w:tab w:val="left" w:pos="444"/>
              </w:tabs>
              <w:spacing w:before="65" w:line="264" w:lineRule="auto"/>
              <w:ind w:right="446" w:hanging="340"/>
              <w:rPr>
                <w:sz w:val="20"/>
              </w:rPr>
            </w:pPr>
            <w:r>
              <w:rPr>
                <w:sz w:val="20"/>
              </w:rPr>
              <w:t>Limited engagement with alternative perspectives in making own judgements. Little sustained critical sense. Serious imbalance with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w w:val="103"/>
                <w:sz w:val="20"/>
              </w:rPr>
              <w:t xml:space="preserve"> </w:t>
            </w:r>
            <w:r>
              <w:rPr>
                <w:sz w:val="20"/>
              </w:rPr>
              <w:t>focus being largely on one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perspective.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3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5279AE">
      <w:pPr>
        <w:rPr>
          <w:sz w:val="20"/>
        </w:rPr>
        <w:sectPr w:rsidR="005279AE">
          <w:pgSz w:w="11910" w:h="16840"/>
          <w:pgMar w:top="500" w:right="540" w:bottom="560" w:left="240" w:header="298" w:footer="372" w:gutter="0"/>
          <w:cols w:space="720"/>
        </w:sect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EA5A84"/>
          <w:left w:val="single" w:sz="8" w:space="0" w:color="EA5A84"/>
          <w:bottom w:val="single" w:sz="8" w:space="0" w:color="EA5A84"/>
          <w:right w:val="single" w:sz="8" w:space="0" w:color="EA5A84"/>
          <w:insideH w:val="single" w:sz="8" w:space="0" w:color="EA5A84"/>
          <w:insideV w:val="single" w:sz="8" w:space="0" w:color="EA5A8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72"/>
        </w:trPr>
        <w:tc>
          <w:tcPr>
            <w:tcW w:w="9618" w:type="dxa"/>
            <w:gridSpan w:val="3"/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AO2 Reflection</w:t>
            </w:r>
          </w:p>
        </w:tc>
      </w:tr>
      <w:tr w:rsidR="005279AE">
        <w:trPr>
          <w:trHeight w:hRule="exact" w:val="632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12"/>
              </w:numPr>
              <w:tabs>
                <w:tab w:val="left" w:pos="443"/>
                <w:tab w:val="left" w:pos="444"/>
              </w:tabs>
              <w:spacing w:before="57" w:line="259" w:lineRule="auto"/>
              <w:ind w:right="304" w:hanging="340"/>
              <w:rPr>
                <w:sz w:val="20"/>
              </w:rPr>
            </w:pPr>
            <w:r>
              <w:rPr>
                <w:sz w:val="20"/>
              </w:rPr>
              <w:t>Reflect on the scope, nature and limitations of own research report and how and why own personal viewpoints of the issue/s researched may have changed during the research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1"/>
              </w:numPr>
              <w:tabs>
                <w:tab w:val="left" w:pos="443"/>
                <w:tab w:val="left" w:pos="444"/>
              </w:tabs>
              <w:spacing w:before="58" w:line="264" w:lineRule="auto"/>
              <w:ind w:right="112" w:hanging="340"/>
              <w:rPr>
                <w:sz w:val="20"/>
              </w:rPr>
            </w:pPr>
            <w:r>
              <w:rPr>
                <w:sz w:val="20"/>
              </w:rPr>
              <w:t>Reflection on the scope, nature and limitations of the research is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w w:val="96"/>
                <w:sz w:val="20"/>
              </w:rPr>
              <w:t xml:space="preserve"> </w:t>
            </w:r>
            <w:r>
              <w:rPr>
                <w:sz w:val="20"/>
              </w:rPr>
              <w:t>cogent. Reflection shows a thoughtful and mature approach to how and why personal viewpoints may have altered during the research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3–4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0"/>
              </w:numPr>
              <w:tabs>
                <w:tab w:val="left" w:pos="443"/>
                <w:tab w:val="left" w:pos="444"/>
              </w:tabs>
              <w:spacing w:before="58" w:line="264" w:lineRule="auto"/>
              <w:ind w:right="288" w:hanging="340"/>
              <w:rPr>
                <w:sz w:val="20"/>
              </w:rPr>
            </w:pPr>
            <w:r>
              <w:rPr>
                <w:sz w:val="20"/>
              </w:rPr>
              <w:t>Clear and well-considered reflection on the scope and limitations of the research. Reasoned reflection of how and why personal viewpoints may have altered is related clearly to the research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9"/>
              </w:numPr>
              <w:tabs>
                <w:tab w:val="left" w:pos="443"/>
                <w:tab w:val="left" w:pos="444"/>
              </w:tabs>
              <w:spacing w:before="58" w:line="264" w:lineRule="auto"/>
              <w:ind w:right="700" w:hanging="340"/>
              <w:rPr>
                <w:sz w:val="20"/>
              </w:rPr>
            </w:pPr>
            <w:r>
              <w:rPr>
                <w:sz w:val="20"/>
              </w:rPr>
              <w:t>Some reflection on the scope and/or limitations of the research. Reflection of how and why personal viewpoints may have altered is related to the research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8"/>
              </w:numPr>
              <w:tabs>
                <w:tab w:val="left" w:pos="444"/>
              </w:tabs>
              <w:spacing w:before="58" w:line="264" w:lineRule="auto"/>
              <w:ind w:right="102" w:hanging="340"/>
              <w:jc w:val="both"/>
              <w:rPr>
                <w:sz w:val="20"/>
              </w:rPr>
            </w:pPr>
            <w:r>
              <w:rPr>
                <w:sz w:val="20"/>
              </w:rPr>
              <w:t>Limited reflection on the scope of the research. Any reflection of how and why personal viewpoints may have altered lacks reference to the research process.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7"/>
              </w:numPr>
              <w:tabs>
                <w:tab w:val="left" w:pos="443"/>
                <w:tab w:val="left" w:pos="444"/>
              </w:tabs>
              <w:spacing w:before="58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  <w:shd w:val="clear" w:color="auto" w:fill="F6B8CA"/>
          </w:tcPr>
          <w:p w:rsidR="005279AE" w:rsidRDefault="00FF29AA">
            <w:pPr>
              <w:pStyle w:val="TableParagraph"/>
              <w:spacing w:before="58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AO3 Communication</w:t>
            </w:r>
          </w:p>
        </w:tc>
      </w:tr>
      <w:tr w:rsidR="005279AE">
        <w:trPr>
          <w:trHeight w:hRule="exact" w:val="1208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6"/>
              </w:numPr>
              <w:tabs>
                <w:tab w:val="left" w:pos="443"/>
                <w:tab w:val="left" w:pos="444"/>
              </w:tabs>
              <w:spacing w:before="58" w:line="259" w:lineRule="auto"/>
              <w:ind w:right="751" w:hanging="340"/>
              <w:rPr>
                <w:sz w:val="20"/>
              </w:rPr>
            </w:pPr>
            <w:r>
              <w:rPr>
                <w:sz w:val="20"/>
              </w:rPr>
              <w:t>Communicate clearly throughout the report using appropriate academic terms,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referencing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w w:val="96"/>
                <w:sz w:val="20"/>
              </w:rPr>
              <w:t xml:space="preserve"> </w:t>
            </w:r>
            <w:r>
              <w:rPr>
                <w:sz w:val="20"/>
              </w:rPr>
              <w:t>citation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5279AE" w:rsidRDefault="00FF29AA">
            <w:pPr>
              <w:pStyle w:val="TableParagraph"/>
              <w:numPr>
                <w:ilvl w:val="0"/>
                <w:numId w:val="6"/>
              </w:numPr>
              <w:tabs>
                <w:tab w:val="left" w:pos="443"/>
                <w:tab w:val="left" w:pos="444"/>
              </w:tabs>
              <w:spacing w:before="66" w:line="259" w:lineRule="auto"/>
              <w:ind w:right="805" w:hanging="340"/>
              <w:rPr>
                <w:sz w:val="20"/>
              </w:rPr>
            </w:pPr>
            <w:r>
              <w:rPr>
                <w:sz w:val="20"/>
              </w:rPr>
              <w:t>Provide an oral explanation and justification of own report findings, choice and use of research methods 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1468"/>
        </w:trPr>
        <w:tc>
          <w:tcPr>
            <w:tcW w:w="965" w:type="dxa"/>
          </w:tcPr>
          <w:p w:rsidR="005279AE" w:rsidRDefault="00FF29AA">
            <w:pPr>
              <w:pStyle w:val="TableParagraph"/>
              <w:spacing w:before="61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spacing w:before="6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9–10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5"/>
              </w:numPr>
              <w:tabs>
                <w:tab w:val="left" w:pos="443"/>
                <w:tab w:val="left" w:pos="444"/>
              </w:tabs>
              <w:spacing w:before="58" w:line="264" w:lineRule="auto"/>
              <w:ind w:right="122"/>
              <w:rPr>
                <w:sz w:val="20"/>
              </w:rPr>
            </w:pPr>
            <w:r>
              <w:rPr>
                <w:sz w:val="20"/>
              </w:rPr>
              <w:t>The report is very well organised and very clear to follow. Academic  terms and conventions are used consistently and precisely throughout the report.</w:t>
            </w:r>
          </w:p>
          <w:p w:rsidR="005279AE" w:rsidRDefault="00FF29AA">
            <w:pPr>
              <w:pStyle w:val="TableParagraph"/>
              <w:numPr>
                <w:ilvl w:val="0"/>
                <w:numId w:val="5"/>
              </w:numPr>
              <w:tabs>
                <w:tab w:val="left" w:pos="443"/>
                <w:tab w:val="left" w:pos="444"/>
              </w:tabs>
              <w:spacing w:before="61" w:line="259" w:lineRule="auto"/>
              <w:ind w:right="300"/>
              <w:rPr>
                <w:sz w:val="20"/>
              </w:rPr>
            </w:pPr>
            <w:r>
              <w:rPr>
                <w:sz w:val="20"/>
              </w:rPr>
              <w:t>Very clear and convincing explanation and justification of report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findings, choice and use of research methods 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</w:tc>
      </w:tr>
      <w:tr w:rsidR="005279AE">
        <w:trPr>
          <w:trHeight w:hRule="exact" w:val="1468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6–8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4"/>
              </w:numPr>
              <w:tabs>
                <w:tab w:val="left" w:pos="443"/>
                <w:tab w:val="left" w:pos="444"/>
              </w:tabs>
              <w:spacing w:before="58" w:line="264" w:lineRule="auto"/>
              <w:ind w:right="333"/>
              <w:rPr>
                <w:sz w:val="20"/>
              </w:rPr>
            </w:pPr>
            <w:r>
              <w:rPr>
                <w:sz w:val="20"/>
              </w:rPr>
              <w:t>The report is well organised and clear to follow. Academic terms and conventions are used consistently and precisely throughout most of the report.</w:t>
            </w:r>
          </w:p>
          <w:p w:rsidR="005279AE" w:rsidRDefault="00FF29AA">
            <w:pPr>
              <w:pStyle w:val="TableParagraph"/>
              <w:numPr>
                <w:ilvl w:val="0"/>
                <w:numId w:val="4"/>
              </w:numPr>
              <w:tabs>
                <w:tab w:val="left" w:pos="443"/>
                <w:tab w:val="left" w:pos="444"/>
              </w:tabs>
              <w:spacing w:before="61" w:line="259" w:lineRule="auto"/>
              <w:ind w:right="722"/>
              <w:rPr>
                <w:sz w:val="20"/>
              </w:rPr>
            </w:pPr>
            <w:r>
              <w:rPr>
                <w:sz w:val="20"/>
              </w:rPr>
              <w:t>Clear and convincing explanation and justification of 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findings, choice and use of research methods 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</w:tc>
      </w:tr>
      <w:tr w:rsidR="005279AE">
        <w:trPr>
          <w:trHeight w:hRule="exact" w:val="1468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3–5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3"/>
              </w:numPr>
              <w:tabs>
                <w:tab w:val="left" w:pos="443"/>
                <w:tab w:val="left" w:pos="444"/>
              </w:tabs>
              <w:spacing w:before="58" w:line="264" w:lineRule="auto"/>
              <w:ind w:right="545"/>
              <w:rPr>
                <w:sz w:val="20"/>
              </w:rPr>
            </w:pPr>
            <w:r>
              <w:rPr>
                <w:sz w:val="20"/>
              </w:rPr>
              <w:t>The report is organised and fairly clear to follow. Academic terms and conventions are evident but are used inconsistently at times or lack precision.</w:t>
            </w:r>
          </w:p>
          <w:p w:rsidR="005279AE" w:rsidRDefault="00FF29AA">
            <w:pPr>
              <w:pStyle w:val="TableParagraph"/>
              <w:numPr>
                <w:ilvl w:val="0"/>
                <w:numId w:val="3"/>
              </w:numPr>
              <w:tabs>
                <w:tab w:val="left" w:pos="443"/>
                <w:tab w:val="left" w:pos="444"/>
              </w:tabs>
              <w:spacing w:before="61" w:line="259" w:lineRule="auto"/>
              <w:ind w:right="412"/>
              <w:rPr>
                <w:sz w:val="20"/>
              </w:rPr>
            </w:pPr>
            <w:r>
              <w:rPr>
                <w:sz w:val="20"/>
              </w:rPr>
              <w:t>Some explanation and justification of report findings, choice 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w w:val="106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</w:tc>
      </w:tr>
      <w:tr w:rsidR="005279AE">
        <w:trPr>
          <w:trHeight w:hRule="exact" w:val="1208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1–2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"/>
              </w:numPr>
              <w:tabs>
                <w:tab w:val="left" w:pos="443"/>
                <w:tab w:val="left" w:pos="444"/>
              </w:tabs>
              <w:spacing w:before="57" w:line="264" w:lineRule="auto"/>
              <w:ind w:right="188"/>
              <w:rPr>
                <w:sz w:val="20"/>
              </w:rPr>
            </w:pPr>
            <w:r>
              <w:rPr>
                <w:sz w:val="20"/>
              </w:rPr>
              <w:t>The report is limited in organisation and is unclear to follow. Academic terms and conventions may be evident but are used inconsistently and/or lack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precision.</w:t>
            </w:r>
          </w:p>
          <w:p w:rsidR="005279AE" w:rsidRDefault="00FF29AA">
            <w:pPr>
              <w:pStyle w:val="TableParagraph"/>
              <w:numPr>
                <w:ilvl w:val="0"/>
                <w:numId w:val="2"/>
              </w:numPr>
              <w:tabs>
                <w:tab w:val="left" w:pos="443"/>
                <w:tab w:val="left" w:pos="444"/>
              </w:tabs>
              <w:rPr>
                <w:sz w:val="20"/>
              </w:rPr>
            </w:pPr>
            <w:r>
              <w:rPr>
                <w:sz w:val="20"/>
              </w:rPr>
              <w:t>Limited and unconvincing explanation and justification of report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findings.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"/>
              </w:numPr>
              <w:tabs>
                <w:tab w:val="left" w:pos="443"/>
                <w:tab w:val="left" w:pos="444"/>
              </w:tabs>
              <w:spacing w:before="57"/>
              <w:rPr>
                <w:sz w:val="20"/>
              </w:rPr>
            </w:pPr>
            <w:r>
              <w:rPr>
                <w:sz w:val="20"/>
              </w:rPr>
              <w:t xml:space="preserve">A mark of zero </w:t>
            </w:r>
            <w:r>
              <w:rPr>
                <w:sz w:val="20"/>
              </w:rPr>
              <w:t>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FF29AA">
      <w:pPr>
        <w:pStyle w:val="BodyText"/>
        <w:spacing w:before="1"/>
        <w:rPr>
          <w:rFonts w:ascii="Times New Roman"/>
          <w:b w:val="0"/>
          <w:sz w:val="25"/>
        </w:rPr>
      </w:pPr>
      <w:r>
        <w:pict>
          <v:line id="_x0000_s1026" style="position:absolute;z-index:251657728;mso-wrap-distance-left:0;mso-wrap-distance-right:0;mso-position-horizontal-relative:page;mso-position-vertical-relative:text" from="122.95pt,16.9pt" to="122pt,16.9pt" strokecolor="#f47b20" strokeweight="1pt">
            <w10:wrap type="topAndBottom" anchorx="page"/>
          </v:line>
        </w:pict>
      </w:r>
    </w:p>
    <w:sectPr w:rsidR="005279AE">
      <w:pgSz w:w="11910" w:h="16840"/>
      <w:pgMar w:top="500" w:right="240" w:bottom="560" w:left="240" w:header="298" w:footer="3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9AA" w:rsidRDefault="00FF29AA">
      <w:r>
        <w:separator/>
      </w:r>
    </w:p>
  </w:endnote>
  <w:endnote w:type="continuationSeparator" w:id="0">
    <w:p w:rsidR="00FF29AA" w:rsidRDefault="00FF2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9AE" w:rsidRDefault="00FF29AA">
    <w:pPr>
      <w:pStyle w:val="BodyText"/>
      <w:spacing w:line="14" w:lineRule="auto"/>
      <w:rPr>
        <w:b w:val="0"/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48.9pt;margin-top:812.3pt;width:90.7pt;height:12.9pt;z-index:-14488;mso-position-horizontal-relative:page;mso-position-vertical-relative:page" filled="f" stroked="f">
          <v:textbox inset="0,0,0,0">
            <w:txbxContent>
              <w:p w:rsidR="005279AE" w:rsidRDefault="00FF29AA">
                <w:pPr>
                  <w:spacing w:before="23"/>
                  <w:ind w:left="20"/>
                  <w:rPr>
                    <w:sz w:val="18"/>
                  </w:rPr>
                </w:pPr>
                <w:hyperlink r:id="rId1">
                  <w:r>
                    <w:rPr>
                      <w:sz w:val="18"/>
                    </w:rPr>
                    <w:t>www.cie.org.uk/alevel</w:t>
                  </w:r>
                </w:hyperlink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16pt;margin-top:812.45pt;width:97.55pt;height:12.7pt;z-index:-14464;mso-position-horizontal-relative:page;mso-position-vertical-relative:page" filled="f" stroked="f">
          <v:textbox inset="0,0,0,0">
            <w:txbxContent>
              <w:p w:rsidR="005279AE" w:rsidRDefault="00FF29AA">
                <w:pPr>
                  <w:pStyle w:val="BodyText"/>
                  <w:spacing w:before="17"/>
                  <w:ind w:left="20"/>
                </w:pPr>
                <w:r>
                  <w:rPr>
                    <w:w w:val="115"/>
                  </w:rPr>
                  <w:t>back to contents page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62.3pt;margin-top:813.05pt;width:15.15pt;height:14.1pt;z-index:-14440;mso-position-horizontal-relative:page;mso-position-vertical-relative:page" filled="f" stroked="f">
          <v:textbox inset="0,0,0,0">
            <w:txbxContent>
              <w:p w:rsidR="005279AE" w:rsidRDefault="00FF29AA">
                <w:pPr>
                  <w:spacing w:before="24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72383B">
                  <w:rPr>
                    <w:noProof/>
                    <w:sz w:val="20"/>
                  </w:rPr>
                  <w:t>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:rsidR="00000000" w:rsidRDefault="00FF29AA"/>
  <w:p w:rsidR="005279AE" w:rsidRDefault="00FF29AA">
    <w:pPr>
      <w:pStyle w:val="BodyText"/>
      <w:spacing w:line="14" w:lineRule="auto"/>
      <w:rPr>
        <w:b w:val="0"/>
        <w:sz w:val="20"/>
      </w:rPr>
    </w:pPr>
    <w:r>
      <w:pict>
        <v:shape id="_x0000_s2054" type="#_x0000_t202" style="position:absolute;margin-left:55.7pt;margin-top:812.3pt;width:68.05pt;height:12.9pt;z-index:-14560;mso-position-horizontal-relative:page;mso-position-vertical-relative:page" filled="f" stroked="f">
          <v:textbox inset="0,0,0,0">
            <w:txbxContent>
              <w:p w:rsidR="005279AE" w:rsidRDefault="00FF29AA">
                <w:pPr>
                  <w:spacing w:before="23"/>
                  <w:ind w:left="20"/>
                  <w:rPr>
                    <w:sz w:val="18"/>
                  </w:rPr>
                </w:pPr>
                <w:hyperlink r:id="rId2">
                  <w:r>
                    <w:rPr>
                      <w:sz w:val="18"/>
                    </w:rPr>
                    <w:t>www.cie.org.uk/</w:t>
                  </w:r>
                </w:hyperlink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15pt;margin-top:813.05pt;width:15.15pt;height:14.1pt;z-index:-14536;mso-position-horizontal-relative:page;mso-position-vertical-relative:page" filled="f" stroked="f">
          <v:textbox inset="0,0,0,0">
            <w:txbxContent>
              <w:p w:rsidR="005279AE" w:rsidRDefault="00FF29AA">
                <w:pPr>
                  <w:spacing w:before="24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72383B">
                  <w:rPr>
                    <w:noProof/>
                    <w:sz w:val="20"/>
                  </w:rPr>
                  <w:t>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466.7pt;margin-top:812.45pt;width:97.55pt;height:12.7pt;z-index:-14512;mso-position-horizontal-relative:page;mso-position-vertical-relative:page" filled="f" stroked="f">
          <v:textbox inset="0,0,0,0">
            <w:txbxContent>
              <w:p w:rsidR="005279AE" w:rsidRDefault="00FF29AA">
                <w:pPr>
                  <w:pStyle w:val="BodyText"/>
                  <w:spacing w:before="17"/>
                  <w:ind w:left="20"/>
                </w:pPr>
                <w:r>
                  <w:rPr>
                    <w:w w:val="115"/>
                  </w:rPr>
                  <w:t>back to contents page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9AA" w:rsidRDefault="00FF29AA">
      <w:r>
        <w:separator/>
      </w:r>
    </w:p>
  </w:footnote>
  <w:footnote w:type="continuationSeparator" w:id="0">
    <w:p w:rsidR="00FF29AA" w:rsidRDefault="00FF2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F29AA"/>
  <w:p w:rsidR="005279AE" w:rsidRDefault="00FF29AA">
    <w:pPr>
      <w:pStyle w:val="BodyText"/>
      <w:spacing w:line="14" w:lineRule="auto"/>
      <w:rPr>
        <w:b w:val="0"/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6pt;margin-top:13.9pt;width:481.4pt;height:12.9pt;z-index:-14608;mso-position-horizontal-relative:page;mso-position-vertical-relative:page" filled="f" stroked="f">
          <v:textbox inset="0,0,0,0">
            <w:txbxContent>
              <w:p w:rsidR="005279AE" w:rsidRDefault="00FF29AA">
                <w:pPr>
                  <w:spacing w:before="21"/>
                  <w:ind w:left="20"/>
                  <w:rPr>
                    <w:sz w:val="18"/>
                  </w:rPr>
                </w:pPr>
                <w:r>
                  <w:rPr>
                    <w:rFonts w:ascii="Calibri"/>
                    <w:b/>
                    <w:color w:val="E1134F"/>
                    <w:w w:val="116"/>
                    <w:sz w:val="18"/>
                  </w:rPr>
                  <w:t>Camb</w:t>
                </w:r>
                <w:r>
                  <w:rPr>
                    <w:rFonts w:ascii="Calibri"/>
                    <w:b/>
                    <w:color w:val="E1134F"/>
                    <w:spacing w:val="-8"/>
                    <w:w w:val="116"/>
                    <w:sz w:val="18"/>
                  </w:rPr>
                  <w:t>r</w:t>
                </w:r>
                <w:r>
                  <w:rPr>
                    <w:rFonts w:ascii="Calibri"/>
                    <w:b/>
                    <w:color w:val="E1134F"/>
                    <w:w w:val="119"/>
                    <w:sz w:val="18"/>
                  </w:rPr>
                  <w:t>id</w:t>
                </w:r>
                <w:r>
                  <w:rPr>
                    <w:rFonts w:ascii="Calibri"/>
                    <w:b/>
                    <w:color w:val="E1134F"/>
                    <w:spacing w:val="-4"/>
                    <w:w w:val="119"/>
                    <w:sz w:val="18"/>
                  </w:rPr>
                  <w:t>g</w:t>
                </w:r>
                <w:r>
                  <w:rPr>
                    <w:rFonts w:ascii="Calibri"/>
                    <w:b/>
                    <w:color w:val="E1134F"/>
                    <w:w w:val="110"/>
                    <w:sz w:val="18"/>
                  </w:rPr>
                  <w:t>e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11"/>
                    <w:sz w:val="18"/>
                  </w:rPr>
                  <w:t>In</w:t>
                </w:r>
                <w:r>
                  <w:rPr>
                    <w:rFonts w:ascii="Calibri"/>
                    <w:b/>
                    <w:color w:val="E1134F"/>
                    <w:spacing w:val="-4"/>
                    <w:w w:val="111"/>
                    <w:sz w:val="18"/>
                  </w:rPr>
                  <w:t>t</w:t>
                </w:r>
                <w:r>
                  <w:rPr>
                    <w:rFonts w:ascii="Calibri"/>
                    <w:b/>
                    <w:color w:val="E1134F"/>
                    <w:w w:val="110"/>
                    <w:sz w:val="18"/>
                  </w:rPr>
                  <w:t>e</w:t>
                </w:r>
                <w:r>
                  <w:rPr>
                    <w:rFonts w:ascii="Calibri"/>
                    <w:b/>
                    <w:color w:val="E1134F"/>
                    <w:spacing w:val="-8"/>
                    <w:w w:val="110"/>
                    <w:sz w:val="18"/>
                  </w:rPr>
                  <w:t>r</w:t>
                </w:r>
                <w:r>
                  <w:rPr>
                    <w:rFonts w:ascii="Calibri"/>
                    <w:b/>
                    <w:color w:val="E1134F"/>
                    <w:w w:val="113"/>
                    <w:sz w:val="18"/>
                  </w:rPr>
                  <w:t>national</w:t>
                </w:r>
                <w:r>
                  <w:rPr>
                    <w:rFonts w:ascii="Calibri"/>
                    <w:b/>
                    <w:color w:val="E1134F"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spacing w:val="-4"/>
                    <w:w w:val="119"/>
                    <w:sz w:val="18"/>
                  </w:rPr>
                  <w:t>A</w:t>
                </w:r>
                <w:r>
                  <w:rPr>
                    <w:rFonts w:ascii="Calibri"/>
                    <w:b/>
                    <w:color w:val="E1134F"/>
                    <w:w w:val="141"/>
                    <w:sz w:val="18"/>
                  </w:rPr>
                  <w:t>S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13"/>
                    <w:sz w:val="18"/>
                  </w:rPr>
                  <w:t>and</w:t>
                </w:r>
                <w:r>
                  <w:rPr>
                    <w:rFonts w:ascii="Calibri"/>
                    <w:b/>
                    <w:color w:val="E1134F"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19"/>
                    <w:sz w:val="18"/>
                  </w:rPr>
                  <w:t>A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226"/>
                    <w:sz w:val="18"/>
                  </w:rPr>
                  <w:t>l</w:t>
                </w:r>
                <w:r>
                  <w:rPr>
                    <w:rFonts w:ascii="Calibri"/>
                    <w:b/>
                    <w:color w:val="E1134F"/>
                    <w:w w:val="113"/>
                    <w:sz w:val="18"/>
                  </w:rPr>
                  <w:t>e</w:t>
                </w:r>
                <w:r>
                  <w:rPr>
                    <w:rFonts w:ascii="Calibri"/>
                    <w:b/>
                    <w:color w:val="E1134F"/>
                    <w:spacing w:val="-4"/>
                    <w:w w:val="113"/>
                    <w:sz w:val="18"/>
                  </w:rPr>
                  <w:t>v</w:t>
                </w:r>
                <w:r>
                  <w:rPr>
                    <w:rFonts w:ascii="Calibri"/>
                    <w:b/>
                    <w:color w:val="E1134F"/>
                    <w:w w:val="111"/>
                    <w:sz w:val="18"/>
                  </w:rPr>
                  <w:t>el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15"/>
                    <w:sz w:val="18"/>
                  </w:rPr>
                  <w:t>Global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spacing w:val="-8"/>
                    <w:w w:val="114"/>
                    <w:sz w:val="18"/>
                  </w:rPr>
                  <w:t>P</w:t>
                </w:r>
                <w:r>
                  <w:rPr>
                    <w:rFonts w:ascii="Calibri"/>
                    <w:b/>
                    <w:color w:val="E1134F"/>
                    <w:w w:val="114"/>
                    <w:sz w:val="18"/>
                  </w:rPr>
                  <w:t>erspecti</w:t>
                </w:r>
                <w:r>
                  <w:rPr>
                    <w:rFonts w:ascii="Calibri"/>
                    <w:b/>
                    <w:color w:val="E1134F"/>
                    <w:spacing w:val="-4"/>
                    <w:w w:val="114"/>
                    <w:sz w:val="18"/>
                  </w:rPr>
                  <w:t>v</w:t>
                </w:r>
                <w:r>
                  <w:rPr>
                    <w:rFonts w:ascii="Calibri"/>
                    <w:b/>
                    <w:color w:val="E1134F"/>
                    <w:w w:val="117"/>
                    <w:sz w:val="18"/>
                  </w:rPr>
                  <w:t>es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10"/>
                    <w:sz w:val="18"/>
                  </w:rPr>
                  <w:t>&amp;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14"/>
                    <w:sz w:val="18"/>
                  </w:rPr>
                  <w:t>Resea</w:t>
                </w:r>
                <w:r>
                  <w:rPr>
                    <w:rFonts w:ascii="Calibri"/>
                    <w:b/>
                    <w:color w:val="E1134F"/>
                    <w:spacing w:val="-4"/>
                    <w:w w:val="114"/>
                    <w:sz w:val="18"/>
                  </w:rPr>
                  <w:t>r</w:t>
                </w:r>
                <w:r>
                  <w:rPr>
                    <w:rFonts w:ascii="Calibri"/>
                    <w:b/>
                    <w:color w:val="E1134F"/>
                    <w:spacing w:val="-4"/>
                    <w:w w:val="119"/>
                    <w:sz w:val="18"/>
                  </w:rPr>
                  <w:t>c</w:t>
                </w:r>
                <w:r>
                  <w:rPr>
                    <w:rFonts w:ascii="Calibri"/>
                    <w:b/>
                    <w:color w:val="E1134F"/>
                    <w:w w:val="113"/>
                    <w:sz w:val="18"/>
                  </w:rPr>
                  <w:t>h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09"/>
                    <w:sz w:val="18"/>
                  </w:rPr>
                  <w:t>9239</w:t>
                </w:r>
                <w:r>
                  <w:rPr>
                    <w:rFonts w:ascii="Calibri"/>
                    <w:b/>
                    <w:color w:val="E1134F"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w w:val="116"/>
                    <w:sz w:val="18"/>
                  </w:rPr>
                  <w:t>syllabus</w:t>
                </w:r>
                <w:r>
                  <w:rPr>
                    <w:rFonts w:ascii="Calibri"/>
                    <w:b/>
                    <w:color w:val="E1134F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color w:val="E1134F"/>
                    <w:spacing w:val="8"/>
                    <w:sz w:val="18"/>
                  </w:rPr>
                  <w:t xml:space="preserve"> </w:t>
                </w:r>
                <w:r>
                  <w:rPr>
                    <w:color w:val="E1134F"/>
                    <w:w w:val="101"/>
                    <w:sz w:val="18"/>
                  </w:rPr>
                  <w:t>Description</w:t>
                </w:r>
                <w:r>
                  <w:rPr>
                    <w:color w:val="E1134F"/>
                    <w:sz w:val="18"/>
                  </w:rPr>
                  <w:t xml:space="preserve"> </w:t>
                </w:r>
                <w:r>
                  <w:rPr>
                    <w:color w:val="E1134F"/>
                    <w:w w:val="106"/>
                    <w:sz w:val="18"/>
                  </w:rPr>
                  <w:t>of</w:t>
                </w:r>
                <w:r>
                  <w:rPr>
                    <w:color w:val="E1134F"/>
                    <w:sz w:val="18"/>
                  </w:rPr>
                  <w:t xml:space="preserve"> </w:t>
                </w:r>
                <w:r>
                  <w:rPr>
                    <w:color w:val="E1134F"/>
                    <w:w w:val="102"/>
                    <w:sz w:val="18"/>
                  </w:rPr>
                  <w:t>components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2BD"/>
    <w:multiLevelType w:val="hybridMultilevel"/>
    <w:tmpl w:val="FA72967A"/>
    <w:lvl w:ilvl="0" w:tplc="2CC8395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E6C131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8FC86EBA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5894BBE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234432E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09AA3B2E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D8165D4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A6884736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693CAF84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" w15:restartNumberingAfterBreak="0">
    <w:nsid w:val="053739DC"/>
    <w:multiLevelType w:val="hybridMultilevel"/>
    <w:tmpl w:val="D3F028B2"/>
    <w:lvl w:ilvl="0" w:tplc="A470EBE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ADA877F0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D4F2FE76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8772B212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F806C580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53F2E91C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89ACF7A2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C7B4C2DE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58345944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2" w15:restartNumberingAfterBreak="0">
    <w:nsid w:val="05757D95"/>
    <w:multiLevelType w:val="hybridMultilevel"/>
    <w:tmpl w:val="133893C2"/>
    <w:lvl w:ilvl="0" w:tplc="0C22AE1C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1458B8B8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9226658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D0A036AA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0DCB05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B058BA42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F77E62E6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4EE3DC4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91220C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3" w15:restartNumberingAfterBreak="0">
    <w:nsid w:val="08C4799B"/>
    <w:multiLevelType w:val="hybridMultilevel"/>
    <w:tmpl w:val="F45E7384"/>
    <w:lvl w:ilvl="0" w:tplc="1F24FDE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45E60C68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5FB4FF5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0ACC8D5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1262806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F270571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0E83768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E460EC92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61D810A4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4" w15:restartNumberingAfterBreak="0">
    <w:nsid w:val="08FC4A36"/>
    <w:multiLevelType w:val="hybridMultilevel"/>
    <w:tmpl w:val="998E4F80"/>
    <w:lvl w:ilvl="0" w:tplc="5E6A818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8C5AD7B6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12B88288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28801C0C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3EC6B6C2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CD442888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4F06F5E8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50F4F2E4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D35C08EC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5" w15:restartNumberingAfterBreak="0">
    <w:nsid w:val="0A230FD9"/>
    <w:multiLevelType w:val="hybridMultilevel"/>
    <w:tmpl w:val="649ACCA2"/>
    <w:lvl w:ilvl="0" w:tplc="1FEE6DB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CC3EEFB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0D548FF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57085712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2C03FC6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20745F8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21B6C07E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5AE780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5D74B566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6" w15:restartNumberingAfterBreak="0">
    <w:nsid w:val="0E0D4D18"/>
    <w:multiLevelType w:val="hybridMultilevel"/>
    <w:tmpl w:val="D32E4228"/>
    <w:lvl w:ilvl="0" w:tplc="5358EDCC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FF29B0E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DB6C6F94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E5FA3C12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DA78BD3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693A550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48B6C266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4F2D26C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2554928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7" w15:restartNumberingAfterBreak="0">
    <w:nsid w:val="15F6296D"/>
    <w:multiLevelType w:val="hybridMultilevel"/>
    <w:tmpl w:val="F32ED444"/>
    <w:lvl w:ilvl="0" w:tplc="B03EEAE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6622C1D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1F72C2E4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1A4C3AD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E35AB46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B330BF1E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8AD47C2A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DD90715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2DA2F4A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8" w15:restartNumberingAfterBreak="0">
    <w:nsid w:val="168A5454"/>
    <w:multiLevelType w:val="hybridMultilevel"/>
    <w:tmpl w:val="BE345ED2"/>
    <w:lvl w:ilvl="0" w:tplc="04A23EA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232E0580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80CC93D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34AE4436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4754E69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35788B84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E4D41F0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8FBC92E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790A127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9" w15:restartNumberingAfterBreak="0">
    <w:nsid w:val="191C6C79"/>
    <w:multiLevelType w:val="hybridMultilevel"/>
    <w:tmpl w:val="5DECA3B2"/>
    <w:lvl w:ilvl="0" w:tplc="626068D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CCC6665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FF0025AA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7860621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C1AEBF04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8A84846A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62D4DB1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66D0BF3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A40723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0" w15:restartNumberingAfterBreak="0">
    <w:nsid w:val="1C4234DB"/>
    <w:multiLevelType w:val="hybridMultilevel"/>
    <w:tmpl w:val="EEDE64BA"/>
    <w:lvl w:ilvl="0" w:tplc="C69A8E2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07E647D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07A3E8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2C2879F2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CFCF0A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9FB2D7A2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188E4466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06A239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43CF294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1" w15:restartNumberingAfterBreak="0">
    <w:nsid w:val="24093297"/>
    <w:multiLevelType w:val="hybridMultilevel"/>
    <w:tmpl w:val="2B14F8C2"/>
    <w:lvl w:ilvl="0" w:tplc="DDCA532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085AA290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FB6045F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48E6109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BE96FD1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3124979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3098BEC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5BED61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E0C45352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2" w15:restartNumberingAfterBreak="0">
    <w:nsid w:val="29956C23"/>
    <w:multiLevelType w:val="hybridMultilevel"/>
    <w:tmpl w:val="B6A21DB4"/>
    <w:lvl w:ilvl="0" w:tplc="EE2E0F3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68DAF30E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0D2697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3A64722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ED80C6C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465C8BD4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A77E15D2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95AA450E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A06FA1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3" w15:restartNumberingAfterBreak="0">
    <w:nsid w:val="30915BE9"/>
    <w:multiLevelType w:val="hybridMultilevel"/>
    <w:tmpl w:val="77B277D2"/>
    <w:lvl w:ilvl="0" w:tplc="279AA81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5F4AC5E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42368AB2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32483DE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3842A32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5D3ADE3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31ECB09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0976545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435CA78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4" w15:restartNumberingAfterBreak="0">
    <w:nsid w:val="385A026D"/>
    <w:multiLevelType w:val="hybridMultilevel"/>
    <w:tmpl w:val="A2226F64"/>
    <w:lvl w:ilvl="0" w:tplc="E3A490E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2F82A42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8E641C1C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C00ADEA2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811A5322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90BE6566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92C409EE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3E9AEFEA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89CCEE48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15" w15:restartNumberingAfterBreak="0">
    <w:nsid w:val="38DF1399"/>
    <w:multiLevelType w:val="hybridMultilevel"/>
    <w:tmpl w:val="FD0E9278"/>
    <w:lvl w:ilvl="0" w:tplc="87648EA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08CA9ACE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4B14BBDE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E64484D8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D228C43E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F970C5FE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2004909E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852A448E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555AD216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16" w15:restartNumberingAfterBreak="0">
    <w:nsid w:val="40814BD4"/>
    <w:multiLevelType w:val="hybridMultilevel"/>
    <w:tmpl w:val="AAF06852"/>
    <w:lvl w:ilvl="0" w:tplc="6AACBEB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E51CFC8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C22CC73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EC7AB32C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0BA62114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4578630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6C962B6E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84A2BF4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7C486F2A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7" w15:restartNumberingAfterBreak="0">
    <w:nsid w:val="424C11A9"/>
    <w:multiLevelType w:val="hybridMultilevel"/>
    <w:tmpl w:val="551EFAB4"/>
    <w:lvl w:ilvl="0" w:tplc="8F261BD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8FA97E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5A26E1BA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26DAD72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7276A04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AD26236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3CB8D4E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2F22B21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C08B8E2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8" w15:restartNumberingAfterBreak="0">
    <w:nsid w:val="43990B56"/>
    <w:multiLevelType w:val="hybridMultilevel"/>
    <w:tmpl w:val="0518AE76"/>
    <w:lvl w:ilvl="0" w:tplc="5044BBB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EDAA16C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C64E3108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74C085E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467460D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BBDC920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BAF4D65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119C15AC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CE2863B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9" w15:restartNumberingAfterBreak="0">
    <w:nsid w:val="4FA83884"/>
    <w:multiLevelType w:val="hybridMultilevel"/>
    <w:tmpl w:val="C0D4FA82"/>
    <w:lvl w:ilvl="0" w:tplc="D626113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9B28EA40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4042B9EC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4552E196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C6D2001E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FA3A3D86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D110E75E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B24A785E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44528016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20" w15:restartNumberingAfterBreak="0">
    <w:nsid w:val="4FE5417F"/>
    <w:multiLevelType w:val="hybridMultilevel"/>
    <w:tmpl w:val="B37C1BCE"/>
    <w:lvl w:ilvl="0" w:tplc="26A4DEE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CD745A18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AD78408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07908A4A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B54492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23B8C47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B7D02E08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31E23B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200F63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1" w15:restartNumberingAfterBreak="0">
    <w:nsid w:val="54F86AB8"/>
    <w:multiLevelType w:val="hybridMultilevel"/>
    <w:tmpl w:val="EA60097C"/>
    <w:lvl w:ilvl="0" w:tplc="458A353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B99400F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1D16603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6068DED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F26C7B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1F00A89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0FA2403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96B060EE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8DC166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2" w15:restartNumberingAfterBreak="0">
    <w:nsid w:val="58DD6550"/>
    <w:multiLevelType w:val="hybridMultilevel"/>
    <w:tmpl w:val="EB165F4E"/>
    <w:lvl w:ilvl="0" w:tplc="93DA9B18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8336269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C4B28D3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C0A8652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30F455F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6E6A7B56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0A04B182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7C84D34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5456F1B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3" w15:restartNumberingAfterBreak="0">
    <w:nsid w:val="59154CE2"/>
    <w:multiLevelType w:val="hybridMultilevel"/>
    <w:tmpl w:val="8B7696B6"/>
    <w:lvl w:ilvl="0" w:tplc="29AC2AE8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6DB4F1B4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376A37D8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D1BA4C3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452E8D4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9E7ED07A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4F64082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CF56C2C2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B5AA4B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4" w15:restartNumberingAfterBreak="0">
    <w:nsid w:val="5AA70026"/>
    <w:multiLevelType w:val="hybridMultilevel"/>
    <w:tmpl w:val="C4C8BCC2"/>
    <w:lvl w:ilvl="0" w:tplc="D206DEC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ED9AED4C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FC9A5B5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406CFA3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CDF6079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E5E40A8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596E23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CD44394E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0B23CC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5" w15:restartNumberingAfterBreak="0">
    <w:nsid w:val="664D6CD4"/>
    <w:multiLevelType w:val="hybridMultilevel"/>
    <w:tmpl w:val="B2D8A41C"/>
    <w:lvl w:ilvl="0" w:tplc="6EFADE18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BE0E4D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363C2BF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C6727DB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7E62F43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C8D2BAFE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6AA449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AA60BD0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5A62F99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6" w15:restartNumberingAfterBreak="0">
    <w:nsid w:val="676D1A5C"/>
    <w:multiLevelType w:val="hybridMultilevel"/>
    <w:tmpl w:val="EB4A2550"/>
    <w:lvl w:ilvl="0" w:tplc="CF92A49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AD02AB0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872E5510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B6DCB4B4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0A74832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17BA9BC4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2D1CE862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9B9C1A2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FD844F5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7" w15:restartNumberingAfterBreak="0">
    <w:nsid w:val="6CA07E5D"/>
    <w:multiLevelType w:val="hybridMultilevel"/>
    <w:tmpl w:val="FB94E1A2"/>
    <w:lvl w:ilvl="0" w:tplc="A086E34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BA24784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0D25470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B748E74A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8266191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24FEA146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9B28FB0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C48EFBC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7A0E0C3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8" w15:restartNumberingAfterBreak="0">
    <w:nsid w:val="76E62264"/>
    <w:multiLevelType w:val="hybridMultilevel"/>
    <w:tmpl w:val="1116E970"/>
    <w:lvl w:ilvl="0" w:tplc="223A4D7C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16D8AC30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1D2A1FA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A49C7D3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2604CF3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0DDC33F2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4E9C4A2A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B404A6A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E8965A82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9" w15:restartNumberingAfterBreak="0">
    <w:nsid w:val="7AA43EE3"/>
    <w:multiLevelType w:val="hybridMultilevel"/>
    <w:tmpl w:val="72C2FA06"/>
    <w:lvl w:ilvl="0" w:tplc="5380C3E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FB8F05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06C2AFE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EEC82F9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EE12E35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6E44945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C58EF4E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38CB492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B82FECE">
      <w:numFmt w:val="bullet"/>
      <w:lvlText w:val="•"/>
      <w:lvlJc w:val="left"/>
      <w:pPr>
        <w:ind w:left="5805" w:hanging="341"/>
      </w:pPr>
      <w:rPr>
        <w:rFonts w:hint="default"/>
      </w:rPr>
    </w:lvl>
  </w:abstractNum>
  <w:num w:numId="1">
    <w:abstractNumId w:val="16"/>
  </w:num>
  <w:num w:numId="2">
    <w:abstractNumId w:val="7"/>
  </w:num>
  <w:num w:numId="3">
    <w:abstractNumId w:val="12"/>
  </w:num>
  <w:num w:numId="4">
    <w:abstractNumId w:val="26"/>
  </w:num>
  <w:num w:numId="5">
    <w:abstractNumId w:val="8"/>
  </w:num>
  <w:num w:numId="6">
    <w:abstractNumId w:val="19"/>
  </w:num>
  <w:num w:numId="7">
    <w:abstractNumId w:val="10"/>
  </w:num>
  <w:num w:numId="8">
    <w:abstractNumId w:val="24"/>
  </w:num>
  <w:num w:numId="9">
    <w:abstractNumId w:val="5"/>
  </w:num>
  <w:num w:numId="10">
    <w:abstractNumId w:val="17"/>
  </w:num>
  <w:num w:numId="11">
    <w:abstractNumId w:val="9"/>
  </w:num>
  <w:num w:numId="12">
    <w:abstractNumId w:val="4"/>
  </w:num>
  <w:num w:numId="13">
    <w:abstractNumId w:val="20"/>
  </w:num>
  <w:num w:numId="14">
    <w:abstractNumId w:val="11"/>
  </w:num>
  <w:num w:numId="15">
    <w:abstractNumId w:val="2"/>
  </w:num>
  <w:num w:numId="16">
    <w:abstractNumId w:val="22"/>
  </w:num>
  <w:num w:numId="17">
    <w:abstractNumId w:val="18"/>
  </w:num>
  <w:num w:numId="18">
    <w:abstractNumId w:val="1"/>
  </w:num>
  <w:num w:numId="19">
    <w:abstractNumId w:val="28"/>
  </w:num>
  <w:num w:numId="20">
    <w:abstractNumId w:val="21"/>
  </w:num>
  <w:num w:numId="21">
    <w:abstractNumId w:val="27"/>
  </w:num>
  <w:num w:numId="22">
    <w:abstractNumId w:val="3"/>
  </w:num>
  <w:num w:numId="23">
    <w:abstractNumId w:val="25"/>
  </w:num>
  <w:num w:numId="24">
    <w:abstractNumId w:val="15"/>
  </w:num>
  <w:num w:numId="25">
    <w:abstractNumId w:val="6"/>
  </w:num>
  <w:num w:numId="26">
    <w:abstractNumId w:val="0"/>
  </w:num>
  <w:num w:numId="27">
    <w:abstractNumId w:val="29"/>
  </w:num>
  <w:num w:numId="28">
    <w:abstractNumId w:val="23"/>
  </w:num>
  <w:num w:numId="29">
    <w:abstractNumId w:val="13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279AE"/>
    <w:rsid w:val="005279AE"/>
    <w:rsid w:val="0072383B"/>
    <w:rsid w:val="00FF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6D909AB2"/>
  <w15:docId w15:val="{EBAC2C8C-9086-4F63-98BB-A346A262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443"/>
    </w:pPr>
  </w:style>
  <w:style w:type="paragraph" w:styleId="Header">
    <w:name w:val="header"/>
    <w:basedOn w:val="Normal"/>
    <w:link w:val="HeaderChar"/>
    <w:uiPriority w:val="99"/>
    <w:unhideWhenUsed/>
    <w:rsid w:val="007238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83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238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83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ie.org.uk/" TargetMode="External"/><Relationship Id="rId1" Type="http://schemas.openxmlformats.org/officeDocument/2006/relationships/hyperlink" Target="http://www.cie.org.uk/alev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1263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Crihfield Sandy</cp:lastModifiedBy>
  <cp:revision>2</cp:revision>
  <dcterms:created xsi:type="dcterms:W3CDTF">2017-01-18T11:13:00Z</dcterms:created>
  <dcterms:modified xsi:type="dcterms:W3CDTF">2017-01-18T16:14:00Z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2016-03-29T00:00:00Z</vt:filetime>
  </property>
  <property fmtid="{D5CDD505-2E9C-101B-9397-08002B2CF9AE}" pid="3" name="Creator">
    <vt:lpwstr>Adobe InDesign CS5 (7.0.4)</vt:lpwstr>
  </property>
  <property fmtid="{D5CDD505-2E9C-101B-9397-08002B2CF9AE}" pid="4" name="LastSaved">
    <vt:filetime>2017-01-18T00:00:00Z</vt:filetime>
  </property>
</Properties>
</file>