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9730C2" w:rsidRDefault="009730C2" w:rsidP="009730C2">
      <w:r>
        <w:rPr>
          <w:noProof/>
        </w:rPr>
        <mc:AlternateContent>
          <mc:Choice Requires="wps">
            <w:drawing>
              <wp:anchor distT="0" distB="0" distL="114300" distR="114300" simplePos="0" relativeHeight="251659264" behindDoc="0" locked="0" layoutInCell="1" allowOverlap="1" wp14:anchorId="7B09FB50" wp14:editId="48FB2825">
                <wp:simplePos x="0" y="0"/>
                <wp:positionH relativeFrom="column">
                  <wp:posOffset>638355</wp:posOffset>
                </wp:positionH>
                <wp:positionV relativeFrom="paragraph">
                  <wp:posOffset>21843</wp:posOffset>
                </wp:positionV>
                <wp:extent cx="4856480" cy="1388852"/>
                <wp:effectExtent l="76200" t="57150" r="77470" b="97155"/>
                <wp:wrapNone/>
                <wp:docPr id="3" name="Horizontal Scroll 3"/>
                <wp:cNvGraphicFramePr/>
                <a:graphic xmlns:a="http://schemas.openxmlformats.org/drawingml/2006/main">
                  <a:graphicData uri="http://schemas.microsoft.com/office/word/2010/wordprocessingShape">
                    <wps:wsp>
                      <wps:cNvSpPr/>
                      <wps:spPr>
                        <a:xfrm>
                          <a:off x="0" y="0"/>
                          <a:ext cx="4856480" cy="1388852"/>
                        </a:xfrm>
                        <a:prstGeom prst="horizontalScroll">
                          <a:avLst/>
                        </a:prstGeom>
                        <a:solidFill>
                          <a:sysClr val="windowText" lastClr="000000"/>
                        </a:solidFill>
                        <a:ln w="38100" cap="flat" cmpd="sng" algn="ctr">
                          <a:solidFill>
                            <a:sysClr val="window" lastClr="FFFFFF"/>
                          </a:solidFill>
                          <a:prstDash val="solid"/>
                        </a:ln>
                        <a:effectLst>
                          <a:outerShdw blurRad="40000" dist="20000" dir="5400000" rotWithShape="0">
                            <a:srgbClr val="000000">
                              <a:alpha val="38000"/>
                            </a:srgbClr>
                          </a:outerShdw>
                        </a:effectLst>
                      </wps:spPr>
                      <wps:txbx>
                        <w:txbxContent>
                          <w:p w:rsidR="00B71A33" w:rsidRPr="00C64DF5" w:rsidRDefault="00B71A33" w:rsidP="009730C2">
                            <w:pPr>
                              <w:jc w:val="center"/>
                              <w:rPr>
                                <w:sz w:val="44"/>
                                <w:szCs w:val="44"/>
                              </w:rPr>
                            </w:pPr>
                            <w:r w:rsidRPr="00C64DF5">
                              <w:rPr>
                                <w:sz w:val="44"/>
                                <w:szCs w:val="44"/>
                              </w:rPr>
                              <w:t>AICE GLOBAL PERSPECTIVES SYLLABUS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3" o:spid="_x0000_s1026" type="#_x0000_t98" style="position:absolute;margin-left:50.25pt;margin-top:1.7pt;width:382.4pt;height:10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" fillcolor="windowText" strokecolor="window" strokeweight="3pt">
                <v:shadow on="t" color="black" opacity="24903f" origin=",.5" offset="0,.55556mm"/>
                <v:textbox>
                  <w:txbxContent>
                    <w:p w:rsidR="00B71A33" w:rsidRPr="00C64DF5" w:rsidRDefault="00B71A33" w:rsidP="009730C2">
                      <w:pPr>
                        <w:jc w:val="center"/>
                        <w:rPr>
                          <w:sz w:val="44"/>
                          <w:szCs w:val="44"/>
                        </w:rPr>
                      </w:pPr>
                      <w:r w:rsidRPr="00C64DF5">
                        <w:rPr>
                          <w:sz w:val="44"/>
                          <w:szCs w:val="44"/>
                        </w:rPr>
                        <w:t>AICE GLOBAL PERSPECTIVES SYLLABUS</w:t>
                      </w:r>
                    </w:p>
                  </w:txbxContent>
                </v:textbox>
              </v:shape>
            </w:pict>
          </mc:Fallback>
        </mc:AlternateContent>
      </w:r>
    </w:p>
    <w:p w:rsidR="009730C2" w:rsidRDefault="009730C2" w:rsidP="009730C2"/>
    <w:p w:rsidR="009730C2" w:rsidRDefault="009730C2" w:rsidP="009730C2"/>
    <w:p w:rsidR="009730C2" w:rsidRDefault="009730C2" w:rsidP="009730C2"/>
    <w:p w:rsidR="009730C2" w:rsidRDefault="009730C2" w:rsidP="009730C2"/>
    <w:p w:rsidR="009730C2" w:rsidRDefault="009730C2" w:rsidP="009730C2">
      <w:pPr>
        <w:pStyle w:val="Default"/>
        <w:framePr w:w="8329" w:wrap="auto" w:vAnchor="page" w:hAnchor="page" w:x="101" w:y="5515"/>
      </w:pPr>
    </w:p>
    <w:p w:rsidR="009730C2" w:rsidRDefault="009730C2" w:rsidP="009730C2">
      <w:pPr>
        <w:jc w:val="center"/>
      </w:pPr>
      <w:r>
        <w:rPr>
          <w:noProof/>
        </w:rPr>
        <w:drawing>
          <wp:inline distT="0" distB="0" distL="0" distR="0" wp14:anchorId="663FE57C" wp14:editId="3C53C247">
            <wp:extent cx="1354347" cy="102654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4347" cy="1026544"/>
                    </a:xfrm>
                    <a:prstGeom prst="rect">
                      <a:avLst/>
                    </a:prstGeom>
                    <a:noFill/>
                    <a:ln>
                      <a:noFill/>
                    </a:ln>
                  </pic:spPr>
                </pic:pic>
              </a:graphicData>
            </a:graphic>
          </wp:inline>
        </w:drawing>
      </w:r>
    </w:p>
    <w:p w:rsidR="009730C2" w:rsidRPr="006B5CB4" w:rsidRDefault="009730C2" w:rsidP="009730C2">
      <w:pPr>
        <w:rPr>
          <w:b/>
          <w:sz w:val="24"/>
          <w:szCs w:val="24"/>
        </w:rPr>
      </w:pPr>
      <w:r w:rsidRPr="006B5CB4">
        <w:rPr>
          <w:b/>
          <w:sz w:val="32"/>
          <w:szCs w:val="32"/>
        </w:rPr>
        <w:t>Course Name:</w:t>
      </w:r>
      <w:r w:rsidRPr="006B5CB4">
        <w:rPr>
          <w:b/>
          <w:sz w:val="24"/>
          <w:szCs w:val="24"/>
        </w:rPr>
        <w:t xml:space="preserve">  Cambridge International AS Level Global Perspectives Syllabus code 9239</w:t>
      </w:r>
    </w:p>
    <w:p w:rsidR="009730C2" w:rsidRPr="006B5CB4" w:rsidRDefault="009730C2" w:rsidP="009730C2">
      <w:pPr>
        <w:rPr>
          <w:b/>
          <w:sz w:val="24"/>
          <w:szCs w:val="24"/>
        </w:rPr>
      </w:pPr>
      <w:r w:rsidRPr="006B5CB4">
        <w:rPr>
          <w:b/>
          <w:sz w:val="32"/>
          <w:szCs w:val="32"/>
        </w:rPr>
        <w:t>Instructor Name:</w:t>
      </w:r>
      <w:r w:rsidRPr="006B5CB4">
        <w:rPr>
          <w:b/>
          <w:sz w:val="24"/>
          <w:szCs w:val="24"/>
        </w:rPr>
        <w:t xml:space="preserve">  Dr. Sandra B. Crihfield</w:t>
      </w:r>
    </w:p>
    <w:p w:rsidR="009730C2" w:rsidRPr="006B5CB4" w:rsidRDefault="009730C2" w:rsidP="009730C2">
      <w:pPr>
        <w:spacing w:after="0"/>
        <w:rPr>
          <w:b/>
          <w:sz w:val="24"/>
          <w:szCs w:val="24"/>
        </w:rPr>
      </w:pPr>
      <w:r w:rsidRPr="006B5CB4">
        <w:rPr>
          <w:b/>
          <w:sz w:val="32"/>
          <w:szCs w:val="32"/>
        </w:rPr>
        <w:t>Important Links:</w:t>
      </w:r>
      <w:r w:rsidRPr="006B5CB4">
        <w:rPr>
          <w:b/>
          <w:sz w:val="24"/>
          <w:szCs w:val="24"/>
        </w:rPr>
        <w:t xml:space="preserve">    shshistory.com</w:t>
      </w:r>
    </w:p>
    <w:p w:rsidR="009730C2" w:rsidRPr="006B5CB4" w:rsidRDefault="009730C2" w:rsidP="009730C2">
      <w:pPr>
        <w:spacing w:after="0"/>
        <w:ind w:firstLine="810"/>
        <w:rPr>
          <w:b/>
          <w:sz w:val="24"/>
          <w:szCs w:val="24"/>
        </w:rPr>
      </w:pPr>
      <w:r w:rsidRPr="006B5CB4">
        <w:rPr>
          <w:b/>
          <w:sz w:val="24"/>
          <w:szCs w:val="24"/>
        </w:rPr>
        <w:tab/>
      </w:r>
      <w:r w:rsidRPr="006B5CB4">
        <w:rPr>
          <w:b/>
          <w:sz w:val="24"/>
          <w:szCs w:val="24"/>
        </w:rPr>
        <w:tab/>
        <w:t xml:space="preserve">     cie.org.uk</w:t>
      </w:r>
    </w:p>
    <w:p w:rsidR="009730C2" w:rsidRPr="006B5CB4" w:rsidRDefault="009730C2" w:rsidP="009730C2">
      <w:pPr>
        <w:spacing w:after="0"/>
        <w:ind w:firstLine="810"/>
        <w:rPr>
          <w:b/>
          <w:sz w:val="24"/>
          <w:szCs w:val="24"/>
        </w:rPr>
      </w:pPr>
      <w:r w:rsidRPr="006B5CB4">
        <w:rPr>
          <w:b/>
          <w:sz w:val="24"/>
          <w:szCs w:val="24"/>
        </w:rPr>
        <w:tab/>
      </w:r>
      <w:r w:rsidRPr="006B5CB4">
        <w:rPr>
          <w:b/>
          <w:sz w:val="24"/>
          <w:szCs w:val="24"/>
        </w:rPr>
        <w:tab/>
        <w:t xml:space="preserve">    Blackboard (learn)</w:t>
      </w:r>
    </w:p>
    <w:p w:rsidR="006B5CB4" w:rsidRDefault="009730C2" w:rsidP="009730C2">
      <w:pPr>
        <w:spacing w:after="0"/>
        <w:rPr>
          <w:b/>
          <w:sz w:val="28"/>
          <w:szCs w:val="28"/>
        </w:rPr>
      </w:pPr>
      <w:r w:rsidRPr="006B5CB4">
        <w:rPr>
          <w:b/>
          <w:sz w:val="32"/>
          <w:szCs w:val="32"/>
        </w:rPr>
        <w:t>Text:</w:t>
      </w:r>
      <w:r w:rsidRPr="006B5CB4">
        <w:rPr>
          <w:b/>
          <w:sz w:val="28"/>
          <w:szCs w:val="28"/>
        </w:rPr>
        <w:t xml:space="preserve">   </w:t>
      </w:r>
    </w:p>
    <w:p w:rsidR="009730C2" w:rsidRDefault="006B5CB4" w:rsidP="009730C2">
      <w:pPr>
        <w:spacing w:after="0"/>
        <w:rPr>
          <w:b/>
          <w:sz w:val="20"/>
          <w:szCs w:val="20"/>
        </w:rPr>
      </w:pPr>
      <w:r>
        <w:rPr>
          <w:b/>
          <w:sz w:val="20"/>
          <w:szCs w:val="20"/>
        </w:rPr>
        <w:t xml:space="preserve">The student will be issued a Kindle Fire or a set of </w:t>
      </w:r>
      <w:r w:rsidR="0021224D">
        <w:rPr>
          <w:b/>
          <w:sz w:val="20"/>
          <w:szCs w:val="20"/>
        </w:rPr>
        <w:t xml:space="preserve">two books.  We have 24 Kindles and 50 students so I will ask preferences and then the two options will be determined in a lottery. </w:t>
      </w:r>
      <w:r w:rsidR="00411572">
        <w:rPr>
          <w:b/>
          <w:sz w:val="20"/>
          <w:szCs w:val="20"/>
        </w:rPr>
        <w:t xml:space="preserve">If using the </w:t>
      </w:r>
      <w:r w:rsidR="009730C2" w:rsidRPr="006B5CB4">
        <w:rPr>
          <w:b/>
          <w:sz w:val="20"/>
          <w:szCs w:val="20"/>
        </w:rPr>
        <w:t xml:space="preserve">Kindle Fire - Students will access books, newspapers, magazines, videos, movies, and social media.  Students are required to purchase a cover for the Kindle before they can take it home. (I have seen hard covers for as little as 7.00)  After that they may use the Kindle 24/7.  They may add items to the Kindle and Wi-Fi will be available.  The student is responsible for the safe and unbroken Kindle Fire at the end of the year.  The cost of lost or destruction of the Kindle Fire is $159.00.  This cost will be as any other book fine at SHS. Students are responsible to have the Kindle </w:t>
      </w:r>
      <w:r w:rsidR="0021224D">
        <w:rPr>
          <w:b/>
          <w:sz w:val="20"/>
          <w:szCs w:val="20"/>
        </w:rPr>
        <w:t xml:space="preserve">or text </w:t>
      </w:r>
      <w:r w:rsidR="009730C2" w:rsidRPr="006B5CB4">
        <w:rPr>
          <w:b/>
          <w:sz w:val="20"/>
          <w:szCs w:val="20"/>
        </w:rPr>
        <w:t>with them every day and charged ready to be used</w:t>
      </w:r>
      <w:r w:rsidR="0021224D">
        <w:rPr>
          <w:b/>
          <w:sz w:val="20"/>
          <w:szCs w:val="20"/>
        </w:rPr>
        <w:t xml:space="preserve"> if they have a Kindle</w:t>
      </w:r>
      <w:r w:rsidR="009730C2" w:rsidRPr="006B5CB4">
        <w:rPr>
          <w:b/>
          <w:sz w:val="20"/>
          <w:szCs w:val="20"/>
        </w:rPr>
        <w:t>.</w:t>
      </w:r>
      <w:r w:rsidR="0021224D">
        <w:rPr>
          <w:b/>
          <w:sz w:val="20"/>
          <w:szCs w:val="20"/>
        </w:rPr>
        <w:t xml:space="preserve">  The employability grade will be </w:t>
      </w:r>
      <w:r w:rsidR="00411572">
        <w:rPr>
          <w:b/>
          <w:sz w:val="20"/>
          <w:szCs w:val="20"/>
        </w:rPr>
        <w:t>affected</w:t>
      </w:r>
      <w:r w:rsidR="0021224D">
        <w:rPr>
          <w:b/>
          <w:sz w:val="20"/>
          <w:szCs w:val="20"/>
        </w:rPr>
        <w:t xml:space="preserve"> if students do not have the appropriate materials with them.  Students will read one of the following texts:  </w:t>
      </w:r>
      <w:proofErr w:type="spellStart"/>
      <w:r w:rsidR="0021224D" w:rsidRPr="0021224D">
        <w:rPr>
          <w:b/>
          <w:i/>
          <w:sz w:val="20"/>
          <w:szCs w:val="20"/>
        </w:rPr>
        <w:t>Tomatoland</w:t>
      </w:r>
      <w:proofErr w:type="spellEnd"/>
      <w:proofErr w:type="gramStart"/>
      <w:r w:rsidR="0021224D">
        <w:rPr>
          <w:b/>
          <w:sz w:val="20"/>
          <w:szCs w:val="20"/>
        </w:rPr>
        <w:t xml:space="preserve">,  </w:t>
      </w:r>
      <w:r w:rsidR="0021224D" w:rsidRPr="0021224D">
        <w:rPr>
          <w:b/>
          <w:i/>
          <w:sz w:val="20"/>
          <w:szCs w:val="20"/>
        </w:rPr>
        <w:t>Cod</w:t>
      </w:r>
      <w:proofErr w:type="gramEnd"/>
      <w:r w:rsidR="0021224D" w:rsidRPr="0021224D">
        <w:rPr>
          <w:b/>
          <w:i/>
          <w:sz w:val="20"/>
          <w:szCs w:val="20"/>
        </w:rPr>
        <w:t>, The History of a Fish Who Changed the World</w:t>
      </w:r>
      <w:r w:rsidR="0021224D">
        <w:rPr>
          <w:b/>
          <w:sz w:val="20"/>
          <w:szCs w:val="20"/>
        </w:rPr>
        <w:t xml:space="preserve">, </w:t>
      </w:r>
      <w:r w:rsidR="0021224D" w:rsidRPr="0021224D">
        <w:rPr>
          <w:b/>
          <w:i/>
          <w:sz w:val="20"/>
          <w:szCs w:val="20"/>
        </w:rPr>
        <w:t>Banana</w:t>
      </w:r>
      <w:r w:rsidR="0021224D">
        <w:rPr>
          <w:b/>
          <w:sz w:val="20"/>
          <w:szCs w:val="20"/>
        </w:rPr>
        <w:t xml:space="preserve">, or </w:t>
      </w:r>
      <w:r w:rsidR="0021224D" w:rsidRPr="0021224D">
        <w:rPr>
          <w:b/>
          <w:i/>
          <w:sz w:val="20"/>
          <w:szCs w:val="20"/>
        </w:rPr>
        <w:t>Food Justice</w:t>
      </w:r>
      <w:r w:rsidR="0021224D">
        <w:rPr>
          <w:b/>
          <w:sz w:val="20"/>
          <w:szCs w:val="20"/>
        </w:rPr>
        <w:t xml:space="preserve"> and </w:t>
      </w:r>
      <w:r w:rsidR="0021224D" w:rsidRPr="0021224D">
        <w:rPr>
          <w:b/>
          <w:i/>
          <w:sz w:val="20"/>
          <w:szCs w:val="20"/>
        </w:rPr>
        <w:t>A Long Way Gone</w:t>
      </w:r>
      <w:r w:rsidR="0021224D">
        <w:rPr>
          <w:b/>
          <w:sz w:val="20"/>
          <w:szCs w:val="20"/>
        </w:rPr>
        <w:t xml:space="preserve"> or </w:t>
      </w:r>
      <w:r w:rsidR="0021224D" w:rsidRPr="0021224D">
        <w:rPr>
          <w:b/>
          <w:i/>
          <w:sz w:val="20"/>
          <w:szCs w:val="20"/>
        </w:rPr>
        <w:t>Girls Like Us</w:t>
      </w:r>
      <w:r w:rsidR="0021224D">
        <w:rPr>
          <w:b/>
          <w:sz w:val="20"/>
          <w:szCs w:val="20"/>
        </w:rPr>
        <w:t>.  Reading skills are important to focus of the course and students need to deconstruction the readings and utilize the information in their research.</w:t>
      </w:r>
    </w:p>
    <w:p w:rsidR="006B0596" w:rsidRPr="006B5CB4" w:rsidRDefault="006B0596" w:rsidP="009730C2">
      <w:pPr>
        <w:spacing w:after="0"/>
        <w:rPr>
          <w:b/>
          <w:sz w:val="20"/>
          <w:szCs w:val="20"/>
        </w:rPr>
      </w:pPr>
    </w:p>
    <w:p w:rsidR="009730C2" w:rsidRDefault="0021224D" w:rsidP="009730C2">
      <w:pPr>
        <w:spacing w:after="0"/>
        <w:rPr>
          <w:b/>
          <w:sz w:val="32"/>
          <w:szCs w:val="32"/>
        </w:rPr>
      </w:pPr>
      <w:r w:rsidRPr="0021224D">
        <w:rPr>
          <w:b/>
          <w:sz w:val="32"/>
          <w:szCs w:val="32"/>
        </w:rPr>
        <w:t>Grades:</w:t>
      </w:r>
    </w:p>
    <w:p w:rsidR="0021224D" w:rsidRDefault="0021224D" w:rsidP="009730C2">
      <w:pPr>
        <w:spacing w:after="0"/>
        <w:rPr>
          <w:b/>
          <w:sz w:val="20"/>
          <w:szCs w:val="20"/>
        </w:rPr>
      </w:pPr>
      <w:r>
        <w:rPr>
          <w:b/>
          <w:sz w:val="20"/>
          <w:szCs w:val="20"/>
        </w:rPr>
        <w:t xml:space="preserve">The student will have three units to work through and in each unit there will be a research grade, </w:t>
      </w:r>
      <w:r w:rsidR="00B027A6">
        <w:rPr>
          <w:b/>
          <w:sz w:val="20"/>
          <w:szCs w:val="20"/>
        </w:rPr>
        <w:t>essay grade, and three other grades based on key skills important to the course.  These five academic grades will be combined with employability each nine weeks</w:t>
      </w:r>
      <w:r w:rsidR="004B7224">
        <w:rPr>
          <w:b/>
          <w:sz w:val="20"/>
          <w:szCs w:val="20"/>
        </w:rPr>
        <w:t xml:space="preserve"> to create the student grade.  In addition to these grades the student must take an AICE exam (paper 1) in May and submit two papers electronically to Cambridge </w:t>
      </w:r>
      <w:r w:rsidR="006A66FF">
        <w:rPr>
          <w:b/>
          <w:sz w:val="20"/>
          <w:szCs w:val="20"/>
        </w:rPr>
        <w:t>by April</w:t>
      </w:r>
      <w:r w:rsidR="004B7224">
        <w:rPr>
          <w:b/>
          <w:sz w:val="20"/>
          <w:szCs w:val="20"/>
        </w:rPr>
        <w:t xml:space="preserve"> </w:t>
      </w:r>
      <w:proofErr w:type="gramStart"/>
      <w:r w:rsidR="004B7224">
        <w:rPr>
          <w:b/>
          <w:sz w:val="20"/>
          <w:szCs w:val="20"/>
        </w:rPr>
        <w:t>24</w:t>
      </w:r>
      <w:r w:rsidR="006A66FF">
        <w:rPr>
          <w:b/>
          <w:sz w:val="20"/>
          <w:szCs w:val="20"/>
          <w:vertAlign w:val="superscript"/>
        </w:rPr>
        <w:t>th</w:t>
      </w:r>
      <w:r w:rsidR="004B7224">
        <w:rPr>
          <w:b/>
          <w:sz w:val="20"/>
          <w:szCs w:val="20"/>
        </w:rPr>
        <w:t xml:space="preserve"> </w:t>
      </w:r>
      <w:r w:rsidR="006A66FF">
        <w:rPr>
          <w:b/>
          <w:sz w:val="20"/>
          <w:szCs w:val="20"/>
        </w:rPr>
        <w:t>,</w:t>
      </w:r>
      <w:proofErr w:type="gramEnd"/>
      <w:r w:rsidR="004B7224">
        <w:rPr>
          <w:b/>
          <w:sz w:val="20"/>
          <w:szCs w:val="20"/>
        </w:rPr>
        <w:t xml:space="preserve"> May 1</w:t>
      </w:r>
      <w:r w:rsidR="004B7224" w:rsidRPr="004B7224">
        <w:rPr>
          <w:b/>
          <w:sz w:val="20"/>
          <w:szCs w:val="20"/>
          <w:vertAlign w:val="superscript"/>
        </w:rPr>
        <w:t>st</w:t>
      </w:r>
      <w:r w:rsidR="004B7224">
        <w:rPr>
          <w:b/>
          <w:sz w:val="20"/>
          <w:szCs w:val="20"/>
        </w:rPr>
        <w:t>, and May 20</w:t>
      </w:r>
      <w:r w:rsidR="004B7224" w:rsidRPr="004B7224">
        <w:rPr>
          <w:b/>
          <w:sz w:val="20"/>
          <w:szCs w:val="20"/>
          <w:vertAlign w:val="superscript"/>
        </w:rPr>
        <w:t>th</w:t>
      </w:r>
      <w:r w:rsidR="004B7224">
        <w:rPr>
          <w:b/>
          <w:sz w:val="20"/>
          <w:szCs w:val="20"/>
        </w:rPr>
        <w:t>.  Failure to meet these dates will result in no submission of paper 2 and 3.</w:t>
      </w:r>
      <w:r w:rsidR="00B71A33">
        <w:rPr>
          <w:b/>
          <w:sz w:val="20"/>
          <w:szCs w:val="20"/>
        </w:rPr>
        <w:t xml:space="preserve">  </w:t>
      </w:r>
      <w:r w:rsidR="00B71A33">
        <w:rPr>
          <w:b/>
          <w:sz w:val="20"/>
          <w:szCs w:val="20"/>
        </w:rPr>
        <w:lastRenderedPageBreak/>
        <w:t xml:space="preserve">Employability Grades will be determined by excused absences, appropriate use of your phone, tardiness or lack of it, book or Kindle in class every day, and appropriate class behavior. </w:t>
      </w:r>
    </w:p>
    <w:p w:rsidR="00B71A33" w:rsidRPr="0021224D" w:rsidRDefault="00B71A33" w:rsidP="009730C2">
      <w:pPr>
        <w:spacing w:after="0"/>
        <w:rPr>
          <w:b/>
          <w:sz w:val="20"/>
          <w:szCs w:val="20"/>
        </w:rPr>
      </w:pPr>
    </w:p>
    <w:p w:rsidR="00B71A33" w:rsidRPr="00B71A33" w:rsidRDefault="009730C2" w:rsidP="00F9788B">
      <w:pPr>
        <w:autoSpaceDE w:val="0"/>
        <w:autoSpaceDN w:val="0"/>
        <w:adjustRightInd w:val="0"/>
        <w:spacing w:after="0" w:line="240" w:lineRule="auto"/>
        <w:jc w:val="both"/>
        <w:rPr>
          <w:rFonts w:ascii="UniversLTStd-Light" w:hAnsi="UniversLTStd-Light" w:cs="UniversLTStd-Light"/>
          <w:b/>
          <w:sz w:val="28"/>
          <w:szCs w:val="28"/>
        </w:rPr>
      </w:pPr>
      <w:r w:rsidRPr="00B71A33">
        <w:rPr>
          <w:b/>
          <w:sz w:val="28"/>
          <w:szCs w:val="28"/>
        </w:rPr>
        <w:t>Course Aims:</w:t>
      </w:r>
      <w:r w:rsidR="00F9788B" w:rsidRPr="00B71A33">
        <w:rPr>
          <w:rFonts w:ascii="UniversLTStd-Light" w:hAnsi="UniversLTStd-Light" w:cs="UniversLTStd-Light"/>
          <w:b/>
          <w:sz w:val="28"/>
          <w:szCs w:val="28"/>
        </w:rPr>
        <w:t xml:space="preserve"> </w:t>
      </w:r>
    </w:p>
    <w:p w:rsidR="00F9788B" w:rsidRPr="006B5CB4" w:rsidRDefault="00F9788B" w:rsidP="00F9788B">
      <w:pPr>
        <w:autoSpaceDE w:val="0"/>
        <w:autoSpaceDN w:val="0"/>
        <w:adjustRightInd w:val="0"/>
        <w:spacing w:after="0" w:line="240" w:lineRule="auto"/>
        <w:jc w:val="both"/>
        <w:rPr>
          <w:rFonts w:cs="UniversLTStd-Light"/>
          <w:b/>
          <w:sz w:val="20"/>
          <w:szCs w:val="20"/>
        </w:rPr>
      </w:pPr>
      <w:r w:rsidRPr="006B5CB4">
        <w:rPr>
          <w:rFonts w:cs="UniversLTStd-Light"/>
          <w:b/>
          <w:sz w:val="20"/>
          <w:szCs w:val="20"/>
        </w:rPr>
        <w:t xml:space="preserve">Learners engage with a variety of sources of information and interact in class, focusing on particular global issues. </w:t>
      </w:r>
    </w:p>
    <w:p w:rsidR="00F9788B" w:rsidRPr="006B5CB4" w:rsidRDefault="00F9788B" w:rsidP="00F9788B">
      <w:pPr>
        <w:autoSpaceDE w:val="0"/>
        <w:autoSpaceDN w:val="0"/>
        <w:adjustRightInd w:val="0"/>
        <w:spacing w:after="0" w:line="240" w:lineRule="auto"/>
        <w:jc w:val="both"/>
        <w:rPr>
          <w:rFonts w:cs="UniversLTStd-Light"/>
          <w:b/>
          <w:sz w:val="20"/>
          <w:szCs w:val="20"/>
        </w:rPr>
      </w:pPr>
      <w:r w:rsidRPr="006B5CB4">
        <w:rPr>
          <w:rFonts w:cs="UniversLTStd-Light"/>
          <w:b/>
          <w:sz w:val="20"/>
          <w:szCs w:val="20"/>
        </w:rPr>
        <w:t xml:space="preserve"> </w:t>
      </w:r>
    </w:p>
    <w:p w:rsidR="00F9788B" w:rsidRPr="006B5CB4" w:rsidRDefault="00F9788B" w:rsidP="00F9788B">
      <w:pPr>
        <w:autoSpaceDE w:val="0"/>
        <w:autoSpaceDN w:val="0"/>
        <w:adjustRightInd w:val="0"/>
        <w:spacing w:after="0" w:line="240" w:lineRule="auto"/>
        <w:jc w:val="both"/>
        <w:rPr>
          <w:rFonts w:cs="UniversLTStd-Light"/>
          <w:b/>
          <w:sz w:val="20"/>
          <w:szCs w:val="20"/>
        </w:rPr>
      </w:pPr>
      <w:r w:rsidRPr="006B5CB4">
        <w:rPr>
          <w:rFonts w:cs="UniversLTStd-Light"/>
          <w:b/>
          <w:sz w:val="20"/>
          <w:szCs w:val="20"/>
        </w:rPr>
        <w:t xml:space="preserve">Cambridge International AS Level Global Perspectives &amp; Research is based on </w:t>
      </w:r>
      <w:r w:rsidRPr="006B5CB4">
        <w:rPr>
          <w:rFonts w:cs="UniversLTStd-Bold"/>
          <w:b/>
          <w:bCs/>
          <w:sz w:val="20"/>
          <w:szCs w:val="20"/>
        </w:rPr>
        <w:t xml:space="preserve">skills </w:t>
      </w:r>
      <w:r w:rsidRPr="006B5CB4">
        <w:rPr>
          <w:rFonts w:cs="UniversLTStd-Light"/>
          <w:b/>
          <w:sz w:val="20"/>
          <w:szCs w:val="20"/>
        </w:rPr>
        <w:t xml:space="preserve">rather than on specific content. Learners develop skills in research, critical thinking, reasoning, problem-solving and communication by following an approach to </w:t>
      </w:r>
      <w:proofErr w:type="spellStart"/>
      <w:r w:rsidRPr="006B5CB4">
        <w:rPr>
          <w:rFonts w:cs="UniversLTStd-Light"/>
          <w:b/>
          <w:sz w:val="20"/>
          <w:szCs w:val="20"/>
        </w:rPr>
        <w:t>analysing</w:t>
      </w:r>
      <w:proofErr w:type="spellEnd"/>
      <w:r w:rsidRPr="006B5CB4">
        <w:rPr>
          <w:rFonts w:cs="UniversLTStd-Light"/>
          <w:b/>
          <w:sz w:val="20"/>
          <w:szCs w:val="20"/>
        </w:rPr>
        <w:t xml:space="preserve"> and evaluating arguments and perspectives called the </w:t>
      </w:r>
      <w:proofErr w:type="spellStart"/>
      <w:r w:rsidRPr="006B5CB4">
        <w:rPr>
          <w:rFonts w:cs="UniversLTStd-Light"/>
          <w:b/>
          <w:sz w:val="20"/>
          <w:szCs w:val="20"/>
        </w:rPr>
        <w:t>CriticalPath</w:t>
      </w:r>
      <w:proofErr w:type="spellEnd"/>
      <w:r w:rsidRPr="006B5CB4">
        <w:rPr>
          <w:rFonts w:cs="UniversLTStd-Light"/>
          <w:b/>
          <w:sz w:val="20"/>
          <w:szCs w:val="20"/>
        </w:rPr>
        <w:t xml:space="preserve">.  This is an approach to learning designed to enhance skills in carrying out research, the </w:t>
      </w:r>
      <w:proofErr w:type="spellStart"/>
      <w:r w:rsidRPr="006B5CB4">
        <w:rPr>
          <w:rFonts w:cs="UniversLTStd-Light"/>
          <w:b/>
          <w:sz w:val="20"/>
          <w:szCs w:val="20"/>
        </w:rPr>
        <w:t>analysisand</w:t>
      </w:r>
      <w:proofErr w:type="spellEnd"/>
      <w:r w:rsidRPr="006B5CB4">
        <w:rPr>
          <w:rFonts w:cs="UniversLTStd-Light"/>
          <w:b/>
          <w:sz w:val="20"/>
          <w:szCs w:val="20"/>
        </w:rPr>
        <w:t xml:space="preserve"> evaluation of evidence and arguments, holistic reflection and communication. Collaboration skills are enhanced through participation in a </w:t>
      </w:r>
      <w:r w:rsidRPr="006B5CB4">
        <w:rPr>
          <w:rFonts w:cs="UniversLTStd-Bold"/>
          <w:b/>
          <w:bCs/>
          <w:sz w:val="20"/>
          <w:szCs w:val="20"/>
        </w:rPr>
        <w:t>team project</w:t>
      </w:r>
      <w:r w:rsidRPr="006B5CB4">
        <w:rPr>
          <w:rFonts w:cs="UniversLTStd-Light"/>
          <w:b/>
          <w:sz w:val="20"/>
          <w:szCs w:val="20"/>
        </w:rPr>
        <w:t>.</w:t>
      </w:r>
    </w:p>
    <w:p w:rsidR="00F9788B" w:rsidRPr="006B5CB4" w:rsidRDefault="00F9788B" w:rsidP="00F9788B">
      <w:pPr>
        <w:autoSpaceDE w:val="0"/>
        <w:autoSpaceDN w:val="0"/>
        <w:adjustRightInd w:val="0"/>
        <w:spacing w:after="0" w:line="240" w:lineRule="auto"/>
        <w:jc w:val="both"/>
        <w:rPr>
          <w:rFonts w:cs="UniversLTStd-Light"/>
          <w:b/>
          <w:sz w:val="20"/>
          <w:szCs w:val="20"/>
        </w:rPr>
      </w:pPr>
    </w:p>
    <w:p w:rsidR="00F9788B" w:rsidRPr="006B5CB4" w:rsidRDefault="00F9788B" w:rsidP="00F9788B">
      <w:pPr>
        <w:autoSpaceDE w:val="0"/>
        <w:autoSpaceDN w:val="0"/>
        <w:adjustRightInd w:val="0"/>
        <w:spacing w:after="0" w:line="240" w:lineRule="auto"/>
        <w:jc w:val="both"/>
        <w:rPr>
          <w:rFonts w:cs="UniversLTStd-Light"/>
          <w:b/>
          <w:sz w:val="20"/>
          <w:szCs w:val="20"/>
        </w:rPr>
      </w:pPr>
      <w:r w:rsidRPr="006B5CB4">
        <w:rPr>
          <w:rFonts w:cs="UniversLTStd-Light"/>
          <w:b/>
          <w:sz w:val="20"/>
          <w:szCs w:val="20"/>
        </w:rPr>
        <w:t xml:space="preserve">As this is a skills-based course, teaching and learning are likely to involve learners in researching current global affairs using a wide variety of media formats such as newspapers, websites, academic journal articles, podcasts and books. Having researched and identified relevant materials, learners engage with </w:t>
      </w:r>
      <w:proofErr w:type="spellStart"/>
      <w:r w:rsidRPr="006B5CB4">
        <w:rPr>
          <w:rFonts w:cs="UniversLTStd-Light"/>
          <w:b/>
          <w:sz w:val="20"/>
          <w:szCs w:val="20"/>
        </w:rPr>
        <w:t>theissues</w:t>
      </w:r>
      <w:proofErr w:type="spellEnd"/>
      <w:r w:rsidRPr="006B5CB4">
        <w:rPr>
          <w:rFonts w:cs="UniversLTStd-Light"/>
          <w:b/>
          <w:sz w:val="20"/>
          <w:szCs w:val="20"/>
        </w:rPr>
        <w:t xml:space="preserve"> they raise and interpret and evaluate the arguments through activities such as class discussions, role play, presentations and group-based tasks.</w:t>
      </w:r>
    </w:p>
    <w:p w:rsidR="00F9788B" w:rsidRPr="006B5CB4" w:rsidRDefault="00F9788B" w:rsidP="00F9788B">
      <w:pPr>
        <w:autoSpaceDE w:val="0"/>
        <w:autoSpaceDN w:val="0"/>
        <w:adjustRightInd w:val="0"/>
        <w:spacing w:after="0" w:line="240" w:lineRule="auto"/>
        <w:jc w:val="both"/>
        <w:rPr>
          <w:rFonts w:cs="UniversLTStd-Light"/>
          <w:b/>
          <w:sz w:val="20"/>
          <w:szCs w:val="20"/>
        </w:rPr>
      </w:pPr>
    </w:p>
    <w:p w:rsidR="00C77F3D" w:rsidRDefault="00F9788B" w:rsidP="004B7224">
      <w:pPr>
        <w:autoSpaceDE w:val="0"/>
        <w:autoSpaceDN w:val="0"/>
        <w:adjustRightInd w:val="0"/>
        <w:spacing w:after="0" w:line="240" w:lineRule="auto"/>
        <w:rPr>
          <w:b/>
          <w:sz w:val="28"/>
          <w:szCs w:val="28"/>
        </w:rPr>
      </w:pPr>
      <w:r w:rsidRPr="006B5CB4">
        <w:rPr>
          <w:rFonts w:cs="UniversLTStd-Light"/>
          <w:b/>
          <w:sz w:val="20"/>
          <w:szCs w:val="20"/>
        </w:rPr>
        <w:t>The course is based on the premise that investigating global issues through a variety of different perspectives will help increase learner awareness of the world around them. The syllabus provides a wide array of global topics from which learners choose to study those most pertinent to their own interests and areas of expe</w:t>
      </w:r>
      <w:r w:rsidR="00F55037" w:rsidRPr="006B5CB4">
        <w:rPr>
          <w:rFonts w:cs="UniversLTStd-Light"/>
          <w:b/>
          <w:sz w:val="20"/>
          <w:szCs w:val="20"/>
        </w:rPr>
        <w:t>rtise.</w:t>
      </w:r>
      <w:r w:rsidR="004B7224" w:rsidRPr="004B7224">
        <w:rPr>
          <w:b/>
          <w:sz w:val="28"/>
          <w:szCs w:val="28"/>
        </w:rPr>
        <w:t xml:space="preserve"> </w:t>
      </w:r>
    </w:p>
    <w:p w:rsidR="00C77F3D" w:rsidRDefault="00C77F3D" w:rsidP="004B7224">
      <w:pPr>
        <w:autoSpaceDE w:val="0"/>
        <w:autoSpaceDN w:val="0"/>
        <w:adjustRightInd w:val="0"/>
        <w:spacing w:after="0" w:line="240" w:lineRule="auto"/>
        <w:rPr>
          <w:b/>
          <w:sz w:val="28"/>
          <w:szCs w:val="28"/>
        </w:rPr>
      </w:pPr>
    </w:p>
    <w:p w:rsidR="004B7224" w:rsidRDefault="004B7224" w:rsidP="004B7224">
      <w:pPr>
        <w:autoSpaceDE w:val="0"/>
        <w:autoSpaceDN w:val="0"/>
        <w:adjustRightInd w:val="0"/>
        <w:spacing w:after="0" w:line="240" w:lineRule="auto"/>
        <w:rPr>
          <w:rFonts w:cs="UniversLTStd-Light"/>
          <w:b/>
          <w:sz w:val="32"/>
          <w:szCs w:val="32"/>
        </w:rPr>
      </w:pPr>
      <w:r w:rsidRPr="006B0596">
        <w:rPr>
          <w:rFonts w:cs="UniversLTStd-Light"/>
          <w:b/>
          <w:sz w:val="32"/>
          <w:szCs w:val="32"/>
        </w:rPr>
        <w:t>Course Topics with Book and Video Selections for the course:</w:t>
      </w:r>
    </w:p>
    <w:p w:rsidR="006B0596" w:rsidRPr="006B0596" w:rsidRDefault="006B0596" w:rsidP="004B7224">
      <w:pPr>
        <w:autoSpaceDE w:val="0"/>
        <w:autoSpaceDN w:val="0"/>
        <w:adjustRightInd w:val="0"/>
        <w:spacing w:after="0" w:line="240" w:lineRule="auto"/>
        <w:rPr>
          <w:rFonts w:cs="UniversLTStd-Light"/>
          <w:b/>
          <w:sz w:val="32"/>
          <w:szCs w:val="32"/>
        </w:rPr>
      </w:pPr>
    </w:p>
    <w:p w:rsidR="00411572" w:rsidRPr="004B7224" w:rsidRDefault="00411572" w:rsidP="00411572">
      <w:pPr>
        <w:autoSpaceDE w:val="0"/>
        <w:autoSpaceDN w:val="0"/>
        <w:adjustRightInd w:val="0"/>
        <w:spacing w:after="0" w:line="240" w:lineRule="auto"/>
        <w:rPr>
          <w:rFonts w:cs="UniversLTStd-Light"/>
          <w:b/>
          <w:sz w:val="20"/>
          <w:szCs w:val="20"/>
        </w:rPr>
      </w:pPr>
      <w:r w:rsidRPr="004B7224">
        <w:rPr>
          <w:rFonts w:cs="UniversLTStd-Light"/>
          <w:b/>
          <w:sz w:val="20"/>
          <w:szCs w:val="20"/>
        </w:rPr>
        <w:t xml:space="preserve">Water: </w:t>
      </w:r>
    </w:p>
    <w:p w:rsidR="00411572" w:rsidRPr="004B7224" w:rsidRDefault="00411572" w:rsidP="00411572">
      <w:pPr>
        <w:autoSpaceDE w:val="0"/>
        <w:autoSpaceDN w:val="0"/>
        <w:adjustRightInd w:val="0"/>
        <w:spacing w:after="0" w:line="240" w:lineRule="auto"/>
        <w:rPr>
          <w:rFonts w:cs="UniversLTStd-Light"/>
          <w:b/>
          <w:i/>
          <w:sz w:val="20"/>
          <w:szCs w:val="20"/>
        </w:rPr>
      </w:pPr>
      <w:r w:rsidRPr="004B7224">
        <w:rPr>
          <w:rFonts w:cs="UniversLTStd-Light"/>
          <w:b/>
          <w:sz w:val="20"/>
          <w:szCs w:val="20"/>
        </w:rPr>
        <w:t xml:space="preserve">Readings: </w:t>
      </w:r>
      <w:r w:rsidRPr="004B7224">
        <w:rPr>
          <w:rFonts w:cs="UniversLTStd-Light"/>
          <w:b/>
          <w:i/>
          <w:sz w:val="20"/>
          <w:szCs w:val="20"/>
        </w:rPr>
        <w:t xml:space="preserve">Bottled&amp; Sold, </w:t>
      </w:r>
      <w:proofErr w:type="gramStart"/>
      <w:r w:rsidRPr="004B7224">
        <w:rPr>
          <w:rFonts w:cs="UniversLTStd-Light"/>
          <w:b/>
          <w:i/>
          <w:sz w:val="20"/>
          <w:szCs w:val="20"/>
        </w:rPr>
        <w:t>The</w:t>
      </w:r>
      <w:proofErr w:type="gramEnd"/>
      <w:r w:rsidRPr="004B7224">
        <w:rPr>
          <w:rFonts w:cs="UniversLTStd-Light"/>
          <w:b/>
          <w:i/>
          <w:sz w:val="20"/>
          <w:szCs w:val="20"/>
        </w:rPr>
        <w:t xml:space="preserve"> Story Behind Our Obsession with Bottled Water, Water, The Epic                                                       Struggle for Wealth, Power, and Civilization</w:t>
      </w:r>
    </w:p>
    <w:p w:rsidR="00411572" w:rsidRDefault="00411572" w:rsidP="00411572">
      <w:pPr>
        <w:autoSpaceDE w:val="0"/>
        <w:autoSpaceDN w:val="0"/>
        <w:adjustRightInd w:val="0"/>
        <w:spacing w:after="0" w:line="240" w:lineRule="auto"/>
        <w:rPr>
          <w:rFonts w:cs="UniversLTStd-Light"/>
          <w:b/>
          <w:i/>
          <w:sz w:val="20"/>
          <w:szCs w:val="20"/>
        </w:rPr>
      </w:pPr>
      <w:r w:rsidRPr="004B7224">
        <w:rPr>
          <w:rFonts w:cs="UniversLTStd-Light"/>
          <w:b/>
          <w:sz w:val="20"/>
          <w:szCs w:val="20"/>
        </w:rPr>
        <w:t xml:space="preserve">Videos: </w:t>
      </w:r>
      <w:r w:rsidRPr="004B7224">
        <w:rPr>
          <w:rFonts w:cs="UniversLTStd-Light"/>
          <w:b/>
          <w:i/>
          <w:sz w:val="20"/>
          <w:szCs w:val="20"/>
        </w:rPr>
        <w:t>Blue Gold, Tapped</w:t>
      </w:r>
    </w:p>
    <w:p w:rsidR="00411572" w:rsidRPr="004B7224" w:rsidRDefault="00411572" w:rsidP="00411572">
      <w:pPr>
        <w:autoSpaceDE w:val="0"/>
        <w:autoSpaceDN w:val="0"/>
        <w:adjustRightInd w:val="0"/>
        <w:spacing w:after="0" w:line="240" w:lineRule="auto"/>
        <w:rPr>
          <w:rFonts w:cs="UniversLTStd-Light"/>
          <w:b/>
          <w:i/>
          <w:sz w:val="20"/>
          <w:szCs w:val="20"/>
        </w:rPr>
      </w:pPr>
    </w:p>
    <w:p w:rsidR="004B7224" w:rsidRPr="004B7224" w:rsidRDefault="004B7224" w:rsidP="004B7224">
      <w:pPr>
        <w:autoSpaceDE w:val="0"/>
        <w:autoSpaceDN w:val="0"/>
        <w:adjustRightInd w:val="0"/>
        <w:spacing w:after="0" w:line="240" w:lineRule="auto"/>
        <w:rPr>
          <w:rFonts w:cs="UniversLTStd-Light"/>
          <w:b/>
          <w:sz w:val="20"/>
          <w:szCs w:val="20"/>
        </w:rPr>
      </w:pPr>
      <w:r w:rsidRPr="004B7224">
        <w:rPr>
          <w:rFonts w:cs="UniversLTStd-Light"/>
          <w:b/>
          <w:sz w:val="20"/>
          <w:szCs w:val="20"/>
        </w:rPr>
        <w:t xml:space="preserve">Food:  </w:t>
      </w:r>
    </w:p>
    <w:p w:rsidR="004B7224" w:rsidRPr="004B7224" w:rsidRDefault="004B7224" w:rsidP="004B7224">
      <w:pPr>
        <w:autoSpaceDE w:val="0"/>
        <w:autoSpaceDN w:val="0"/>
        <w:adjustRightInd w:val="0"/>
        <w:spacing w:after="0" w:line="240" w:lineRule="auto"/>
        <w:rPr>
          <w:rFonts w:cs="UniversLTStd-Light"/>
          <w:b/>
          <w:sz w:val="20"/>
          <w:szCs w:val="20"/>
        </w:rPr>
      </w:pPr>
      <w:r w:rsidRPr="004B7224">
        <w:rPr>
          <w:rFonts w:cs="UniversLTStd-Light"/>
          <w:b/>
          <w:sz w:val="20"/>
          <w:szCs w:val="20"/>
        </w:rPr>
        <w:t xml:space="preserve">Readings:  </w:t>
      </w:r>
      <w:r w:rsidRPr="004B7224">
        <w:rPr>
          <w:rFonts w:cs="UniversLTStd-Light"/>
          <w:b/>
          <w:i/>
          <w:sz w:val="20"/>
          <w:szCs w:val="20"/>
        </w:rPr>
        <w:t xml:space="preserve">Cod, A Biography of the fish that Changed the World; the Banana, the Fate of the Fruit that Changed the World; </w:t>
      </w:r>
      <w:proofErr w:type="spellStart"/>
      <w:r w:rsidRPr="004B7224">
        <w:rPr>
          <w:rFonts w:cs="UniversLTStd-Light"/>
          <w:b/>
          <w:i/>
          <w:sz w:val="20"/>
          <w:szCs w:val="20"/>
        </w:rPr>
        <w:t>Tomatoland</w:t>
      </w:r>
      <w:proofErr w:type="spellEnd"/>
      <w:r w:rsidRPr="004B7224">
        <w:rPr>
          <w:rFonts w:cs="UniversLTStd-Light"/>
          <w:b/>
          <w:i/>
          <w:sz w:val="20"/>
          <w:szCs w:val="20"/>
        </w:rPr>
        <w:t>, How Modern Industrial Agriculture Destroyed Our Most Alluring Fruit, Food, Inc.; The Jungle;</w:t>
      </w:r>
      <w:r w:rsidRPr="004B7224">
        <w:rPr>
          <w:rFonts w:cs="UniversLTStd-Light"/>
          <w:b/>
          <w:sz w:val="20"/>
          <w:szCs w:val="20"/>
        </w:rPr>
        <w:t xml:space="preserve"> </w:t>
      </w:r>
      <w:r w:rsidRPr="004B7224">
        <w:rPr>
          <w:rFonts w:cs="UniversLTStd-Light"/>
          <w:b/>
          <w:i/>
          <w:sz w:val="20"/>
          <w:szCs w:val="20"/>
        </w:rPr>
        <w:t>Food Justice (Food, Health, and the Environment</w:t>
      </w:r>
    </w:p>
    <w:p w:rsidR="004B7224" w:rsidRPr="004B7224" w:rsidRDefault="004B7224" w:rsidP="004B7224">
      <w:pPr>
        <w:autoSpaceDE w:val="0"/>
        <w:autoSpaceDN w:val="0"/>
        <w:adjustRightInd w:val="0"/>
        <w:spacing w:after="0" w:line="240" w:lineRule="auto"/>
        <w:rPr>
          <w:rFonts w:cs="UniversLTStd-Light"/>
          <w:b/>
          <w:sz w:val="20"/>
          <w:szCs w:val="20"/>
        </w:rPr>
      </w:pPr>
      <w:r w:rsidRPr="004B7224">
        <w:rPr>
          <w:rFonts w:cs="UniversLTStd-Light"/>
          <w:b/>
          <w:sz w:val="20"/>
          <w:szCs w:val="20"/>
        </w:rPr>
        <w:t xml:space="preserve">Videos: </w:t>
      </w:r>
      <w:r w:rsidRPr="004B7224">
        <w:rPr>
          <w:rFonts w:cs="UniversLTStd-Light"/>
          <w:b/>
          <w:i/>
          <w:sz w:val="20"/>
          <w:szCs w:val="20"/>
        </w:rPr>
        <w:t>Food, Inc., Fast Food Nation, How I Fell in Love with a Fish</w:t>
      </w:r>
      <w:r w:rsidR="00C77F3D">
        <w:rPr>
          <w:rFonts w:cs="UniversLTStd-Light"/>
          <w:b/>
          <w:i/>
          <w:sz w:val="20"/>
          <w:szCs w:val="20"/>
        </w:rPr>
        <w:t>, What’s Wrong with What I Eat?</w:t>
      </w:r>
    </w:p>
    <w:p w:rsidR="004B7224" w:rsidRPr="004B7224" w:rsidRDefault="004B7224" w:rsidP="004B7224">
      <w:pPr>
        <w:autoSpaceDE w:val="0"/>
        <w:autoSpaceDN w:val="0"/>
        <w:adjustRightInd w:val="0"/>
        <w:spacing w:after="0" w:line="240" w:lineRule="auto"/>
        <w:rPr>
          <w:rFonts w:cs="UniversLTStd-Light"/>
          <w:b/>
          <w:sz w:val="20"/>
          <w:szCs w:val="20"/>
        </w:rPr>
      </w:pPr>
    </w:p>
    <w:p w:rsidR="004B7224" w:rsidRPr="004B7224" w:rsidRDefault="004B7224" w:rsidP="004B7224">
      <w:pPr>
        <w:autoSpaceDE w:val="0"/>
        <w:autoSpaceDN w:val="0"/>
        <w:adjustRightInd w:val="0"/>
        <w:spacing w:after="0" w:line="240" w:lineRule="auto"/>
        <w:rPr>
          <w:rFonts w:cs="UniversLTStd-Light"/>
          <w:b/>
          <w:sz w:val="20"/>
          <w:szCs w:val="20"/>
        </w:rPr>
      </w:pPr>
      <w:r w:rsidRPr="004B7224">
        <w:rPr>
          <w:rFonts w:cs="UniversLTStd-Light"/>
          <w:b/>
          <w:sz w:val="20"/>
          <w:szCs w:val="20"/>
        </w:rPr>
        <w:t xml:space="preserve">Child Soldiers and Sex Trafficking: </w:t>
      </w:r>
    </w:p>
    <w:p w:rsidR="004B7224" w:rsidRPr="004B7224" w:rsidRDefault="004B7224" w:rsidP="004B7224">
      <w:pPr>
        <w:autoSpaceDE w:val="0"/>
        <w:autoSpaceDN w:val="0"/>
        <w:adjustRightInd w:val="0"/>
        <w:spacing w:after="0" w:line="240" w:lineRule="auto"/>
        <w:rPr>
          <w:rFonts w:cs="UniversLTStd-Light"/>
          <w:b/>
          <w:i/>
          <w:sz w:val="20"/>
          <w:szCs w:val="20"/>
        </w:rPr>
      </w:pPr>
      <w:r w:rsidRPr="004B7224">
        <w:rPr>
          <w:rFonts w:cs="UniversLTStd-Light"/>
          <w:b/>
          <w:sz w:val="20"/>
          <w:szCs w:val="20"/>
        </w:rPr>
        <w:t xml:space="preserve">Readings: </w:t>
      </w:r>
      <w:r w:rsidRPr="004B7224">
        <w:rPr>
          <w:rFonts w:cs="UniversLTStd-Light"/>
          <w:b/>
          <w:i/>
          <w:sz w:val="20"/>
          <w:szCs w:val="20"/>
        </w:rPr>
        <w:t>Girls Like Us</w:t>
      </w:r>
      <w:proofErr w:type="gramStart"/>
      <w:r w:rsidRPr="004B7224">
        <w:rPr>
          <w:rFonts w:cs="UniversLTStd-Light"/>
          <w:b/>
          <w:i/>
          <w:sz w:val="20"/>
          <w:szCs w:val="20"/>
        </w:rPr>
        <w:t>,  A</w:t>
      </w:r>
      <w:proofErr w:type="gramEnd"/>
      <w:r w:rsidRPr="004B7224">
        <w:rPr>
          <w:rFonts w:cs="UniversLTStd-Light"/>
          <w:b/>
          <w:i/>
          <w:sz w:val="20"/>
          <w:szCs w:val="20"/>
        </w:rPr>
        <w:t xml:space="preserve"> Long Way Home,</w:t>
      </w:r>
    </w:p>
    <w:p w:rsidR="004B7224" w:rsidRPr="004B7224" w:rsidRDefault="004B7224" w:rsidP="00C77F3D">
      <w:pPr>
        <w:autoSpaceDE w:val="0"/>
        <w:autoSpaceDN w:val="0"/>
        <w:adjustRightInd w:val="0"/>
        <w:spacing w:after="0" w:line="240" w:lineRule="auto"/>
        <w:rPr>
          <w:rFonts w:cs="UniversLTStd-Light"/>
          <w:b/>
          <w:i/>
          <w:sz w:val="20"/>
          <w:szCs w:val="20"/>
        </w:rPr>
      </w:pPr>
      <w:r w:rsidRPr="004B7224">
        <w:rPr>
          <w:rFonts w:cs="UniversLTStd-Light"/>
          <w:b/>
          <w:sz w:val="20"/>
          <w:szCs w:val="20"/>
        </w:rPr>
        <w:t xml:space="preserve">Videos:  </w:t>
      </w:r>
      <w:r w:rsidRPr="004B7224">
        <w:rPr>
          <w:rFonts w:cs="UniversLTStd-Light"/>
          <w:b/>
          <w:i/>
          <w:sz w:val="20"/>
          <w:szCs w:val="20"/>
        </w:rPr>
        <w:t>Blood Diamonds</w:t>
      </w:r>
      <w:r w:rsidRPr="004B7224">
        <w:rPr>
          <w:rFonts w:cs="UniversLTStd-Light"/>
          <w:b/>
          <w:sz w:val="20"/>
          <w:szCs w:val="20"/>
        </w:rPr>
        <w:t xml:space="preserve">, </w:t>
      </w:r>
      <w:proofErr w:type="spellStart"/>
      <w:r w:rsidR="00C77F3D">
        <w:rPr>
          <w:rFonts w:cs="UniversLTStd-Light"/>
          <w:b/>
          <w:i/>
          <w:sz w:val="20"/>
          <w:szCs w:val="20"/>
        </w:rPr>
        <w:t>Kony</w:t>
      </w:r>
      <w:proofErr w:type="spellEnd"/>
      <w:r w:rsidR="00C77F3D">
        <w:rPr>
          <w:rFonts w:cs="UniversLTStd-Light"/>
          <w:b/>
          <w:i/>
          <w:sz w:val="20"/>
          <w:szCs w:val="20"/>
        </w:rPr>
        <w:t xml:space="preserve"> 2012, Very Young Girls</w:t>
      </w:r>
    </w:p>
    <w:p w:rsidR="004B7224" w:rsidRPr="004B7224" w:rsidRDefault="004B7224" w:rsidP="004B7224">
      <w:pPr>
        <w:autoSpaceDE w:val="0"/>
        <w:autoSpaceDN w:val="0"/>
        <w:adjustRightInd w:val="0"/>
        <w:spacing w:after="0" w:line="240" w:lineRule="auto"/>
        <w:rPr>
          <w:rFonts w:cs="UniversLTStd-Light"/>
          <w:b/>
          <w:i/>
          <w:sz w:val="20"/>
          <w:szCs w:val="20"/>
        </w:rPr>
      </w:pPr>
    </w:p>
    <w:p w:rsidR="004B7224" w:rsidRPr="004B7224" w:rsidRDefault="004B7224" w:rsidP="004B7224">
      <w:pPr>
        <w:autoSpaceDE w:val="0"/>
        <w:autoSpaceDN w:val="0"/>
        <w:adjustRightInd w:val="0"/>
        <w:spacing w:after="0" w:line="240" w:lineRule="auto"/>
        <w:rPr>
          <w:rFonts w:cs="UniversLTStd-Light"/>
          <w:b/>
          <w:i/>
          <w:sz w:val="20"/>
          <w:szCs w:val="20"/>
        </w:rPr>
      </w:pPr>
    </w:p>
    <w:p w:rsidR="004B7224" w:rsidRDefault="004B7224" w:rsidP="004B7224">
      <w:pPr>
        <w:autoSpaceDE w:val="0"/>
        <w:autoSpaceDN w:val="0"/>
        <w:adjustRightInd w:val="0"/>
        <w:spacing w:after="0" w:line="240" w:lineRule="auto"/>
        <w:rPr>
          <w:rFonts w:cs="UniversLTStd-Light"/>
          <w:b/>
          <w:sz w:val="20"/>
          <w:szCs w:val="20"/>
        </w:rPr>
      </w:pPr>
      <w:r w:rsidRPr="004B7224">
        <w:rPr>
          <w:rFonts w:cs="UniversLTStd-Light"/>
          <w:b/>
          <w:sz w:val="20"/>
          <w:szCs w:val="20"/>
        </w:rPr>
        <w:t>Individual Unit: You choose the novel or non-fiction book.  You choose the videos.</w:t>
      </w:r>
    </w:p>
    <w:p w:rsidR="00C77F3D" w:rsidRDefault="00C77F3D" w:rsidP="004B7224">
      <w:pPr>
        <w:autoSpaceDE w:val="0"/>
        <w:autoSpaceDN w:val="0"/>
        <w:adjustRightInd w:val="0"/>
        <w:spacing w:after="0" w:line="240" w:lineRule="auto"/>
        <w:rPr>
          <w:rFonts w:cs="UniversLTStd-Light"/>
          <w:b/>
          <w:sz w:val="20"/>
          <w:szCs w:val="20"/>
        </w:rPr>
      </w:pPr>
    </w:p>
    <w:p w:rsidR="00C77F3D" w:rsidRPr="004B7224" w:rsidRDefault="00C77F3D" w:rsidP="004B7224">
      <w:pPr>
        <w:autoSpaceDE w:val="0"/>
        <w:autoSpaceDN w:val="0"/>
        <w:adjustRightInd w:val="0"/>
        <w:spacing w:after="0" w:line="240" w:lineRule="auto"/>
        <w:rPr>
          <w:rFonts w:cs="UniversLTStd-Light"/>
          <w:b/>
          <w:sz w:val="20"/>
          <w:szCs w:val="20"/>
        </w:rPr>
      </w:pPr>
      <w:r>
        <w:rPr>
          <w:rFonts w:cs="UniversLTStd-Light"/>
          <w:b/>
          <w:sz w:val="20"/>
          <w:szCs w:val="20"/>
        </w:rPr>
        <w:t>Skill videos: D</w:t>
      </w:r>
      <w:r w:rsidR="00411572">
        <w:rPr>
          <w:rFonts w:cs="UniversLTStd-Light"/>
          <w:b/>
          <w:sz w:val="20"/>
          <w:szCs w:val="20"/>
        </w:rPr>
        <w:t>id You Know</w:t>
      </w:r>
      <w:proofErr w:type="gramStart"/>
      <w:r w:rsidR="00411572">
        <w:rPr>
          <w:rFonts w:cs="UniversLTStd-Light"/>
          <w:b/>
          <w:sz w:val="20"/>
          <w:szCs w:val="20"/>
        </w:rPr>
        <w:t>?,</w:t>
      </w:r>
      <w:proofErr w:type="gramEnd"/>
      <w:r w:rsidR="00411572">
        <w:rPr>
          <w:rFonts w:cs="UniversLTStd-Light"/>
          <w:b/>
          <w:sz w:val="20"/>
          <w:szCs w:val="20"/>
        </w:rPr>
        <w:t xml:space="preserve"> </w:t>
      </w:r>
      <w:r>
        <w:rPr>
          <w:rFonts w:cs="UniversLTStd-Light"/>
          <w:b/>
          <w:sz w:val="20"/>
          <w:szCs w:val="20"/>
        </w:rPr>
        <w:t xml:space="preserve">The Secret Structure of Great Talks, Arguing, </w:t>
      </w:r>
      <w:proofErr w:type="spellStart"/>
      <w:r>
        <w:rPr>
          <w:rFonts w:cs="UniversLTStd-Light"/>
          <w:b/>
          <w:sz w:val="20"/>
          <w:szCs w:val="20"/>
        </w:rPr>
        <w:t>Dafur</w:t>
      </w:r>
      <w:proofErr w:type="spellEnd"/>
      <w:r>
        <w:rPr>
          <w:rFonts w:cs="UniversLTStd-Light"/>
          <w:b/>
          <w:sz w:val="20"/>
          <w:szCs w:val="20"/>
        </w:rPr>
        <w:t xml:space="preserve"> in 10 Minutes, Build a Tower, Build a Team,</w:t>
      </w:r>
    </w:p>
    <w:p w:rsidR="00F55037" w:rsidRDefault="00F55037" w:rsidP="00F9788B">
      <w:pPr>
        <w:autoSpaceDE w:val="0"/>
        <w:autoSpaceDN w:val="0"/>
        <w:adjustRightInd w:val="0"/>
        <w:spacing w:after="0" w:line="240" w:lineRule="auto"/>
        <w:rPr>
          <w:rFonts w:cs="UniversLTStd-Light"/>
          <w:b/>
          <w:sz w:val="20"/>
          <w:szCs w:val="20"/>
        </w:rPr>
      </w:pPr>
    </w:p>
    <w:p w:rsidR="004B7224" w:rsidRDefault="004B7224" w:rsidP="00F9788B">
      <w:pPr>
        <w:autoSpaceDE w:val="0"/>
        <w:autoSpaceDN w:val="0"/>
        <w:adjustRightInd w:val="0"/>
        <w:spacing w:after="0" w:line="240" w:lineRule="auto"/>
        <w:rPr>
          <w:rFonts w:cs="UniversLTStd-Light"/>
          <w:b/>
          <w:sz w:val="20"/>
          <w:szCs w:val="20"/>
        </w:rPr>
      </w:pPr>
    </w:p>
    <w:p w:rsidR="00F9788B" w:rsidRDefault="00F9788B" w:rsidP="00F9788B">
      <w:pPr>
        <w:autoSpaceDE w:val="0"/>
        <w:autoSpaceDN w:val="0"/>
        <w:adjustRightInd w:val="0"/>
        <w:spacing w:after="0" w:line="240" w:lineRule="auto"/>
        <w:rPr>
          <w:rFonts w:ascii="UniversLTStd-Light" w:hAnsi="UniversLTStd-Light" w:cs="UniversLTStd-Light"/>
          <w:color w:val="E21350"/>
          <w:sz w:val="32"/>
          <w:szCs w:val="32"/>
        </w:rPr>
      </w:pPr>
      <w:r>
        <w:rPr>
          <w:rFonts w:ascii="UniversLTStd-Light" w:hAnsi="UniversLTStd-Light" w:cs="UniversLTStd-Light"/>
          <w:color w:val="E21350"/>
          <w:sz w:val="32"/>
          <w:szCs w:val="32"/>
        </w:rPr>
        <w:t>1.2 Assessment</w:t>
      </w:r>
    </w:p>
    <w:p w:rsidR="00F55037" w:rsidRDefault="00F55037" w:rsidP="00F9788B">
      <w:pPr>
        <w:autoSpaceDE w:val="0"/>
        <w:autoSpaceDN w:val="0"/>
        <w:adjustRightInd w:val="0"/>
        <w:spacing w:after="0" w:line="240" w:lineRule="auto"/>
        <w:rPr>
          <w:rFonts w:ascii="UniversLTStd-Light" w:hAnsi="UniversLTStd-Light" w:cs="UniversLTStd-Light"/>
          <w:color w:val="E21350"/>
          <w:sz w:val="32"/>
          <w:szCs w:val="32"/>
        </w:rPr>
      </w:pP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For Cambridge International AS Level Global Perspectives &amp; Research, candidates take </w:t>
      </w:r>
      <w:r>
        <w:rPr>
          <w:rFonts w:ascii="UniversLTStd-Bold" w:hAnsi="UniversLTStd-Bold" w:cs="UniversLTStd-Bold"/>
          <w:b/>
          <w:bCs/>
          <w:color w:val="000000"/>
          <w:sz w:val="20"/>
          <w:szCs w:val="20"/>
        </w:rPr>
        <w:t xml:space="preserve">three </w:t>
      </w:r>
      <w:r>
        <w:rPr>
          <w:rFonts w:ascii="UniversLTStd-Light" w:hAnsi="UniversLTStd-Light" w:cs="UniversLTStd-Light"/>
          <w:color w:val="000000"/>
          <w:sz w:val="20"/>
          <w:szCs w:val="20"/>
        </w:rPr>
        <w:t>compulsory</w:t>
      </w:r>
      <w:r w:rsidR="00F55037">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 xml:space="preserve">components: Written Examination; Essay; Team Project. All three components are </w:t>
      </w:r>
      <w:r>
        <w:rPr>
          <w:rFonts w:ascii="UniversLTStd-Bold" w:hAnsi="UniversLTStd-Bold" w:cs="UniversLTStd-Bold"/>
          <w:b/>
          <w:bCs/>
          <w:color w:val="000000"/>
          <w:sz w:val="20"/>
          <w:szCs w:val="20"/>
        </w:rPr>
        <w:t>externally assessed</w:t>
      </w:r>
      <w:r>
        <w:rPr>
          <w:rFonts w:ascii="UniversLTStd-Light" w:hAnsi="UniversLTStd-Light" w:cs="UniversLTStd-Light"/>
          <w:color w:val="000000"/>
          <w:sz w:val="20"/>
          <w:szCs w:val="20"/>
        </w:rPr>
        <w:t>.</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For Cambridge International </w:t>
      </w:r>
      <w:proofErr w:type="gramStart"/>
      <w:r>
        <w:rPr>
          <w:rFonts w:ascii="UniversLTStd-Light" w:hAnsi="UniversLTStd-Light" w:cs="UniversLTStd-Light"/>
          <w:color w:val="000000"/>
          <w:sz w:val="20"/>
          <w:szCs w:val="20"/>
        </w:rPr>
        <w:t>A</w:t>
      </w:r>
      <w:proofErr w:type="gramEnd"/>
      <w:r>
        <w:rPr>
          <w:rFonts w:ascii="UniversLTStd-Light" w:hAnsi="UniversLTStd-Light" w:cs="UniversLTStd-Light"/>
          <w:color w:val="000000"/>
          <w:sz w:val="20"/>
          <w:szCs w:val="20"/>
        </w:rPr>
        <w:t xml:space="preserve"> Level Global Perspectives &amp; Research, candidates take </w:t>
      </w:r>
      <w:r>
        <w:rPr>
          <w:rFonts w:ascii="UniversLTStd-Bold" w:hAnsi="UniversLTStd-Bold" w:cs="UniversLTStd-Bold"/>
          <w:b/>
          <w:bCs/>
          <w:color w:val="000000"/>
          <w:sz w:val="20"/>
          <w:szCs w:val="20"/>
        </w:rPr>
        <w:t xml:space="preserve">four </w:t>
      </w:r>
      <w:r>
        <w:rPr>
          <w:rFonts w:ascii="UniversLTStd-Light" w:hAnsi="UniversLTStd-Light" w:cs="UniversLTStd-Light"/>
          <w:color w:val="000000"/>
          <w:sz w:val="20"/>
          <w:szCs w:val="20"/>
        </w:rPr>
        <w:t>compulsory</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components</w:t>
      </w:r>
      <w:proofErr w:type="gramEnd"/>
      <w:r>
        <w:rPr>
          <w:rFonts w:ascii="UniversLTStd-Light" w:hAnsi="UniversLTStd-Light" w:cs="UniversLTStd-Light"/>
          <w:color w:val="000000"/>
          <w:sz w:val="20"/>
          <w:szCs w:val="20"/>
        </w:rPr>
        <w:t>: Written Examination; Essay; Team Project; Cambridge Research Report. Components 1 to 3</w:t>
      </w:r>
      <w:r w:rsidR="00F55037">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 xml:space="preserve">are </w:t>
      </w:r>
      <w:r>
        <w:rPr>
          <w:rFonts w:ascii="UniversLTStd-Bold" w:hAnsi="UniversLTStd-Bold" w:cs="UniversLTStd-Bold"/>
          <w:b/>
          <w:bCs/>
          <w:color w:val="000000"/>
          <w:sz w:val="20"/>
          <w:szCs w:val="20"/>
        </w:rPr>
        <w:t xml:space="preserve">externally assessed </w:t>
      </w:r>
      <w:r>
        <w:rPr>
          <w:rFonts w:ascii="UniversLTStd-Light" w:hAnsi="UniversLTStd-Light" w:cs="UniversLTStd-Light"/>
          <w:color w:val="000000"/>
          <w:sz w:val="20"/>
          <w:szCs w:val="20"/>
        </w:rPr>
        <w:t xml:space="preserve">and Component 4 is </w:t>
      </w:r>
      <w:r>
        <w:rPr>
          <w:rFonts w:ascii="UniversLTStd-Bold" w:hAnsi="UniversLTStd-Bold" w:cs="UniversLTStd-Bold"/>
          <w:b/>
          <w:bCs/>
          <w:color w:val="000000"/>
          <w:sz w:val="20"/>
          <w:szCs w:val="20"/>
        </w:rPr>
        <w:t>internally assessed and externally moderated</w:t>
      </w:r>
      <w:r>
        <w:rPr>
          <w:rFonts w:ascii="UniversLTStd-Light" w:hAnsi="UniversLTStd-Light" w:cs="UniversLTStd-Light"/>
          <w:color w:val="000000"/>
          <w:sz w:val="20"/>
          <w:szCs w:val="20"/>
        </w:rPr>
        <w:t>.</w:t>
      </w:r>
    </w:p>
    <w:p w:rsidR="00F9788B" w:rsidRDefault="00F9788B" w:rsidP="00F9788B">
      <w:pPr>
        <w:autoSpaceDE w:val="0"/>
        <w:autoSpaceDN w:val="0"/>
        <w:adjustRightInd w:val="0"/>
        <w:spacing w:after="0" w:line="240" w:lineRule="auto"/>
        <w:rPr>
          <w:rFonts w:ascii="UniversLTStd-Bold" w:hAnsi="UniversLTStd-Bold" w:cs="UniversLTStd-Bold"/>
          <w:b/>
          <w:bCs/>
          <w:color w:val="FFFFFF"/>
          <w:sz w:val="20"/>
          <w:szCs w:val="20"/>
        </w:rPr>
      </w:pPr>
      <w:r>
        <w:rPr>
          <w:rFonts w:ascii="UniversLTStd-Bold" w:hAnsi="UniversLTStd-Bold" w:cs="UniversLTStd-Bold"/>
          <w:b/>
          <w:bCs/>
          <w:color w:val="FFFFFF"/>
          <w:sz w:val="20"/>
          <w:szCs w:val="20"/>
        </w:rPr>
        <w:t>A</w:t>
      </w:r>
    </w:p>
    <w:p w:rsidR="00F9788B" w:rsidRDefault="00F9788B" w:rsidP="00F9788B">
      <w:pPr>
        <w:autoSpaceDE w:val="0"/>
        <w:autoSpaceDN w:val="0"/>
        <w:adjustRightInd w:val="0"/>
        <w:spacing w:after="0" w:line="240" w:lineRule="auto"/>
        <w:rPr>
          <w:rFonts w:ascii="UniversLTStd-Bold" w:hAnsi="UniversLTStd-Bold" w:cs="UniversLTStd-Bold"/>
          <w:b/>
          <w:bCs/>
          <w:color w:val="000000"/>
          <w:sz w:val="20"/>
          <w:szCs w:val="20"/>
        </w:rPr>
      </w:pPr>
      <w:r>
        <w:rPr>
          <w:rFonts w:ascii="UniversLTStd-Bold" w:hAnsi="UniversLTStd-Bold" w:cs="UniversLTStd-Bold"/>
          <w:b/>
          <w:bCs/>
          <w:color w:val="000000"/>
          <w:sz w:val="20"/>
          <w:szCs w:val="20"/>
        </w:rPr>
        <w:t>Component 1 Written Examination 1 hour 30 minutes</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Written examination consisting of compulsory, structured questions based on</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sources</w:t>
      </w:r>
      <w:proofErr w:type="gramEnd"/>
      <w:r>
        <w:rPr>
          <w:rFonts w:ascii="UniversLTStd-Light" w:hAnsi="UniversLTStd-Light" w:cs="UniversLTStd-Light"/>
          <w:color w:val="000000"/>
          <w:sz w:val="20"/>
          <w:szCs w:val="20"/>
        </w:rPr>
        <w:t xml:space="preserve"> provided with the examination paper.</w:t>
      </w:r>
      <w:r w:rsidR="00F55037">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 xml:space="preserve">Candidates </w:t>
      </w:r>
      <w:proofErr w:type="spellStart"/>
      <w:r>
        <w:rPr>
          <w:rFonts w:ascii="UniversLTStd-Light" w:hAnsi="UniversLTStd-Light" w:cs="UniversLTStd-Light"/>
          <w:color w:val="000000"/>
          <w:sz w:val="20"/>
          <w:szCs w:val="20"/>
        </w:rPr>
        <w:t>analyse</w:t>
      </w:r>
      <w:proofErr w:type="spellEnd"/>
      <w:r>
        <w:rPr>
          <w:rFonts w:ascii="UniversLTStd-Light" w:hAnsi="UniversLTStd-Light" w:cs="UniversLTStd-Light"/>
          <w:color w:val="000000"/>
          <w:sz w:val="20"/>
          <w:szCs w:val="20"/>
        </w:rPr>
        <w:t xml:space="preserve"> and evaluate arguments, interrogate evidence and compare</w:t>
      </w:r>
      <w:r w:rsidR="00F55037">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perspectives on global issues listed in the syllabus.</w:t>
      </w:r>
      <w:r w:rsidR="00F55037">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30 marks</w:t>
      </w:r>
      <w:r w:rsidR="00F55037">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30% 15%</w:t>
      </w:r>
    </w:p>
    <w:p w:rsidR="00F9788B" w:rsidRDefault="00F9788B" w:rsidP="00F9788B">
      <w:pPr>
        <w:autoSpaceDE w:val="0"/>
        <w:autoSpaceDN w:val="0"/>
        <w:adjustRightInd w:val="0"/>
        <w:spacing w:after="0" w:line="240" w:lineRule="auto"/>
        <w:rPr>
          <w:rFonts w:ascii="UniversLTStd-Bold" w:hAnsi="UniversLTStd-Bold" w:cs="UniversLTStd-Bold"/>
          <w:b/>
          <w:bCs/>
          <w:color w:val="000000"/>
          <w:sz w:val="20"/>
          <w:szCs w:val="20"/>
        </w:rPr>
      </w:pPr>
      <w:r>
        <w:rPr>
          <w:rFonts w:ascii="UniversLTStd-Bold" w:hAnsi="UniversLTStd-Bold" w:cs="UniversLTStd-Bold"/>
          <w:b/>
          <w:bCs/>
          <w:color w:val="000000"/>
          <w:sz w:val="20"/>
          <w:szCs w:val="20"/>
        </w:rPr>
        <w:t>Component 2 Essay</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Candidates explore different perspectives on issues of global significance arising</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from</w:t>
      </w:r>
      <w:proofErr w:type="gramEnd"/>
      <w:r>
        <w:rPr>
          <w:rFonts w:ascii="UniversLTStd-Light" w:hAnsi="UniversLTStd-Light" w:cs="UniversLTStd-Light"/>
          <w:color w:val="000000"/>
          <w:sz w:val="20"/>
          <w:szCs w:val="20"/>
        </w:rPr>
        <w:t xml:space="preserve"> their studies during the course and write an essay based on their research.</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The essay title is devised by candidates themselves.</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The essay must be between 1750 and 2000 words and written in continuous prose.</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35 </w:t>
      </w:r>
      <w:proofErr w:type="gramStart"/>
      <w:r>
        <w:rPr>
          <w:rFonts w:ascii="UniversLTStd-Light" w:hAnsi="UniversLTStd-Light" w:cs="UniversLTStd-Light"/>
          <w:color w:val="000000"/>
          <w:sz w:val="20"/>
          <w:szCs w:val="20"/>
        </w:rPr>
        <w:t>marks</w:t>
      </w:r>
      <w:r w:rsidR="00F55037">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35</w:t>
      </w:r>
      <w:proofErr w:type="gramEnd"/>
      <w:r>
        <w:rPr>
          <w:rFonts w:ascii="UniversLTStd-Light" w:hAnsi="UniversLTStd-Light" w:cs="UniversLTStd-Light"/>
          <w:color w:val="000000"/>
          <w:sz w:val="20"/>
          <w:szCs w:val="20"/>
        </w:rPr>
        <w:t>% 17.5%</w:t>
      </w:r>
    </w:p>
    <w:p w:rsidR="00F9788B" w:rsidRDefault="00F9788B" w:rsidP="00F9788B">
      <w:pPr>
        <w:autoSpaceDE w:val="0"/>
        <w:autoSpaceDN w:val="0"/>
        <w:adjustRightInd w:val="0"/>
        <w:spacing w:after="0" w:line="240" w:lineRule="auto"/>
        <w:rPr>
          <w:rFonts w:ascii="UniversLTStd-Bold" w:hAnsi="UniversLTStd-Bold" w:cs="UniversLTStd-Bold"/>
          <w:b/>
          <w:bCs/>
          <w:color w:val="000000"/>
          <w:sz w:val="20"/>
          <w:szCs w:val="20"/>
        </w:rPr>
      </w:pPr>
      <w:r>
        <w:rPr>
          <w:rFonts w:ascii="UniversLTStd-Bold" w:hAnsi="UniversLTStd-Bold" w:cs="UniversLTStd-Bold"/>
          <w:b/>
          <w:bCs/>
          <w:color w:val="000000"/>
          <w:sz w:val="20"/>
          <w:szCs w:val="20"/>
        </w:rPr>
        <w:t>Component 3 Team Project</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Candidates work in teams to identify a local problem which has global relevance.</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Individual team members research the issue and suggest solutions to the problem</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based</w:t>
      </w:r>
      <w:proofErr w:type="gramEnd"/>
      <w:r>
        <w:rPr>
          <w:rFonts w:ascii="UniversLTStd-Light" w:hAnsi="UniversLTStd-Light" w:cs="UniversLTStd-Light"/>
          <w:color w:val="000000"/>
          <w:sz w:val="20"/>
          <w:szCs w:val="20"/>
        </w:rPr>
        <w:t xml:space="preserve"> on their research findings. Teams work together to agree a set of proposed</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Obl" w:hAnsi="UniversLTStd-LightObl" w:cs="UniversLTStd-LightObl"/>
          <w:i/>
          <w:iCs/>
          <w:color w:val="000000"/>
          <w:sz w:val="20"/>
          <w:szCs w:val="20"/>
        </w:rPr>
        <w:t>team</w:t>
      </w:r>
      <w:proofErr w:type="gramEnd"/>
      <w:r>
        <w:rPr>
          <w:rFonts w:ascii="UniversLTStd-LightObl" w:hAnsi="UniversLTStd-LightObl" w:cs="UniversLTStd-LightObl"/>
          <w:i/>
          <w:iCs/>
          <w:color w:val="000000"/>
          <w:sz w:val="20"/>
          <w:szCs w:val="20"/>
        </w:rPr>
        <w:t xml:space="preserve"> solutions </w:t>
      </w:r>
      <w:r>
        <w:rPr>
          <w:rFonts w:ascii="UniversLTStd-Light" w:hAnsi="UniversLTStd-Light" w:cs="UniversLTStd-Light"/>
          <w:color w:val="000000"/>
          <w:sz w:val="20"/>
          <w:szCs w:val="20"/>
        </w:rPr>
        <w:t>to the problem.</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While the focus of the task is on team work, each candidate within a team prepares</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two</w:t>
      </w:r>
      <w:proofErr w:type="gramEnd"/>
      <w:r>
        <w:rPr>
          <w:rFonts w:ascii="UniversLTStd-Light" w:hAnsi="UniversLTStd-Light" w:cs="UniversLTStd-Light"/>
          <w:color w:val="000000"/>
          <w:sz w:val="20"/>
          <w:szCs w:val="20"/>
        </w:rPr>
        <w:t xml:space="preserve"> pieces of work for individual submission. These are:</w:t>
      </w:r>
    </w:p>
    <w:p w:rsidR="00F9788B" w:rsidRDefault="00F9788B" w:rsidP="00F9788B">
      <w:pPr>
        <w:autoSpaceDE w:val="0"/>
        <w:autoSpaceDN w:val="0"/>
        <w:adjustRightInd w:val="0"/>
        <w:spacing w:after="0" w:line="240" w:lineRule="auto"/>
        <w:rPr>
          <w:rFonts w:ascii="UniversLTStd-Bold" w:hAnsi="UniversLTStd-Bold" w:cs="UniversLTStd-Bold"/>
          <w:b/>
          <w:bCs/>
          <w:color w:val="000000"/>
          <w:sz w:val="20"/>
          <w:szCs w:val="20"/>
        </w:rPr>
      </w:pPr>
      <w:r>
        <w:rPr>
          <w:rFonts w:ascii="UniversLTStd-Bold" w:hAnsi="UniversLTStd-Bold" w:cs="UniversLTStd-Bold"/>
          <w:b/>
          <w:bCs/>
          <w:color w:val="000000"/>
          <w:sz w:val="20"/>
          <w:szCs w:val="20"/>
        </w:rPr>
        <w:t>Presentation</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Each candidate presents an eight-minute live presentation of their individual</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research</w:t>
      </w:r>
      <w:proofErr w:type="gramEnd"/>
      <w:r>
        <w:rPr>
          <w:rFonts w:ascii="UniversLTStd-Light" w:hAnsi="UniversLTStd-Light" w:cs="UniversLTStd-Light"/>
          <w:color w:val="000000"/>
          <w:sz w:val="20"/>
          <w:szCs w:val="20"/>
        </w:rPr>
        <w:t xml:space="preserve"> and proposed solutions to the problem. (25 marks)</w:t>
      </w:r>
    </w:p>
    <w:p w:rsidR="00F9788B" w:rsidRDefault="00F9788B" w:rsidP="00F9788B">
      <w:pPr>
        <w:autoSpaceDE w:val="0"/>
        <w:autoSpaceDN w:val="0"/>
        <w:adjustRightInd w:val="0"/>
        <w:spacing w:after="0" w:line="240" w:lineRule="auto"/>
        <w:rPr>
          <w:rFonts w:ascii="UniversLTStd-Bold" w:hAnsi="UniversLTStd-Bold" w:cs="UniversLTStd-Bold"/>
          <w:b/>
          <w:bCs/>
          <w:color w:val="000000"/>
          <w:sz w:val="20"/>
          <w:szCs w:val="20"/>
        </w:rPr>
      </w:pPr>
      <w:r>
        <w:rPr>
          <w:rFonts w:ascii="UniversLTStd-Bold" w:hAnsi="UniversLTStd-Bold" w:cs="UniversLTStd-Bold"/>
          <w:b/>
          <w:bCs/>
          <w:color w:val="000000"/>
          <w:sz w:val="20"/>
          <w:szCs w:val="20"/>
        </w:rPr>
        <w:t>Reflective Paper</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Each candidate explains these team solutions in an individual 800-word reflective</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paper</w:t>
      </w:r>
      <w:proofErr w:type="gramEnd"/>
      <w:r>
        <w:rPr>
          <w:rFonts w:ascii="UniversLTStd-Light" w:hAnsi="UniversLTStd-Light" w:cs="UniversLTStd-Light"/>
          <w:color w:val="000000"/>
          <w:sz w:val="20"/>
          <w:szCs w:val="20"/>
        </w:rPr>
        <w:t xml:space="preserve">. </w:t>
      </w:r>
      <w:r w:rsidR="00F55037">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(10 marks</w:t>
      </w:r>
      <w:proofErr w:type="gramStart"/>
      <w:r>
        <w:rPr>
          <w:rFonts w:ascii="UniversLTStd-Light" w:hAnsi="UniversLTStd-Light" w:cs="UniversLTStd-Light"/>
          <w:color w:val="000000"/>
          <w:sz w:val="20"/>
          <w:szCs w:val="20"/>
        </w:rPr>
        <w:t>)</w:t>
      </w:r>
      <w:r w:rsidR="00F55037">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35</w:t>
      </w:r>
      <w:proofErr w:type="gramEnd"/>
      <w:r>
        <w:rPr>
          <w:rFonts w:ascii="UniversLTStd-Light" w:hAnsi="UniversLTStd-Light" w:cs="UniversLTStd-Light"/>
          <w:color w:val="000000"/>
          <w:sz w:val="20"/>
          <w:szCs w:val="20"/>
        </w:rPr>
        <w:t xml:space="preserve"> marks in total</w:t>
      </w:r>
      <w:r w:rsidR="00F55037">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35% 17.5%</w:t>
      </w:r>
    </w:p>
    <w:p w:rsidR="00F55037" w:rsidRDefault="00F55037" w:rsidP="00F9788B">
      <w:pPr>
        <w:autoSpaceDE w:val="0"/>
        <w:autoSpaceDN w:val="0"/>
        <w:adjustRightInd w:val="0"/>
        <w:spacing w:after="0" w:line="240" w:lineRule="auto"/>
        <w:rPr>
          <w:rFonts w:ascii="UniversLTStd-Light" w:hAnsi="UniversLTStd-Light" w:cs="UniversLTStd-Light"/>
          <w:color w:val="000000"/>
          <w:sz w:val="20"/>
          <w:szCs w:val="20"/>
        </w:rPr>
      </w:pPr>
    </w:p>
    <w:p w:rsidR="00F9788B" w:rsidRDefault="00F9788B" w:rsidP="00F9788B">
      <w:pPr>
        <w:autoSpaceDE w:val="0"/>
        <w:autoSpaceDN w:val="0"/>
        <w:adjustRightInd w:val="0"/>
        <w:spacing w:after="0" w:line="240" w:lineRule="auto"/>
        <w:rPr>
          <w:rFonts w:ascii="UniversLTStd" w:hAnsi="UniversLTStd" w:cs="UniversLTStd"/>
          <w:color w:val="000000"/>
          <w:sz w:val="28"/>
          <w:szCs w:val="28"/>
        </w:rPr>
      </w:pPr>
      <w:r>
        <w:rPr>
          <w:rFonts w:ascii="UniversLTStd" w:hAnsi="UniversLTStd" w:cs="UniversLTStd"/>
          <w:color w:val="000000"/>
          <w:sz w:val="28"/>
          <w:szCs w:val="28"/>
        </w:rPr>
        <w:t>Availability</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This syllabus is examined in the June and November examination series.</w:t>
      </w:r>
    </w:p>
    <w:p w:rsidR="00F9788B" w:rsidRDefault="00F9788B" w:rsidP="00F55037">
      <w:pPr>
        <w:autoSpaceDE w:val="0"/>
        <w:autoSpaceDN w:val="0"/>
        <w:adjustRightInd w:val="0"/>
        <w:spacing w:after="0" w:line="240" w:lineRule="auto"/>
        <w:rPr>
          <w:rFonts w:ascii="UniversLTStd-Light" w:hAnsi="UniversLTStd-Light" w:cs="UniversLTStd-Light"/>
          <w:color w:val="000000"/>
          <w:sz w:val="20"/>
          <w:szCs w:val="20"/>
        </w:rPr>
      </w:pPr>
      <w:r>
        <w:rPr>
          <w:rFonts w:ascii="UniversLTStd-Bold" w:hAnsi="UniversLTStd-Bold" w:cs="UniversLTStd-Bold"/>
          <w:b/>
          <w:bCs/>
          <w:color w:val="E21350"/>
          <w:sz w:val="18"/>
          <w:szCs w:val="18"/>
        </w:rPr>
        <w:t xml:space="preserve">Cambridge International AS and A Level Global Perspectives &amp; Research 9239 syllabus </w:t>
      </w:r>
    </w:p>
    <w:p w:rsidR="0004389F" w:rsidRDefault="00F9788B" w:rsidP="00F9788B">
      <w:pPr>
        <w:autoSpaceDE w:val="0"/>
        <w:autoSpaceDN w:val="0"/>
        <w:adjustRightInd w:val="0"/>
        <w:spacing w:after="0" w:line="240" w:lineRule="auto"/>
        <w:rPr>
          <w:rFonts w:ascii="UniversLTStd" w:hAnsi="UniversLTStd" w:cs="UniversLTStd"/>
          <w:color w:val="000000"/>
          <w:sz w:val="20"/>
          <w:szCs w:val="20"/>
        </w:rPr>
      </w:pPr>
      <w:r>
        <w:rPr>
          <w:rFonts w:ascii="UniversLTStd-Light" w:hAnsi="UniversLTStd-Light" w:cs="UniversLTStd-Light"/>
          <w:color w:val="000000"/>
          <w:sz w:val="20"/>
          <w:szCs w:val="20"/>
        </w:rPr>
        <w:t xml:space="preserve">Detailed timetables are available from </w:t>
      </w:r>
      <w:hyperlink r:id="rId7" w:history="1">
        <w:r w:rsidR="0004389F" w:rsidRPr="00684CB5">
          <w:rPr>
            <w:rStyle w:val="Hyperlink"/>
            <w:rFonts w:ascii="UniversLTStd" w:hAnsi="UniversLTStd" w:cs="UniversLTStd"/>
            <w:sz w:val="20"/>
            <w:szCs w:val="20"/>
          </w:rPr>
          <w:t>www.cie.org.uk/examsofficers</w:t>
        </w:r>
      </w:hyperlink>
    </w:p>
    <w:p w:rsidR="0004389F" w:rsidRDefault="0004389F" w:rsidP="00F9788B">
      <w:pPr>
        <w:autoSpaceDE w:val="0"/>
        <w:autoSpaceDN w:val="0"/>
        <w:adjustRightInd w:val="0"/>
        <w:spacing w:after="0" w:line="240" w:lineRule="auto"/>
        <w:rPr>
          <w:rFonts w:ascii="UniversLTStd" w:hAnsi="UniversLTStd" w:cs="UniversLTStd"/>
          <w:color w:val="000000"/>
          <w:sz w:val="20"/>
          <w:szCs w:val="20"/>
        </w:rPr>
      </w:pPr>
    </w:p>
    <w:p w:rsidR="00F9788B" w:rsidRDefault="00F9788B" w:rsidP="00F9788B">
      <w:pPr>
        <w:autoSpaceDE w:val="0"/>
        <w:autoSpaceDN w:val="0"/>
        <w:adjustRightInd w:val="0"/>
        <w:spacing w:after="0" w:line="240" w:lineRule="auto"/>
        <w:rPr>
          <w:rFonts w:ascii="UniversLTStd-Bold" w:hAnsi="UniversLTStd-Bold" w:cs="UniversLTStd-Bold"/>
          <w:b/>
          <w:bCs/>
          <w:color w:val="E21350"/>
          <w:sz w:val="34"/>
          <w:szCs w:val="34"/>
        </w:rPr>
      </w:pPr>
      <w:r>
        <w:rPr>
          <w:rFonts w:ascii="UniversLTStd-Bold" w:hAnsi="UniversLTStd-Bold" w:cs="UniversLTStd-Bold"/>
          <w:b/>
          <w:bCs/>
          <w:color w:val="E21350"/>
          <w:sz w:val="34"/>
          <w:szCs w:val="34"/>
        </w:rPr>
        <w:t>2. Syllabus aims and assessment objectives</w:t>
      </w:r>
    </w:p>
    <w:p w:rsidR="0004389F" w:rsidRDefault="0004389F" w:rsidP="00F9788B">
      <w:pPr>
        <w:autoSpaceDE w:val="0"/>
        <w:autoSpaceDN w:val="0"/>
        <w:adjustRightInd w:val="0"/>
        <w:spacing w:after="0" w:line="240" w:lineRule="auto"/>
        <w:rPr>
          <w:rFonts w:ascii="UniversLTStd-Bold" w:hAnsi="UniversLTStd-Bold" w:cs="UniversLTStd-Bold"/>
          <w:b/>
          <w:bCs/>
          <w:color w:val="E21350"/>
          <w:sz w:val="34"/>
          <w:szCs w:val="34"/>
        </w:rPr>
      </w:pPr>
    </w:p>
    <w:p w:rsidR="00F9788B" w:rsidRDefault="00F9788B" w:rsidP="00F9788B">
      <w:pPr>
        <w:autoSpaceDE w:val="0"/>
        <w:autoSpaceDN w:val="0"/>
        <w:adjustRightInd w:val="0"/>
        <w:spacing w:after="0" w:line="240" w:lineRule="auto"/>
        <w:rPr>
          <w:rFonts w:ascii="UniversLTStd-Light" w:hAnsi="UniversLTStd-Light" w:cs="UniversLTStd-Light"/>
          <w:color w:val="E21350"/>
          <w:sz w:val="32"/>
          <w:szCs w:val="32"/>
        </w:rPr>
      </w:pPr>
      <w:r>
        <w:rPr>
          <w:rFonts w:ascii="UniversLTStd-Light" w:hAnsi="UniversLTStd-Light" w:cs="UniversLTStd-Light"/>
          <w:color w:val="E21350"/>
          <w:sz w:val="32"/>
          <w:szCs w:val="32"/>
        </w:rPr>
        <w:t>2.1 Syllabus aims</w:t>
      </w:r>
    </w:p>
    <w:p w:rsidR="0004389F" w:rsidRDefault="0004389F" w:rsidP="00F9788B">
      <w:pPr>
        <w:autoSpaceDE w:val="0"/>
        <w:autoSpaceDN w:val="0"/>
        <w:adjustRightInd w:val="0"/>
        <w:spacing w:after="0" w:line="240" w:lineRule="auto"/>
        <w:rPr>
          <w:rFonts w:ascii="UniversLTStd-Light" w:hAnsi="UniversLTStd-Light" w:cs="UniversLTStd-Light"/>
          <w:color w:val="E21350"/>
          <w:sz w:val="32"/>
          <w:szCs w:val="32"/>
        </w:rPr>
      </w:pP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The syllabus aims to encourage learners to develop by:</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providing opportunities to acquire disciplined and scholarly research skills</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promoting a critical, questioning approach to information using the language of reasoning</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prompting self-reflection and independence of thought</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creating opportunities to understand and engage with key global issues wherever they live and work</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nurturing an awareness and understanding of, and respect for, the diversity of perspectives on global</w:t>
      </w:r>
    </w:p>
    <w:p w:rsidR="00F9788B" w:rsidRDefault="006B5CB4"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sidR="00F9788B">
        <w:rPr>
          <w:rFonts w:ascii="UniversLTStd-Light" w:hAnsi="UniversLTStd-Light" w:cs="UniversLTStd-Light"/>
          <w:color w:val="000000"/>
          <w:sz w:val="20"/>
          <w:szCs w:val="20"/>
        </w:rPr>
        <w:t>issues</w:t>
      </w:r>
      <w:proofErr w:type="gramEnd"/>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offering an interdisciplinary approach to global issues</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Pr>
          <w:rFonts w:ascii="UniversLTStd-Light" w:hAnsi="UniversLTStd-Light" w:cs="UniversLTStd-Light"/>
          <w:color w:val="000000"/>
          <w:sz w:val="20"/>
          <w:szCs w:val="20"/>
        </w:rPr>
        <w:t>encouraging</w:t>
      </w:r>
      <w:proofErr w:type="gramEnd"/>
      <w:r>
        <w:rPr>
          <w:rFonts w:ascii="UniversLTStd-Light" w:hAnsi="UniversLTStd-Light" w:cs="UniversLTStd-Light"/>
          <w:color w:val="000000"/>
          <w:sz w:val="20"/>
          <w:szCs w:val="20"/>
        </w:rPr>
        <w:t xml:space="preserve"> development of independent learning skills in preparation for study in higher education and</w:t>
      </w:r>
    </w:p>
    <w:p w:rsidR="00F9788B" w:rsidRDefault="006B5CB4"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sidR="00F9788B">
        <w:rPr>
          <w:rFonts w:ascii="UniversLTStd-Light" w:hAnsi="UniversLTStd-Light" w:cs="UniversLTStd-Light"/>
          <w:color w:val="000000"/>
          <w:sz w:val="20"/>
          <w:szCs w:val="20"/>
        </w:rPr>
        <w:t>lifelong</w:t>
      </w:r>
      <w:proofErr w:type="gramEnd"/>
      <w:r w:rsidR="00F9788B">
        <w:rPr>
          <w:rFonts w:ascii="UniversLTStd-Light" w:hAnsi="UniversLTStd-Light" w:cs="UniversLTStd-Light"/>
          <w:color w:val="000000"/>
          <w:sz w:val="20"/>
          <w:szCs w:val="20"/>
        </w:rPr>
        <w:t xml:space="preserve"> learning</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promoting an understanding of appropriate research skills</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lastRenderedPageBreak/>
        <w:t>• engaging in the research process on an academic topic of their own choice which reflects their interest</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providing opportunities for the exercise of the higher-order thinking skills of analysis, synthesis and</w:t>
      </w:r>
    </w:p>
    <w:p w:rsidR="00F9788B" w:rsidRDefault="006B5CB4"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sidR="00F9788B">
        <w:rPr>
          <w:rFonts w:ascii="UniversLTStd-Light" w:hAnsi="UniversLTStd-Light" w:cs="UniversLTStd-Light"/>
          <w:color w:val="000000"/>
          <w:sz w:val="20"/>
          <w:szCs w:val="20"/>
        </w:rPr>
        <w:t>evaluation</w:t>
      </w:r>
      <w:proofErr w:type="gramEnd"/>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providing opportunities to develop oral presentation and communication skills.</w:t>
      </w:r>
    </w:p>
    <w:p w:rsidR="0004389F" w:rsidRDefault="0004389F" w:rsidP="00F9788B">
      <w:pPr>
        <w:autoSpaceDE w:val="0"/>
        <w:autoSpaceDN w:val="0"/>
        <w:adjustRightInd w:val="0"/>
        <w:spacing w:after="0" w:line="240" w:lineRule="auto"/>
        <w:rPr>
          <w:rFonts w:ascii="UniversLTStd-Light" w:hAnsi="UniversLTStd-Light" w:cs="UniversLTStd-Light"/>
          <w:color w:val="E21350"/>
          <w:sz w:val="32"/>
          <w:szCs w:val="32"/>
        </w:rPr>
      </w:pPr>
    </w:p>
    <w:p w:rsidR="00F9788B" w:rsidRDefault="00F9788B" w:rsidP="00F9788B">
      <w:pPr>
        <w:autoSpaceDE w:val="0"/>
        <w:autoSpaceDN w:val="0"/>
        <w:adjustRightInd w:val="0"/>
        <w:spacing w:after="0" w:line="240" w:lineRule="auto"/>
        <w:rPr>
          <w:rFonts w:ascii="UniversLTStd-Light" w:hAnsi="UniversLTStd-Light" w:cs="UniversLTStd-Light"/>
          <w:color w:val="E21350"/>
          <w:sz w:val="32"/>
          <w:szCs w:val="32"/>
        </w:rPr>
      </w:pPr>
      <w:r>
        <w:rPr>
          <w:rFonts w:ascii="UniversLTStd-Light" w:hAnsi="UniversLTStd-Light" w:cs="UniversLTStd-Light"/>
          <w:color w:val="E21350"/>
          <w:sz w:val="32"/>
          <w:szCs w:val="32"/>
        </w:rPr>
        <w:t>2.2 Assessment objectives</w:t>
      </w:r>
    </w:p>
    <w:p w:rsidR="0004389F" w:rsidRDefault="0004389F" w:rsidP="00F9788B">
      <w:pPr>
        <w:autoSpaceDE w:val="0"/>
        <w:autoSpaceDN w:val="0"/>
        <w:adjustRightInd w:val="0"/>
        <w:spacing w:after="0" w:line="240" w:lineRule="auto"/>
        <w:rPr>
          <w:rFonts w:ascii="UniversLTStd-Light" w:hAnsi="UniversLTStd-Light" w:cs="UniversLTStd-Light"/>
          <w:color w:val="E21350"/>
          <w:sz w:val="32"/>
          <w:szCs w:val="32"/>
        </w:rPr>
      </w:pP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Throughout the AS Level course, learners will gain knowledge and understanding of the background to a</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range</w:t>
      </w:r>
      <w:proofErr w:type="gramEnd"/>
      <w:r>
        <w:rPr>
          <w:rFonts w:ascii="UniversLTStd-Light" w:hAnsi="UniversLTStd-Light" w:cs="UniversLTStd-Light"/>
          <w:color w:val="000000"/>
          <w:sz w:val="20"/>
          <w:szCs w:val="20"/>
        </w:rPr>
        <w:t xml:space="preserve"> of global issues and will learn to appreciate the diversity of perspectives within them. This knowledge</w:t>
      </w:r>
      <w:r w:rsidR="0004389F">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and understanding will be used and assessed through the skills learners acquire and develop, but</w:t>
      </w:r>
      <w:r w:rsidR="0004389F">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 xml:space="preserve">knowledge and understanding will </w:t>
      </w:r>
      <w:r>
        <w:rPr>
          <w:rFonts w:ascii="UniversLTStd-Bold" w:hAnsi="UniversLTStd-Bold" w:cs="UniversLTStd-Bold"/>
          <w:b/>
          <w:bCs/>
          <w:color w:val="000000"/>
          <w:sz w:val="20"/>
          <w:szCs w:val="20"/>
        </w:rPr>
        <w:t xml:space="preserve">not </w:t>
      </w:r>
      <w:r>
        <w:rPr>
          <w:rFonts w:ascii="UniversLTStd-Light" w:hAnsi="UniversLTStd-Light" w:cs="UniversLTStd-Light"/>
          <w:color w:val="000000"/>
          <w:sz w:val="20"/>
          <w:szCs w:val="20"/>
        </w:rPr>
        <w:t>be separately assessed.</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Throughout the A Level course, learners will gain knowledge and understanding of how to: design, plan and</w:t>
      </w:r>
      <w:r w:rsidR="0004389F">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 xml:space="preserve">manage a research report; collect and </w:t>
      </w:r>
      <w:proofErr w:type="spellStart"/>
      <w:r>
        <w:rPr>
          <w:rFonts w:ascii="UniversLTStd-Light" w:hAnsi="UniversLTStd-Light" w:cs="UniversLTStd-Light"/>
          <w:color w:val="000000"/>
          <w:sz w:val="20"/>
          <w:szCs w:val="20"/>
        </w:rPr>
        <w:t>analyse</w:t>
      </w:r>
      <w:proofErr w:type="spellEnd"/>
      <w:r>
        <w:rPr>
          <w:rFonts w:ascii="UniversLTStd-Light" w:hAnsi="UniversLTStd-Light" w:cs="UniversLTStd-Light"/>
          <w:color w:val="000000"/>
          <w:sz w:val="20"/>
          <w:szCs w:val="20"/>
        </w:rPr>
        <w:t xml:space="preserve"> information; evaluate and make reasoned </w:t>
      </w:r>
      <w:proofErr w:type="spellStart"/>
      <w:r>
        <w:rPr>
          <w:rFonts w:ascii="UniversLTStd-Light" w:hAnsi="UniversLTStd-Light" w:cs="UniversLTStd-Light"/>
          <w:color w:val="000000"/>
          <w:sz w:val="20"/>
          <w:szCs w:val="20"/>
        </w:rPr>
        <w:t>judgements</w:t>
      </w:r>
      <w:proofErr w:type="spellEnd"/>
      <w:r>
        <w:rPr>
          <w:rFonts w:ascii="UniversLTStd-Light" w:hAnsi="UniversLTStd-Light" w:cs="UniversLTStd-Light"/>
          <w:color w:val="000000"/>
          <w:sz w:val="20"/>
          <w:szCs w:val="20"/>
        </w:rPr>
        <w:t>; and</w:t>
      </w:r>
      <w:r w:rsidR="0004389F">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communicate findings and conclusions.</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The three assessment objectives in Cambridge International AS and A Level Global Perspectives &amp; Research</w:t>
      </w:r>
      <w:r w:rsidR="0004389F">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are:</w:t>
      </w:r>
    </w:p>
    <w:p w:rsidR="0004389F" w:rsidRDefault="0004389F" w:rsidP="00F9788B">
      <w:pPr>
        <w:autoSpaceDE w:val="0"/>
        <w:autoSpaceDN w:val="0"/>
        <w:adjustRightInd w:val="0"/>
        <w:spacing w:after="0" w:line="240" w:lineRule="auto"/>
        <w:rPr>
          <w:rFonts w:ascii="UniversLTStd-Light" w:hAnsi="UniversLTStd-Light" w:cs="UniversLTStd-Light"/>
          <w:color w:val="000000"/>
          <w:sz w:val="20"/>
          <w:szCs w:val="20"/>
        </w:rPr>
      </w:pPr>
    </w:p>
    <w:p w:rsidR="00F9788B" w:rsidRDefault="00F9788B" w:rsidP="00F9788B">
      <w:pPr>
        <w:autoSpaceDE w:val="0"/>
        <w:autoSpaceDN w:val="0"/>
        <w:adjustRightInd w:val="0"/>
        <w:spacing w:after="0" w:line="240" w:lineRule="auto"/>
        <w:rPr>
          <w:rFonts w:ascii="UniversLTStd-Bold" w:hAnsi="UniversLTStd-Bold" w:cs="UniversLTStd-Bold"/>
          <w:b/>
          <w:bCs/>
          <w:color w:val="000000"/>
          <w:sz w:val="20"/>
          <w:szCs w:val="20"/>
        </w:rPr>
      </w:pPr>
      <w:r>
        <w:rPr>
          <w:rFonts w:ascii="UniversLTStd-Bold" w:hAnsi="UniversLTStd-Bold" w:cs="UniversLTStd-Bold"/>
          <w:b/>
          <w:bCs/>
          <w:color w:val="000000"/>
          <w:sz w:val="20"/>
          <w:szCs w:val="20"/>
        </w:rPr>
        <w:t>AO1 Research, analysis and evaluation</w:t>
      </w:r>
    </w:p>
    <w:p w:rsidR="0004389F" w:rsidRDefault="0004389F" w:rsidP="00F9788B">
      <w:pPr>
        <w:autoSpaceDE w:val="0"/>
        <w:autoSpaceDN w:val="0"/>
        <w:adjustRightInd w:val="0"/>
        <w:spacing w:after="0" w:line="240" w:lineRule="auto"/>
        <w:rPr>
          <w:rFonts w:ascii="UniversLTStd-Bold" w:hAnsi="UniversLTStd-Bold" w:cs="UniversLTStd-Bold"/>
          <w:b/>
          <w:bCs/>
          <w:color w:val="000000"/>
          <w:sz w:val="20"/>
          <w:szCs w:val="20"/>
        </w:rPr>
      </w:pP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spellStart"/>
      <w:r>
        <w:rPr>
          <w:rFonts w:ascii="UniversLTStd-Light" w:hAnsi="UniversLTStd-Light" w:cs="UniversLTStd-Light"/>
          <w:color w:val="000000"/>
          <w:sz w:val="20"/>
          <w:szCs w:val="20"/>
        </w:rPr>
        <w:t>analyse</w:t>
      </w:r>
      <w:proofErr w:type="spellEnd"/>
      <w:r>
        <w:rPr>
          <w:rFonts w:ascii="UniversLTStd-Light" w:hAnsi="UniversLTStd-Light" w:cs="UniversLTStd-Light"/>
          <w:color w:val="000000"/>
          <w:sz w:val="20"/>
          <w:szCs w:val="20"/>
        </w:rPr>
        <w:t xml:space="preserve"> arguments to understand how they are structured and on what they are based</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spellStart"/>
      <w:r>
        <w:rPr>
          <w:rFonts w:ascii="UniversLTStd-Light" w:hAnsi="UniversLTStd-Light" w:cs="UniversLTStd-Light"/>
          <w:color w:val="000000"/>
          <w:sz w:val="20"/>
          <w:szCs w:val="20"/>
        </w:rPr>
        <w:t>analyse</w:t>
      </w:r>
      <w:proofErr w:type="spellEnd"/>
      <w:r>
        <w:rPr>
          <w:rFonts w:ascii="UniversLTStd-Light" w:hAnsi="UniversLTStd-Light" w:cs="UniversLTStd-Light"/>
          <w:color w:val="000000"/>
          <w:sz w:val="20"/>
          <w:szCs w:val="20"/>
        </w:rPr>
        <w:t xml:space="preserve"> perspectives and understand the different claims, reasons, arguments, views and evidence they</w:t>
      </w:r>
    </w:p>
    <w:p w:rsidR="00F9788B" w:rsidRDefault="006B5CB4"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sidR="00F9788B">
        <w:rPr>
          <w:rFonts w:ascii="UniversLTStd-Light" w:hAnsi="UniversLTStd-Light" w:cs="UniversLTStd-Light"/>
          <w:color w:val="000000"/>
          <w:sz w:val="20"/>
          <w:szCs w:val="20"/>
        </w:rPr>
        <w:t>contain</w:t>
      </w:r>
      <w:proofErr w:type="gramEnd"/>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spellStart"/>
      <w:r>
        <w:rPr>
          <w:rFonts w:ascii="UniversLTStd-Light" w:hAnsi="UniversLTStd-Light" w:cs="UniversLTStd-Light"/>
          <w:color w:val="000000"/>
          <w:sz w:val="20"/>
          <w:szCs w:val="20"/>
        </w:rPr>
        <w:t>synthesise</w:t>
      </w:r>
      <w:proofErr w:type="spellEnd"/>
      <w:r>
        <w:rPr>
          <w:rFonts w:ascii="UniversLTStd-Light" w:hAnsi="UniversLTStd-Light" w:cs="UniversLTStd-Light"/>
          <w:color w:val="000000"/>
          <w:sz w:val="20"/>
          <w:szCs w:val="20"/>
        </w:rPr>
        <w:t xml:space="preserve"> relevant and credible research in support of </w:t>
      </w:r>
      <w:proofErr w:type="spellStart"/>
      <w:r>
        <w:rPr>
          <w:rFonts w:ascii="UniversLTStd-Light" w:hAnsi="UniversLTStd-Light" w:cs="UniversLTStd-Light"/>
          <w:color w:val="000000"/>
          <w:sz w:val="20"/>
          <w:szCs w:val="20"/>
        </w:rPr>
        <w:t>judgements</w:t>
      </w:r>
      <w:proofErr w:type="spellEnd"/>
      <w:r>
        <w:rPr>
          <w:rFonts w:ascii="UniversLTStd-Light" w:hAnsi="UniversLTStd-Light" w:cs="UniversLTStd-Light"/>
          <w:color w:val="000000"/>
          <w:sz w:val="20"/>
          <w:szCs w:val="20"/>
        </w:rPr>
        <w:t xml:space="preserve"> about arguments and perspectives</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Pr>
          <w:rFonts w:ascii="UniversLTStd-Light" w:hAnsi="UniversLTStd-Light" w:cs="UniversLTStd-Light"/>
          <w:color w:val="000000"/>
          <w:sz w:val="20"/>
          <w:szCs w:val="20"/>
        </w:rPr>
        <w:t>critically</w:t>
      </w:r>
      <w:proofErr w:type="gramEnd"/>
      <w:r>
        <w:rPr>
          <w:rFonts w:ascii="UniversLTStd-Light" w:hAnsi="UniversLTStd-Light" w:cs="UniversLTStd-Light"/>
          <w:color w:val="000000"/>
          <w:sz w:val="20"/>
          <w:szCs w:val="20"/>
        </w:rPr>
        <w:t xml:space="preserve"> evaluate the strengths, weaknesses and implications of reasoning in arguments and overall</w:t>
      </w:r>
    </w:p>
    <w:p w:rsidR="00F9788B" w:rsidRDefault="006B5CB4"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sidR="00F9788B">
        <w:rPr>
          <w:rFonts w:ascii="UniversLTStd-Light" w:hAnsi="UniversLTStd-Light" w:cs="UniversLTStd-Light"/>
          <w:color w:val="000000"/>
          <w:sz w:val="20"/>
          <w:szCs w:val="20"/>
        </w:rPr>
        <w:t>perspectives</w:t>
      </w:r>
      <w:proofErr w:type="gramEnd"/>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Pr>
          <w:rFonts w:ascii="UniversLTStd-Light" w:hAnsi="UniversLTStd-Light" w:cs="UniversLTStd-Light"/>
          <w:color w:val="000000"/>
          <w:sz w:val="20"/>
          <w:szCs w:val="20"/>
        </w:rPr>
        <w:t>critically</w:t>
      </w:r>
      <w:proofErr w:type="gramEnd"/>
      <w:r>
        <w:rPr>
          <w:rFonts w:ascii="UniversLTStd-Light" w:hAnsi="UniversLTStd-Light" w:cs="UniversLTStd-Light"/>
          <w:color w:val="000000"/>
          <w:sz w:val="20"/>
          <w:szCs w:val="20"/>
        </w:rPr>
        <w:t xml:space="preserve"> evaluate the nature of different arguments and perspectives</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use research to support </w:t>
      </w:r>
      <w:proofErr w:type="spellStart"/>
      <w:r>
        <w:rPr>
          <w:rFonts w:ascii="UniversLTStd-Light" w:hAnsi="UniversLTStd-Light" w:cs="UniversLTStd-Light"/>
          <w:color w:val="000000"/>
          <w:sz w:val="20"/>
          <w:szCs w:val="20"/>
        </w:rPr>
        <w:t>judgements</w:t>
      </w:r>
      <w:proofErr w:type="spellEnd"/>
      <w:r>
        <w:rPr>
          <w:rFonts w:ascii="UniversLTStd-Light" w:hAnsi="UniversLTStd-Light" w:cs="UniversLTStd-Light"/>
          <w:color w:val="000000"/>
          <w:sz w:val="20"/>
          <w:szCs w:val="20"/>
        </w:rPr>
        <w:t xml:space="preserve"> about arguments and perspectives</w:t>
      </w:r>
    </w:p>
    <w:p w:rsidR="00F9788B" w:rsidRDefault="00F9788B" w:rsidP="0004389F">
      <w:pPr>
        <w:autoSpaceDE w:val="0"/>
        <w:autoSpaceDN w:val="0"/>
        <w:adjustRightInd w:val="0"/>
        <w:spacing w:after="0" w:line="240" w:lineRule="auto"/>
        <w:rPr>
          <w:rFonts w:ascii="UniversLTStd-Light" w:hAnsi="UniversLTStd-Light" w:cs="UniversLTStd-Light"/>
          <w:color w:val="000000"/>
          <w:sz w:val="20"/>
          <w:szCs w:val="20"/>
        </w:rPr>
      </w:pPr>
    </w:p>
    <w:p w:rsidR="00F9788B" w:rsidRDefault="00F9788B" w:rsidP="00F9788B">
      <w:pPr>
        <w:autoSpaceDE w:val="0"/>
        <w:autoSpaceDN w:val="0"/>
        <w:adjustRightInd w:val="0"/>
        <w:spacing w:after="0" w:line="240" w:lineRule="auto"/>
        <w:rPr>
          <w:rFonts w:ascii="UniversLTStd-Bold" w:hAnsi="UniversLTStd-Bold" w:cs="UniversLTStd-Bold"/>
          <w:b/>
          <w:bCs/>
          <w:color w:val="000000"/>
          <w:sz w:val="20"/>
          <w:szCs w:val="20"/>
        </w:rPr>
      </w:pPr>
      <w:r>
        <w:rPr>
          <w:rFonts w:ascii="UniversLTStd-Bold" w:hAnsi="UniversLTStd-Bold" w:cs="UniversLTStd-Bold"/>
          <w:b/>
          <w:bCs/>
          <w:color w:val="000000"/>
          <w:sz w:val="20"/>
          <w:szCs w:val="20"/>
        </w:rPr>
        <w:t>AO2 Reflection</w:t>
      </w:r>
    </w:p>
    <w:p w:rsidR="0004389F" w:rsidRDefault="0004389F" w:rsidP="00F9788B">
      <w:pPr>
        <w:autoSpaceDE w:val="0"/>
        <w:autoSpaceDN w:val="0"/>
        <w:adjustRightInd w:val="0"/>
        <w:spacing w:after="0" w:line="240" w:lineRule="auto"/>
        <w:rPr>
          <w:rFonts w:ascii="UniversLTStd-Bold" w:hAnsi="UniversLTStd-Bold" w:cs="UniversLTStd-Bold"/>
          <w:b/>
          <w:bCs/>
          <w:color w:val="000000"/>
          <w:sz w:val="20"/>
          <w:szCs w:val="20"/>
        </w:rPr>
      </w:pP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research and consider alternative perspectives objectively and with empathy</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consider the ways in which personal standpoints may have been affected by the research process</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evaluate the impact of alternative perspectives and conclusions on personal standpoint</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identify the need for further research in light of the research findings</w:t>
      </w:r>
    </w:p>
    <w:p w:rsidR="006B0596" w:rsidRDefault="006B0596" w:rsidP="00F9788B">
      <w:pPr>
        <w:autoSpaceDE w:val="0"/>
        <w:autoSpaceDN w:val="0"/>
        <w:adjustRightInd w:val="0"/>
        <w:spacing w:after="0" w:line="240" w:lineRule="auto"/>
        <w:rPr>
          <w:rFonts w:ascii="UniversLTStd-Light" w:hAnsi="UniversLTStd-Light" w:cs="UniversLTStd-Light"/>
          <w:color w:val="000000"/>
          <w:sz w:val="20"/>
          <w:szCs w:val="20"/>
        </w:rPr>
      </w:pPr>
    </w:p>
    <w:p w:rsidR="00F9788B" w:rsidRDefault="00F9788B" w:rsidP="00F9788B">
      <w:pPr>
        <w:autoSpaceDE w:val="0"/>
        <w:autoSpaceDN w:val="0"/>
        <w:adjustRightInd w:val="0"/>
        <w:spacing w:after="0" w:line="240" w:lineRule="auto"/>
        <w:rPr>
          <w:rFonts w:ascii="UniversLTStd-Bold" w:hAnsi="UniversLTStd-Bold" w:cs="UniversLTStd-Bold"/>
          <w:b/>
          <w:bCs/>
          <w:color w:val="000000"/>
          <w:sz w:val="20"/>
          <w:szCs w:val="20"/>
        </w:rPr>
      </w:pPr>
      <w:r>
        <w:rPr>
          <w:rFonts w:ascii="UniversLTStd-Bold" w:hAnsi="UniversLTStd-Bold" w:cs="UniversLTStd-Bold"/>
          <w:b/>
          <w:bCs/>
          <w:color w:val="000000"/>
          <w:sz w:val="20"/>
          <w:szCs w:val="20"/>
        </w:rPr>
        <w:t>AO3 Communication and collaboration</w:t>
      </w:r>
    </w:p>
    <w:p w:rsidR="0004389F" w:rsidRDefault="0004389F" w:rsidP="00F9788B">
      <w:pPr>
        <w:autoSpaceDE w:val="0"/>
        <w:autoSpaceDN w:val="0"/>
        <w:adjustRightInd w:val="0"/>
        <w:spacing w:after="0" w:line="240" w:lineRule="auto"/>
        <w:rPr>
          <w:rFonts w:ascii="UniversLTStd-Bold" w:hAnsi="UniversLTStd-Bold" w:cs="UniversLTStd-Bold"/>
          <w:b/>
          <w:bCs/>
          <w:color w:val="000000"/>
          <w:sz w:val="20"/>
          <w:szCs w:val="20"/>
        </w:rPr>
      </w:pP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Pr>
          <w:rFonts w:ascii="UniversLTStd-Light" w:hAnsi="UniversLTStd-Light" w:cs="UniversLTStd-Light"/>
          <w:color w:val="000000"/>
          <w:sz w:val="20"/>
          <w:szCs w:val="20"/>
        </w:rPr>
        <w:t>work</w:t>
      </w:r>
      <w:proofErr w:type="gramEnd"/>
      <w:r>
        <w:rPr>
          <w:rFonts w:ascii="UniversLTStd-Light" w:hAnsi="UniversLTStd-Light" w:cs="UniversLTStd-Light"/>
          <w:color w:val="000000"/>
          <w:sz w:val="20"/>
          <w:szCs w:val="20"/>
        </w:rPr>
        <w:t xml:space="preserve"> effectively in a group to identify an appropriate local problem with global relevance and consider a</w:t>
      </w:r>
    </w:p>
    <w:p w:rsidR="00F9788B" w:rsidRDefault="006B5CB4"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sidR="00F9788B">
        <w:rPr>
          <w:rFonts w:ascii="UniversLTStd-Light" w:hAnsi="UniversLTStd-Light" w:cs="UniversLTStd-Light"/>
          <w:color w:val="000000"/>
          <w:sz w:val="20"/>
          <w:szCs w:val="20"/>
        </w:rPr>
        <w:t>range</w:t>
      </w:r>
      <w:proofErr w:type="gramEnd"/>
      <w:r w:rsidR="00F9788B">
        <w:rPr>
          <w:rFonts w:ascii="UniversLTStd-Light" w:hAnsi="UniversLTStd-Light" w:cs="UniversLTStd-Light"/>
          <w:color w:val="000000"/>
          <w:sz w:val="20"/>
          <w:szCs w:val="20"/>
        </w:rPr>
        <w:t xml:space="preserve"> of possible solutions (AS Level only)</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Pr>
          <w:rFonts w:ascii="UniversLTStd-Light" w:hAnsi="UniversLTStd-Light" w:cs="UniversLTStd-Light"/>
          <w:color w:val="000000"/>
          <w:sz w:val="20"/>
          <w:szCs w:val="20"/>
        </w:rPr>
        <w:t>select</w:t>
      </w:r>
      <w:proofErr w:type="gramEnd"/>
      <w:r>
        <w:rPr>
          <w:rFonts w:ascii="UniversLTStd-Light" w:hAnsi="UniversLTStd-Light" w:cs="UniversLTStd-Light"/>
          <w:color w:val="000000"/>
          <w:sz w:val="20"/>
          <w:szCs w:val="20"/>
        </w:rPr>
        <w:t xml:space="preserve"> and present relevant information in an engaging, coherent and well-structured way to a</w:t>
      </w:r>
    </w:p>
    <w:p w:rsidR="00F9788B" w:rsidRDefault="006B5CB4"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sidR="00F9788B">
        <w:rPr>
          <w:rFonts w:ascii="UniversLTStd-Light" w:hAnsi="UniversLTStd-Light" w:cs="UniversLTStd-Light"/>
          <w:color w:val="000000"/>
          <w:sz w:val="20"/>
          <w:szCs w:val="20"/>
        </w:rPr>
        <w:t>non-specialist</w:t>
      </w:r>
      <w:proofErr w:type="gramEnd"/>
      <w:r w:rsidR="00F9788B">
        <w:rPr>
          <w:rFonts w:ascii="UniversLTStd-Light" w:hAnsi="UniversLTStd-Light" w:cs="UniversLTStd-Light"/>
          <w:color w:val="000000"/>
          <w:sz w:val="20"/>
          <w:szCs w:val="20"/>
        </w:rPr>
        <w:t xml:space="preserve"> audience (AS Level only)</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Pr>
          <w:rFonts w:ascii="UniversLTStd-Light" w:hAnsi="UniversLTStd-Light" w:cs="UniversLTStd-Light"/>
          <w:color w:val="000000"/>
          <w:sz w:val="20"/>
          <w:szCs w:val="20"/>
        </w:rPr>
        <w:t>present</w:t>
      </w:r>
      <w:proofErr w:type="gramEnd"/>
      <w:r>
        <w:rPr>
          <w:rFonts w:ascii="UniversLTStd-Light" w:hAnsi="UniversLTStd-Light" w:cs="UniversLTStd-Light"/>
          <w:color w:val="000000"/>
          <w:sz w:val="20"/>
          <w:szCs w:val="20"/>
        </w:rPr>
        <w:t xml:space="preserve"> complex global concepts, perspectives and arguments effectively using multimedia (audio</w:t>
      </w:r>
    </w:p>
    <w:p w:rsidR="00F9788B" w:rsidRDefault="006B5CB4"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sidR="00F9788B">
        <w:rPr>
          <w:rFonts w:ascii="UniversLTStd-Light" w:hAnsi="UniversLTStd-Light" w:cs="UniversLTStd-Light"/>
          <w:color w:val="000000"/>
          <w:sz w:val="20"/>
          <w:szCs w:val="20"/>
        </w:rPr>
        <w:t>and/or</w:t>
      </w:r>
      <w:proofErr w:type="gramEnd"/>
      <w:r w:rsidR="00F9788B">
        <w:rPr>
          <w:rFonts w:ascii="UniversLTStd-Light" w:hAnsi="UniversLTStd-Light" w:cs="UniversLTStd-Light"/>
          <w:color w:val="000000"/>
          <w:sz w:val="20"/>
          <w:szCs w:val="20"/>
        </w:rPr>
        <w:t xml:space="preserve"> visual) appropriate to the presentation (AS Level only)</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use appropriate technical terms and cited references effectively</w:t>
      </w:r>
    </w:p>
    <w:p w:rsidR="006B0596" w:rsidRDefault="006B0596" w:rsidP="00F9788B">
      <w:pPr>
        <w:autoSpaceDE w:val="0"/>
        <w:autoSpaceDN w:val="0"/>
        <w:adjustRightInd w:val="0"/>
        <w:spacing w:after="0" w:line="240" w:lineRule="auto"/>
        <w:rPr>
          <w:rFonts w:ascii="UniversLTStd-Light" w:hAnsi="UniversLTStd-Light" w:cs="UniversLTStd-Light"/>
          <w:color w:val="000000"/>
          <w:sz w:val="20"/>
          <w:szCs w:val="20"/>
        </w:rPr>
      </w:pPr>
    </w:p>
    <w:p w:rsidR="006B0596" w:rsidRDefault="006B0596" w:rsidP="00F9788B">
      <w:pPr>
        <w:autoSpaceDE w:val="0"/>
        <w:autoSpaceDN w:val="0"/>
        <w:adjustRightInd w:val="0"/>
        <w:spacing w:after="0" w:line="240" w:lineRule="auto"/>
        <w:rPr>
          <w:rFonts w:ascii="UniversLTStd-Light" w:hAnsi="UniversLTStd-Light" w:cs="UniversLTStd-Light"/>
          <w:color w:val="000000"/>
          <w:sz w:val="20"/>
          <w:szCs w:val="20"/>
        </w:rPr>
      </w:pPr>
    </w:p>
    <w:p w:rsidR="006B0596" w:rsidRDefault="006B0596" w:rsidP="00F9788B">
      <w:pPr>
        <w:autoSpaceDE w:val="0"/>
        <w:autoSpaceDN w:val="0"/>
        <w:adjustRightInd w:val="0"/>
        <w:spacing w:after="0" w:line="240" w:lineRule="auto"/>
        <w:rPr>
          <w:rFonts w:ascii="UniversLTStd-Light" w:hAnsi="UniversLTStd-Light" w:cs="UniversLTStd-Light"/>
          <w:color w:val="000000"/>
          <w:sz w:val="20"/>
          <w:szCs w:val="20"/>
        </w:rPr>
      </w:pPr>
    </w:p>
    <w:p w:rsidR="006B0596" w:rsidRDefault="006B0596" w:rsidP="00F9788B">
      <w:pPr>
        <w:autoSpaceDE w:val="0"/>
        <w:autoSpaceDN w:val="0"/>
        <w:adjustRightInd w:val="0"/>
        <w:spacing w:after="0" w:line="240" w:lineRule="auto"/>
        <w:rPr>
          <w:rFonts w:ascii="UniversLTStd-Light" w:hAnsi="UniversLTStd-Light" w:cs="UniversLTStd-Light"/>
          <w:color w:val="000000"/>
          <w:sz w:val="20"/>
          <w:szCs w:val="20"/>
        </w:rPr>
      </w:pPr>
    </w:p>
    <w:p w:rsidR="006B0596" w:rsidRDefault="006B0596" w:rsidP="00F9788B">
      <w:pPr>
        <w:autoSpaceDE w:val="0"/>
        <w:autoSpaceDN w:val="0"/>
        <w:adjustRightInd w:val="0"/>
        <w:spacing w:after="0" w:line="240" w:lineRule="auto"/>
        <w:rPr>
          <w:rFonts w:ascii="UniversLTStd-Light" w:hAnsi="UniversLTStd-Light" w:cs="UniversLTStd-Light"/>
          <w:color w:val="000000"/>
          <w:sz w:val="20"/>
          <w:szCs w:val="20"/>
        </w:rPr>
      </w:pPr>
    </w:p>
    <w:p w:rsidR="0004389F" w:rsidRDefault="0004389F" w:rsidP="00F9788B">
      <w:pPr>
        <w:autoSpaceDE w:val="0"/>
        <w:autoSpaceDN w:val="0"/>
        <w:adjustRightInd w:val="0"/>
        <w:spacing w:after="0" w:line="240" w:lineRule="auto"/>
        <w:rPr>
          <w:rFonts w:ascii="UniversLTStd-Bold" w:hAnsi="UniversLTStd-Bold" w:cs="UniversLTStd-Bold"/>
          <w:b/>
          <w:bCs/>
          <w:color w:val="E21350"/>
          <w:sz w:val="18"/>
          <w:szCs w:val="18"/>
        </w:rPr>
      </w:pPr>
    </w:p>
    <w:p w:rsidR="00F9788B" w:rsidRDefault="00F9788B" w:rsidP="00F9788B">
      <w:pPr>
        <w:autoSpaceDE w:val="0"/>
        <w:autoSpaceDN w:val="0"/>
        <w:adjustRightInd w:val="0"/>
        <w:spacing w:after="0" w:line="240" w:lineRule="auto"/>
        <w:rPr>
          <w:rFonts w:ascii="UniversLTStd-Light" w:hAnsi="UniversLTStd-Light" w:cs="UniversLTStd-Light"/>
          <w:color w:val="E21350"/>
          <w:sz w:val="32"/>
          <w:szCs w:val="32"/>
        </w:rPr>
      </w:pPr>
      <w:r>
        <w:rPr>
          <w:rFonts w:ascii="UniversLTStd-Light" w:hAnsi="UniversLTStd-Light" w:cs="UniversLTStd-Light"/>
          <w:color w:val="E21350"/>
          <w:sz w:val="32"/>
          <w:szCs w:val="32"/>
        </w:rPr>
        <w:t>2.3 Relationship between assessment objectives and components</w:t>
      </w:r>
    </w:p>
    <w:p w:rsidR="0004389F" w:rsidRDefault="0004389F" w:rsidP="00F9788B">
      <w:pPr>
        <w:autoSpaceDE w:val="0"/>
        <w:autoSpaceDN w:val="0"/>
        <w:adjustRightInd w:val="0"/>
        <w:spacing w:after="0" w:line="240" w:lineRule="auto"/>
        <w:rPr>
          <w:rFonts w:ascii="UniversLTStd-Light" w:hAnsi="UniversLTStd-Light" w:cs="UniversLTStd-Light"/>
          <w:color w:val="E21350"/>
          <w:sz w:val="32"/>
          <w:szCs w:val="32"/>
        </w:rPr>
      </w:pP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The approximate weightings allocated to each of the assessment objectives are </w:t>
      </w:r>
      <w:proofErr w:type="spellStart"/>
      <w:r>
        <w:rPr>
          <w:rFonts w:ascii="UniversLTStd-Light" w:hAnsi="UniversLTStd-Light" w:cs="UniversLTStd-Light"/>
          <w:color w:val="000000"/>
          <w:sz w:val="20"/>
          <w:szCs w:val="20"/>
        </w:rPr>
        <w:t>summarised</w:t>
      </w:r>
      <w:proofErr w:type="spellEnd"/>
      <w:r>
        <w:rPr>
          <w:rFonts w:ascii="UniversLTStd-Light" w:hAnsi="UniversLTStd-Light" w:cs="UniversLTStd-Light"/>
          <w:color w:val="000000"/>
          <w:sz w:val="20"/>
          <w:szCs w:val="20"/>
        </w:rPr>
        <w:t xml:space="preserve"> below.</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lastRenderedPageBreak/>
        <w:t>The table shows the assessment objectives (AO) as a percentage of each component.</w:t>
      </w:r>
    </w:p>
    <w:p w:rsidR="006B0596" w:rsidRDefault="006B0596" w:rsidP="00F9788B">
      <w:pPr>
        <w:autoSpaceDE w:val="0"/>
        <w:autoSpaceDN w:val="0"/>
        <w:adjustRightInd w:val="0"/>
        <w:spacing w:after="0" w:line="240" w:lineRule="auto"/>
        <w:rPr>
          <w:rFonts w:ascii="UniversLTStd-Light" w:hAnsi="UniversLTStd-Light" w:cs="UniversLTStd-Light"/>
          <w:color w:val="000000"/>
          <w:sz w:val="20"/>
          <w:szCs w:val="20"/>
        </w:rPr>
      </w:pPr>
    </w:p>
    <w:p w:rsidR="006B0596" w:rsidRDefault="006B0596" w:rsidP="00F9788B">
      <w:pPr>
        <w:autoSpaceDE w:val="0"/>
        <w:autoSpaceDN w:val="0"/>
        <w:adjustRightInd w:val="0"/>
        <w:spacing w:after="0" w:line="240" w:lineRule="auto"/>
        <w:rPr>
          <w:rFonts w:ascii="UniversLTStd-Light" w:hAnsi="UniversLTStd-Light" w:cs="UniversLTStd-Light"/>
          <w:color w:val="000000"/>
          <w:sz w:val="20"/>
          <w:szCs w:val="20"/>
        </w:rPr>
      </w:pPr>
    </w:p>
    <w:p w:rsidR="006B0596" w:rsidRDefault="006B0596" w:rsidP="00F9788B">
      <w:pPr>
        <w:autoSpaceDE w:val="0"/>
        <w:autoSpaceDN w:val="0"/>
        <w:adjustRightInd w:val="0"/>
        <w:spacing w:after="0" w:line="240" w:lineRule="auto"/>
        <w:rPr>
          <w:rFonts w:ascii="UniversLTStd-Light" w:hAnsi="UniversLTStd-Light" w:cs="UniversLTStd-Light"/>
          <w:color w:val="000000"/>
          <w:sz w:val="20"/>
          <w:szCs w:val="20"/>
        </w:rPr>
      </w:pPr>
    </w:p>
    <w:p w:rsidR="00D76893" w:rsidRDefault="00D76893" w:rsidP="00F9788B">
      <w:pPr>
        <w:autoSpaceDE w:val="0"/>
        <w:autoSpaceDN w:val="0"/>
        <w:adjustRightInd w:val="0"/>
        <w:spacing w:after="0" w:line="240" w:lineRule="auto"/>
        <w:rPr>
          <w:rFonts w:ascii="UniversLTStd-Light" w:hAnsi="UniversLTStd-Light" w:cs="UniversLTStd-Light"/>
          <w:color w:val="000000"/>
          <w:sz w:val="20"/>
          <w:szCs w:val="20"/>
        </w:rPr>
      </w:pPr>
    </w:p>
    <w:tbl>
      <w:tblPr>
        <w:tblStyle w:val="MediumShading2-Accent5"/>
        <w:tblW w:w="0" w:type="auto"/>
        <w:tblLook w:val="04A0" w:firstRow="1" w:lastRow="0" w:firstColumn="1" w:lastColumn="0" w:noHBand="0" w:noVBand="1"/>
      </w:tblPr>
      <w:tblGrid>
        <w:gridCol w:w="1596"/>
        <w:gridCol w:w="1596"/>
        <w:gridCol w:w="1596"/>
        <w:gridCol w:w="1596"/>
        <w:gridCol w:w="1596"/>
        <w:gridCol w:w="1596"/>
      </w:tblGrid>
      <w:tr w:rsidR="0004389F" w:rsidTr="00B672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6" w:type="dxa"/>
          </w:tcPr>
          <w:p w:rsidR="0004389F" w:rsidRDefault="00B672FF" w:rsidP="00F9788B">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Component</w:t>
            </w:r>
          </w:p>
        </w:tc>
        <w:tc>
          <w:tcPr>
            <w:tcW w:w="1596" w:type="dxa"/>
          </w:tcPr>
          <w:p w:rsidR="0004389F" w:rsidRDefault="00B672FF" w:rsidP="00F9788B">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A01</w:t>
            </w:r>
          </w:p>
        </w:tc>
        <w:tc>
          <w:tcPr>
            <w:tcW w:w="1596" w:type="dxa"/>
          </w:tcPr>
          <w:p w:rsidR="0004389F" w:rsidRDefault="00B672FF" w:rsidP="00F9788B">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A02</w:t>
            </w:r>
          </w:p>
        </w:tc>
        <w:tc>
          <w:tcPr>
            <w:tcW w:w="1596" w:type="dxa"/>
          </w:tcPr>
          <w:p w:rsidR="0004389F" w:rsidRDefault="00B672FF" w:rsidP="00F9788B">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A03</w:t>
            </w:r>
          </w:p>
        </w:tc>
        <w:tc>
          <w:tcPr>
            <w:tcW w:w="1596" w:type="dxa"/>
          </w:tcPr>
          <w:p w:rsidR="0004389F" w:rsidRDefault="00B672FF" w:rsidP="00F9788B">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Total</w:t>
            </w:r>
          </w:p>
        </w:tc>
        <w:tc>
          <w:tcPr>
            <w:tcW w:w="1596" w:type="dxa"/>
          </w:tcPr>
          <w:p w:rsidR="00B672FF" w:rsidRDefault="00B672FF" w:rsidP="00F9788B">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Weighting of component in AS Level qualification</w:t>
            </w:r>
          </w:p>
        </w:tc>
      </w:tr>
      <w:tr w:rsidR="00B672FF" w:rsidTr="00B67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B672FF" w:rsidRDefault="00B672FF" w:rsidP="00F9788B">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1 Written Examination</w:t>
            </w:r>
          </w:p>
        </w:tc>
        <w:tc>
          <w:tcPr>
            <w:tcW w:w="1596" w:type="dxa"/>
          </w:tcPr>
          <w:p w:rsid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100%</w:t>
            </w:r>
          </w:p>
        </w:tc>
        <w:tc>
          <w:tcPr>
            <w:tcW w:w="1596" w:type="dxa"/>
          </w:tcPr>
          <w:p w:rsid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w:t>
            </w:r>
          </w:p>
        </w:tc>
        <w:tc>
          <w:tcPr>
            <w:tcW w:w="1596" w:type="dxa"/>
          </w:tcPr>
          <w:p w:rsid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w:t>
            </w:r>
          </w:p>
        </w:tc>
        <w:tc>
          <w:tcPr>
            <w:tcW w:w="1596" w:type="dxa"/>
          </w:tcPr>
          <w:p w:rsid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100%</w:t>
            </w:r>
          </w:p>
        </w:tc>
        <w:tc>
          <w:tcPr>
            <w:tcW w:w="1596" w:type="dxa"/>
          </w:tcPr>
          <w:p w:rsid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30%</w:t>
            </w:r>
          </w:p>
        </w:tc>
      </w:tr>
      <w:tr w:rsidR="00B672FF" w:rsidTr="00B672FF">
        <w:tc>
          <w:tcPr>
            <w:cnfStyle w:val="001000000000" w:firstRow="0" w:lastRow="0" w:firstColumn="1" w:lastColumn="0" w:oddVBand="0" w:evenVBand="0" w:oddHBand="0" w:evenHBand="0" w:firstRowFirstColumn="0" w:firstRowLastColumn="0" w:lastRowFirstColumn="0" w:lastRowLastColumn="0"/>
            <w:tcW w:w="1596" w:type="dxa"/>
          </w:tcPr>
          <w:p w:rsidR="00B672FF" w:rsidRDefault="00B672FF" w:rsidP="00F9788B">
            <w:pPr>
              <w:autoSpaceDE w:val="0"/>
              <w:autoSpaceDN w:val="0"/>
              <w:adjustRightInd w:val="0"/>
              <w:rPr>
                <w:rFonts w:ascii="UniversLTStd-Light" w:hAnsi="UniversLTStd-Light" w:cs="UniversLTStd-Light"/>
                <w:color w:val="000000"/>
                <w:sz w:val="20"/>
                <w:szCs w:val="20"/>
              </w:rPr>
            </w:pPr>
          </w:p>
        </w:tc>
        <w:tc>
          <w:tcPr>
            <w:tcW w:w="1596" w:type="dxa"/>
          </w:tcPr>
          <w:p w:rsidR="00B672FF" w:rsidRDefault="00B672FF"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p>
        </w:tc>
        <w:tc>
          <w:tcPr>
            <w:tcW w:w="1596" w:type="dxa"/>
          </w:tcPr>
          <w:p w:rsidR="00B672FF" w:rsidRDefault="00B672FF"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p>
        </w:tc>
        <w:tc>
          <w:tcPr>
            <w:tcW w:w="1596" w:type="dxa"/>
          </w:tcPr>
          <w:p w:rsidR="00B672FF" w:rsidRDefault="00B672FF"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p>
        </w:tc>
        <w:tc>
          <w:tcPr>
            <w:tcW w:w="1596" w:type="dxa"/>
          </w:tcPr>
          <w:p w:rsidR="00B672FF" w:rsidRDefault="00B672FF"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p>
        </w:tc>
        <w:tc>
          <w:tcPr>
            <w:tcW w:w="1596" w:type="dxa"/>
          </w:tcPr>
          <w:p w:rsidR="00B672FF" w:rsidRDefault="00B672FF"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p>
        </w:tc>
      </w:tr>
      <w:tr w:rsidR="00B672FF" w:rsidTr="00B67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B672FF" w:rsidRDefault="00B672FF" w:rsidP="00F9788B">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2 Essay</w:t>
            </w:r>
          </w:p>
        </w:tc>
        <w:tc>
          <w:tcPr>
            <w:tcW w:w="1596" w:type="dxa"/>
          </w:tcPr>
          <w:p w:rsid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57%</w:t>
            </w:r>
          </w:p>
        </w:tc>
        <w:tc>
          <w:tcPr>
            <w:tcW w:w="1596" w:type="dxa"/>
          </w:tcPr>
          <w:p w:rsid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29%</w:t>
            </w:r>
          </w:p>
        </w:tc>
        <w:tc>
          <w:tcPr>
            <w:tcW w:w="1596" w:type="dxa"/>
          </w:tcPr>
          <w:p w:rsid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14%</w:t>
            </w:r>
          </w:p>
        </w:tc>
        <w:tc>
          <w:tcPr>
            <w:tcW w:w="1596" w:type="dxa"/>
          </w:tcPr>
          <w:p w:rsid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100%</w:t>
            </w:r>
          </w:p>
        </w:tc>
        <w:tc>
          <w:tcPr>
            <w:tcW w:w="1596" w:type="dxa"/>
          </w:tcPr>
          <w:p w:rsid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35%</w:t>
            </w:r>
          </w:p>
        </w:tc>
      </w:tr>
      <w:tr w:rsidR="00B672FF" w:rsidTr="00B672FF">
        <w:tc>
          <w:tcPr>
            <w:cnfStyle w:val="001000000000" w:firstRow="0" w:lastRow="0" w:firstColumn="1" w:lastColumn="0" w:oddVBand="0" w:evenVBand="0" w:oddHBand="0" w:evenHBand="0" w:firstRowFirstColumn="0" w:firstRowLastColumn="0" w:lastRowFirstColumn="0" w:lastRowLastColumn="0"/>
            <w:tcW w:w="1596" w:type="dxa"/>
          </w:tcPr>
          <w:p w:rsidR="00B672FF" w:rsidRDefault="00B672FF" w:rsidP="00F9788B">
            <w:pPr>
              <w:autoSpaceDE w:val="0"/>
              <w:autoSpaceDN w:val="0"/>
              <w:adjustRightInd w:val="0"/>
              <w:rPr>
                <w:rFonts w:ascii="UniversLTStd-Light" w:hAnsi="UniversLTStd-Light" w:cs="UniversLTStd-Light"/>
                <w:color w:val="000000"/>
                <w:sz w:val="20"/>
                <w:szCs w:val="20"/>
              </w:rPr>
            </w:pPr>
          </w:p>
        </w:tc>
        <w:tc>
          <w:tcPr>
            <w:tcW w:w="1596" w:type="dxa"/>
          </w:tcPr>
          <w:p w:rsidR="00B672FF" w:rsidRDefault="00B672FF"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p>
        </w:tc>
        <w:tc>
          <w:tcPr>
            <w:tcW w:w="1596" w:type="dxa"/>
          </w:tcPr>
          <w:p w:rsidR="00B672FF" w:rsidRDefault="00B672FF"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p>
        </w:tc>
        <w:tc>
          <w:tcPr>
            <w:tcW w:w="1596" w:type="dxa"/>
          </w:tcPr>
          <w:p w:rsidR="00B672FF" w:rsidRDefault="00B672FF"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p>
        </w:tc>
        <w:tc>
          <w:tcPr>
            <w:tcW w:w="1596" w:type="dxa"/>
          </w:tcPr>
          <w:p w:rsidR="00B672FF" w:rsidRDefault="00B672FF"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p>
        </w:tc>
        <w:tc>
          <w:tcPr>
            <w:tcW w:w="1596" w:type="dxa"/>
          </w:tcPr>
          <w:p w:rsidR="00B672FF" w:rsidRDefault="00B672FF"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p>
        </w:tc>
      </w:tr>
      <w:tr w:rsidR="00B672FF" w:rsidTr="00B67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B672FF" w:rsidRDefault="00B672FF" w:rsidP="00B672FF">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3 Team Project: Presentation, Reflective Paper</w:t>
            </w:r>
          </w:p>
        </w:tc>
        <w:tc>
          <w:tcPr>
            <w:tcW w:w="1596" w:type="dxa"/>
          </w:tcPr>
          <w:p w:rsid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57%</w:t>
            </w:r>
          </w:p>
        </w:tc>
        <w:tc>
          <w:tcPr>
            <w:tcW w:w="1596" w:type="dxa"/>
          </w:tcPr>
          <w:p w:rsid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14%</w:t>
            </w:r>
          </w:p>
        </w:tc>
        <w:tc>
          <w:tcPr>
            <w:tcW w:w="1596" w:type="dxa"/>
          </w:tcPr>
          <w:p w:rsid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29%</w:t>
            </w:r>
          </w:p>
        </w:tc>
        <w:tc>
          <w:tcPr>
            <w:tcW w:w="1596" w:type="dxa"/>
          </w:tcPr>
          <w:p w:rsid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100%</w:t>
            </w:r>
          </w:p>
        </w:tc>
        <w:tc>
          <w:tcPr>
            <w:tcW w:w="1596" w:type="dxa"/>
          </w:tcPr>
          <w:p w:rsid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r>
              <w:rPr>
                <w:rFonts w:ascii="UniversLTStd-Light" w:hAnsi="UniversLTStd-Light" w:cs="UniversLTStd-Light"/>
                <w:color w:val="000000"/>
                <w:sz w:val="20"/>
                <w:szCs w:val="20"/>
              </w:rPr>
              <w:t>35%</w:t>
            </w:r>
          </w:p>
        </w:tc>
      </w:tr>
      <w:tr w:rsidR="00B672FF" w:rsidTr="00B672FF">
        <w:tc>
          <w:tcPr>
            <w:cnfStyle w:val="001000000000" w:firstRow="0" w:lastRow="0" w:firstColumn="1" w:lastColumn="0" w:oddVBand="0" w:evenVBand="0" w:oddHBand="0" w:evenHBand="0" w:firstRowFirstColumn="0" w:firstRowLastColumn="0" w:lastRowFirstColumn="0" w:lastRowLastColumn="0"/>
            <w:tcW w:w="1596" w:type="dxa"/>
          </w:tcPr>
          <w:p w:rsidR="00B672FF" w:rsidRDefault="00B672FF" w:rsidP="00B672FF">
            <w:pPr>
              <w:autoSpaceDE w:val="0"/>
              <w:autoSpaceDN w:val="0"/>
              <w:adjustRightInd w:val="0"/>
              <w:rPr>
                <w:rFonts w:ascii="UniversLTStd-Light" w:hAnsi="UniversLTStd-Light" w:cs="UniversLTStd-Light"/>
                <w:color w:val="000000"/>
                <w:sz w:val="20"/>
                <w:szCs w:val="20"/>
              </w:rPr>
            </w:pPr>
          </w:p>
        </w:tc>
        <w:tc>
          <w:tcPr>
            <w:tcW w:w="1596" w:type="dxa"/>
          </w:tcPr>
          <w:p w:rsidR="00B672FF" w:rsidRDefault="00B672FF"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p>
        </w:tc>
        <w:tc>
          <w:tcPr>
            <w:tcW w:w="1596" w:type="dxa"/>
          </w:tcPr>
          <w:p w:rsidR="00B672FF" w:rsidRDefault="00B672FF"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p>
        </w:tc>
        <w:tc>
          <w:tcPr>
            <w:tcW w:w="1596" w:type="dxa"/>
          </w:tcPr>
          <w:p w:rsidR="00B672FF" w:rsidRDefault="00B672FF"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p>
        </w:tc>
        <w:tc>
          <w:tcPr>
            <w:tcW w:w="1596" w:type="dxa"/>
          </w:tcPr>
          <w:p w:rsidR="00B672FF" w:rsidRDefault="00B672FF"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p>
        </w:tc>
        <w:tc>
          <w:tcPr>
            <w:tcW w:w="1596" w:type="dxa"/>
          </w:tcPr>
          <w:p w:rsidR="00B672FF" w:rsidRDefault="00B672FF"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Light" w:hAnsi="UniversLTStd-Light" w:cs="UniversLTStd-Light"/>
                <w:color w:val="000000"/>
                <w:sz w:val="20"/>
                <w:szCs w:val="20"/>
              </w:rPr>
            </w:pPr>
          </w:p>
        </w:tc>
      </w:tr>
      <w:tr w:rsidR="00B672FF" w:rsidTr="00B67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B672FF" w:rsidRDefault="00B672FF" w:rsidP="00F9788B">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Weighting of AO in AS Level Qualification</w:t>
            </w:r>
          </w:p>
        </w:tc>
        <w:tc>
          <w:tcPr>
            <w:tcW w:w="1596" w:type="dxa"/>
          </w:tcPr>
          <w:p w:rsidR="00B672FF" w:rsidRP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b/>
                <w:color w:val="000000"/>
                <w:sz w:val="20"/>
                <w:szCs w:val="20"/>
              </w:rPr>
            </w:pPr>
            <w:r w:rsidRPr="00B672FF">
              <w:rPr>
                <w:rFonts w:ascii="UniversLTStd-Light" w:hAnsi="UniversLTStd-Light" w:cs="UniversLTStd-Light"/>
                <w:b/>
                <w:color w:val="000000"/>
                <w:sz w:val="20"/>
                <w:szCs w:val="20"/>
              </w:rPr>
              <w:t>70%</w:t>
            </w:r>
          </w:p>
        </w:tc>
        <w:tc>
          <w:tcPr>
            <w:tcW w:w="1596" w:type="dxa"/>
          </w:tcPr>
          <w:p w:rsidR="00B672FF" w:rsidRP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b/>
                <w:color w:val="000000"/>
                <w:sz w:val="20"/>
                <w:szCs w:val="20"/>
              </w:rPr>
            </w:pPr>
            <w:r w:rsidRPr="00B672FF">
              <w:rPr>
                <w:rFonts w:ascii="UniversLTStd-Light" w:hAnsi="UniversLTStd-Light" w:cs="UniversLTStd-Light"/>
                <w:b/>
                <w:color w:val="000000"/>
                <w:sz w:val="20"/>
                <w:szCs w:val="20"/>
              </w:rPr>
              <w:t>15%</w:t>
            </w:r>
          </w:p>
        </w:tc>
        <w:tc>
          <w:tcPr>
            <w:tcW w:w="1596" w:type="dxa"/>
          </w:tcPr>
          <w:p w:rsidR="00B672FF" w:rsidRPr="00B672FF"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b/>
                <w:color w:val="000000"/>
                <w:sz w:val="20"/>
                <w:szCs w:val="20"/>
              </w:rPr>
            </w:pPr>
            <w:r w:rsidRPr="00B672FF">
              <w:rPr>
                <w:rFonts w:ascii="UniversLTStd-Light" w:hAnsi="UniversLTStd-Light" w:cs="UniversLTStd-Light"/>
                <w:b/>
                <w:color w:val="000000"/>
                <w:sz w:val="20"/>
                <w:szCs w:val="20"/>
              </w:rPr>
              <w:t>15%</w:t>
            </w:r>
          </w:p>
        </w:tc>
        <w:tc>
          <w:tcPr>
            <w:tcW w:w="1596" w:type="dxa"/>
          </w:tcPr>
          <w:p w:rsidR="00B672FF" w:rsidRPr="00B672FF" w:rsidRDefault="00B672FF" w:rsidP="00B672FF">
            <w:pPr>
              <w:pStyle w:val="ListParagraph"/>
              <w:numPr>
                <w:ilvl w:val="0"/>
                <w:numId w:val="1"/>
              </w:num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color w:val="000000"/>
                <w:sz w:val="20"/>
                <w:szCs w:val="20"/>
              </w:rPr>
            </w:pPr>
          </w:p>
        </w:tc>
        <w:tc>
          <w:tcPr>
            <w:tcW w:w="1596" w:type="dxa"/>
          </w:tcPr>
          <w:p w:rsidR="00B672FF" w:rsidRPr="00D76893" w:rsidRDefault="00B672FF"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Light" w:hAnsi="UniversLTStd-Light" w:cs="UniversLTStd-Light"/>
                <w:b/>
                <w:color w:val="000000"/>
                <w:sz w:val="20"/>
                <w:szCs w:val="20"/>
              </w:rPr>
            </w:pPr>
            <w:r w:rsidRPr="00D76893">
              <w:rPr>
                <w:rFonts w:ascii="UniversLTStd-Light" w:hAnsi="UniversLTStd-Light" w:cs="UniversLTStd-Light"/>
                <w:b/>
                <w:color w:val="000000"/>
                <w:sz w:val="20"/>
                <w:szCs w:val="20"/>
              </w:rPr>
              <w:t>100%</w:t>
            </w:r>
          </w:p>
        </w:tc>
      </w:tr>
    </w:tbl>
    <w:p w:rsidR="00F9788B" w:rsidRDefault="00D76893" w:rsidP="00F9788B">
      <w:pPr>
        <w:autoSpaceDE w:val="0"/>
        <w:autoSpaceDN w:val="0"/>
        <w:adjustRightInd w:val="0"/>
        <w:spacing w:after="0" w:line="240" w:lineRule="auto"/>
        <w:rPr>
          <w:rFonts w:ascii="UniversLTStd-Bold" w:hAnsi="UniversLTStd-Bold" w:cs="UniversLTStd-Bold"/>
          <w:b/>
          <w:bCs/>
          <w:color w:val="FFFFFF"/>
          <w:sz w:val="20"/>
          <w:szCs w:val="20"/>
        </w:rPr>
      </w:pPr>
      <w:r>
        <w:rPr>
          <w:rFonts w:ascii="UniversLTStd-Bold" w:hAnsi="UniversLTStd-Bold" w:cs="UniversLTStd-Bold"/>
          <w:b/>
          <w:bCs/>
          <w:color w:val="FFFFFF"/>
          <w:sz w:val="20"/>
          <w:szCs w:val="20"/>
        </w:rPr>
        <w:t>Component</w:t>
      </w:r>
    </w:p>
    <w:p w:rsidR="00F9788B" w:rsidRDefault="00F9788B" w:rsidP="00F9788B">
      <w:pPr>
        <w:autoSpaceDE w:val="0"/>
        <w:autoSpaceDN w:val="0"/>
        <w:adjustRightInd w:val="0"/>
        <w:spacing w:after="0" w:line="240" w:lineRule="auto"/>
        <w:rPr>
          <w:rFonts w:ascii="UniversLTStd-Bold" w:hAnsi="UniversLTStd-Bold" w:cs="UniversLTStd-Bold"/>
          <w:b/>
          <w:bCs/>
          <w:color w:val="FFFFFF"/>
          <w:sz w:val="20"/>
          <w:szCs w:val="20"/>
        </w:rPr>
      </w:pPr>
    </w:p>
    <w:p w:rsidR="00F9788B" w:rsidRDefault="00F9788B" w:rsidP="00F9788B">
      <w:pPr>
        <w:autoSpaceDE w:val="0"/>
        <w:autoSpaceDN w:val="0"/>
        <w:adjustRightInd w:val="0"/>
        <w:spacing w:after="0" w:line="240" w:lineRule="auto"/>
        <w:rPr>
          <w:rFonts w:ascii="UniversLTStd-Bold" w:hAnsi="UniversLTStd-Bold" w:cs="UniversLTStd-Bold"/>
          <w:b/>
          <w:bCs/>
          <w:color w:val="FFFFFF"/>
          <w:sz w:val="20"/>
          <w:szCs w:val="20"/>
        </w:rPr>
      </w:pPr>
      <w:r>
        <w:rPr>
          <w:rFonts w:ascii="UniversLTStd-Bold" w:hAnsi="UniversLTStd-Bold" w:cs="UniversLTStd-Bold"/>
          <w:b/>
          <w:bCs/>
          <w:color w:val="FFFFFF"/>
          <w:sz w:val="20"/>
          <w:szCs w:val="20"/>
        </w:rPr>
        <w:t>%</w:t>
      </w:r>
    </w:p>
    <w:p w:rsidR="00F9788B" w:rsidRDefault="00F9788B" w:rsidP="00F9788B">
      <w:pPr>
        <w:autoSpaceDE w:val="0"/>
        <w:autoSpaceDN w:val="0"/>
        <w:adjustRightInd w:val="0"/>
        <w:spacing w:after="0" w:line="240" w:lineRule="auto"/>
        <w:rPr>
          <w:rFonts w:ascii="UniversLTStd-Light" w:hAnsi="UniversLTStd-Light" w:cs="UniversLTStd-Light"/>
          <w:color w:val="E21350"/>
          <w:sz w:val="32"/>
          <w:szCs w:val="32"/>
        </w:rPr>
      </w:pPr>
      <w:r>
        <w:rPr>
          <w:rFonts w:ascii="UniversLTStd-Light" w:hAnsi="UniversLTStd-Light" w:cs="UniversLTStd-Light"/>
          <w:color w:val="E21350"/>
          <w:sz w:val="32"/>
          <w:szCs w:val="32"/>
        </w:rPr>
        <w:t>2.4 Relationship between assessment objectives and</w:t>
      </w:r>
    </w:p>
    <w:p w:rsidR="00D76893" w:rsidRDefault="00D76893" w:rsidP="00F9788B">
      <w:pPr>
        <w:autoSpaceDE w:val="0"/>
        <w:autoSpaceDN w:val="0"/>
        <w:adjustRightInd w:val="0"/>
        <w:spacing w:after="0" w:line="240" w:lineRule="auto"/>
        <w:rPr>
          <w:rFonts w:ascii="UniversLTStd-Light" w:hAnsi="UniversLTStd-Light" w:cs="UniversLTStd-Light"/>
          <w:color w:val="E21350"/>
          <w:sz w:val="32"/>
          <w:szCs w:val="32"/>
        </w:rPr>
      </w:pPr>
      <w:r>
        <w:rPr>
          <w:rFonts w:ascii="UniversLTStd-Light" w:hAnsi="UniversLTStd-Light" w:cs="UniversLTStd-Light"/>
          <w:color w:val="E21350"/>
          <w:sz w:val="32"/>
          <w:szCs w:val="32"/>
        </w:rPr>
        <w:t>Q</w:t>
      </w:r>
      <w:r w:rsidR="00F9788B">
        <w:rPr>
          <w:rFonts w:ascii="UniversLTStd-Light" w:hAnsi="UniversLTStd-Light" w:cs="UniversLTStd-Light"/>
          <w:color w:val="E21350"/>
          <w:sz w:val="32"/>
          <w:szCs w:val="32"/>
        </w:rPr>
        <w:t>ualifications</w:t>
      </w:r>
      <w:r>
        <w:rPr>
          <w:rFonts w:ascii="UniversLTStd-Light" w:hAnsi="UniversLTStd-Light" w:cs="UniversLTStd-Light"/>
          <w:color w:val="E21350"/>
          <w:sz w:val="32"/>
          <w:szCs w:val="32"/>
        </w:rPr>
        <w:t xml:space="preserve"> </w:t>
      </w:r>
    </w:p>
    <w:p w:rsidR="00D76893" w:rsidRDefault="00D76893" w:rsidP="00F9788B">
      <w:pPr>
        <w:autoSpaceDE w:val="0"/>
        <w:autoSpaceDN w:val="0"/>
        <w:adjustRightInd w:val="0"/>
        <w:spacing w:after="0" w:line="240" w:lineRule="auto"/>
        <w:rPr>
          <w:rFonts w:ascii="UniversLTStd-Light" w:hAnsi="UniversLTStd-Light" w:cs="UniversLTStd-Light"/>
          <w:color w:val="E21350"/>
          <w:sz w:val="32"/>
          <w:szCs w:val="32"/>
        </w:rPr>
      </w:pP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The approximate weightings allocated to each of the assessment objectives are </w:t>
      </w:r>
      <w:proofErr w:type="spellStart"/>
      <w:r>
        <w:rPr>
          <w:rFonts w:ascii="UniversLTStd-Light" w:hAnsi="UniversLTStd-Light" w:cs="UniversLTStd-Light"/>
          <w:color w:val="000000"/>
          <w:sz w:val="20"/>
          <w:szCs w:val="20"/>
        </w:rPr>
        <w:t>summarised</w:t>
      </w:r>
      <w:proofErr w:type="spellEnd"/>
      <w:r>
        <w:rPr>
          <w:rFonts w:ascii="UniversLTStd-Light" w:hAnsi="UniversLTStd-Light" w:cs="UniversLTStd-Light"/>
          <w:color w:val="000000"/>
          <w:sz w:val="20"/>
          <w:szCs w:val="20"/>
        </w:rPr>
        <w:t xml:space="preserve"> below.</w:t>
      </w:r>
    </w:p>
    <w:p w:rsidR="00F9788B" w:rsidRDefault="00F9788B" w:rsidP="00F9788B">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The table shows the assessment objectives (AO) as a percentage of each qualification.</w:t>
      </w:r>
    </w:p>
    <w:p w:rsidR="006B0596" w:rsidRDefault="006B0596" w:rsidP="00F9788B">
      <w:pPr>
        <w:autoSpaceDE w:val="0"/>
        <w:autoSpaceDN w:val="0"/>
        <w:adjustRightInd w:val="0"/>
        <w:spacing w:after="0" w:line="240" w:lineRule="auto"/>
        <w:rPr>
          <w:rFonts w:ascii="UniversLTStd-Light" w:hAnsi="UniversLTStd-Light" w:cs="UniversLTStd-Light"/>
          <w:color w:val="000000"/>
          <w:sz w:val="20"/>
          <w:szCs w:val="20"/>
        </w:rPr>
      </w:pPr>
    </w:p>
    <w:p w:rsidR="00D76893" w:rsidRDefault="00F9788B" w:rsidP="00F9788B">
      <w:pPr>
        <w:autoSpaceDE w:val="0"/>
        <w:autoSpaceDN w:val="0"/>
        <w:adjustRightInd w:val="0"/>
        <w:spacing w:after="0" w:line="240" w:lineRule="auto"/>
        <w:rPr>
          <w:rFonts w:ascii="UniversLTStd-Bold" w:hAnsi="UniversLTStd-Bold" w:cs="UniversLTStd-Bold"/>
          <w:b/>
          <w:bCs/>
          <w:color w:val="FFFFFF"/>
          <w:sz w:val="20"/>
          <w:szCs w:val="20"/>
        </w:rPr>
      </w:pPr>
      <w:proofErr w:type="spellStart"/>
      <w:r>
        <w:rPr>
          <w:rFonts w:ascii="UniversLTStd-Bold" w:hAnsi="UniversLTStd-Bold" w:cs="UniversLTStd-Bold"/>
          <w:b/>
          <w:bCs/>
          <w:color w:val="FFFFFF"/>
          <w:sz w:val="20"/>
          <w:szCs w:val="20"/>
        </w:rPr>
        <w:t>Assessmentobjective</w:t>
      </w:r>
      <w:proofErr w:type="spellEnd"/>
    </w:p>
    <w:tbl>
      <w:tblPr>
        <w:tblStyle w:val="MediumShading2-Accent4"/>
        <w:tblW w:w="0" w:type="auto"/>
        <w:tblLook w:val="04A0" w:firstRow="1" w:lastRow="0" w:firstColumn="1" w:lastColumn="0" w:noHBand="0" w:noVBand="1"/>
      </w:tblPr>
      <w:tblGrid>
        <w:gridCol w:w="3192"/>
        <w:gridCol w:w="3192"/>
        <w:gridCol w:w="3192"/>
      </w:tblGrid>
      <w:tr w:rsidR="00D76893" w:rsidTr="00F915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92" w:type="dxa"/>
          </w:tcPr>
          <w:p w:rsidR="00D76893" w:rsidRDefault="00D76893" w:rsidP="00D76893">
            <w:pPr>
              <w:autoSpaceDE w:val="0"/>
              <w:autoSpaceDN w:val="0"/>
              <w:adjustRightInd w:val="0"/>
              <w:rPr>
                <w:rFonts w:ascii="UniversLTStd-Bold" w:hAnsi="UniversLTStd-Bold" w:cs="UniversLTStd-Bold"/>
                <w:b w:val="0"/>
                <w:bCs w:val="0"/>
                <w:color w:val="FFFFFF"/>
                <w:sz w:val="20"/>
                <w:szCs w:val="20"/>
              </w:rPr>
            </w:pPr>
            <w:r>
              <w:rPr>
                <w:rFonts w:ascii="UniversLTStd-Bold" w:hAnsi="UniversLTStd-Bold" w:cs="UniversLTStd-Bold"/>
                <w:b w:val="0"/>
                <w:bCs w:val="0"/>
                <w:color w:val="FFFFFF"/>
                <w:sz w:val="20"/>
                <w:szCs w:val="20"/>
              </w:rPr>
              <w:t>Assessment Objective</w:t>
            </w:r>
          </w:p>
        </w:tc>
        <w:tc>
          <w:tcPr>
            <w:tcW w:w="3192" w:type="dxa"/>
          </w:tcPr>
          <w:p w:rsidR="00D76893" w:rsidRDefault="00D76893" w:rsidP="00D76893">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UniversLTStd-Bold" w:hAnsi="UniversLTStd-Bold" w:cs="UniversLTStd-Bold"/>
                <w:b w:val="0"/>
                <w:bCs w:val="0"/>
                <w:color w:val="FFFFFF"/>
                <w:sz w:val="20"/>
                <w:szCs w:val="20"/>
              </w:rPr>
            </w:pPr>
            <w:r>
              <w:rPr>
                <w:rFonts w:ascii="UniversLTStd-Bold" w:hAnsi="UniversLTStd-Bold" w:cs="UniversLTStd-Bold"/>
                <w:b w:val="0"/>
                <w:bCs w:val="0"/>
                <w:color w:val="FFFFFF"/>
                <w:sz w:val="20"/>
                <w:szCs w:val="20"/>
              </w:rPr>
              <w:t>Weighting in AS Level %</w:t>
            </w:r>
          </w:p>
        </w:tc>
        <w:tc>
          <w:tcPr>
            <w:tcW w:w="3192" w:type="dxa"/>
          </w:tcPr>
          <w:p w:rsidR="00D76893" w:rsidRDefault="00D76893" w:rsidP="009026A1">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UniversLTStd-Bold" w:hAnsi="UniversLTStd-Bold" w:cs="UniversLTStd-Bold"/>
                <w:b w:val="0"/>
                <w:bCs w:val="0"/>
                <w:color w:val="FFFFFF"/>
                <w:sz w:val="20"/>
                <w:szCs w:val="20"/>
              </w:rPr>
            </w:pPr>
            <w:r>
              <w:rPr>
                <w:rFonts w:ascii="UniversLTStd-Bold" w:hAnsi="UniversLTStd-Bold" w:cs="UniversLTStd-Bold"/>
                <w:b w:val="0"/>
                <w:bCs w:val="0"/>
                <w:color w:val="FFFFFF"/>
                <w:sz w:val="20"/>
                <w:szCs w:val="20"/>
              </w:rPr>
              <w:t>Weighting in A Level %</w:t>
            </w:r>
          </w:p>
        </w:tc>
      </w:tr>
      <w:tr w:rsidR="00D76893" w:rsidTr="00F91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D76893" w:rsidRDefault="00F915B6" w:rsidP="00F9788B">
            <w:pPr>
              <w:autoSpaceDE w:val="0"/>
              <w:autoSpaceDN w:val="0"/>
              <w:adjustRightInd w:val="0"/>
              <w:rPr>
                <w:rFonts w:ascii="UniversLTStd-Bold" w:hAnsi="UniversLTStd-Bold" w:cs="UniversLTStd-Bold"/>
                <w:b w:val="0"/>
                <w:bCs w:val="0"/>
                <w:color w:val="FFFFFF"/>
                <w:sz w:val="20"/>
                <w:szCs w:val="20"/>
              </w:rPr>
            </w:pPr>
            <w:r>
              <w:rPr>
                <w:rFonts w:ascii="UniversLTStd-Bold" w:hAnsi="UniversLTStd-Bold" w:cs="UniversLTStd-Bold"/>
                <w:b w:val="0"/>
                <w:bCs w:val="0"/>
                <w:color w:val="FFFFFF"/>
                <w:sz w:val="20"/>
                <w:szCs w:val="20"/>
              </w:rPr>
              <w:t>AO1</w:t>
            </w:r>
          </w:p>
        </w:tc>
        <w:tc>
          <w:tcPr>
            <w:tcW w:w="3192" w:type="dxa"/>
          </w:tcPr>
          <w:p w:rsidR="00D76893" w:rsidRDefault="00F915B6"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Bold" w:hAnsi="UniversLTStd-Bold" w:cs="UniversLTStd-Bold"/>
                <w:b/>
                <w:bCs/>
                <w:color w:val="FFFFFF"/>
                <w:sz w:val="20"/>
                <w:szCs w:val="20"/>
              </w:rPr>
            </w:pPr>
            <w:r>
              <w:rPr>
                <w:rFonts w:ascii="UniversLTStd-Bold" w:hAnsi="UniversLTStd-Bold" w:cs="UniversLTStd-Bold"/>
                <w:b/>
                <w:bCs/>
                <w:color w:val="FFFFFF"/>
                <w:sz w:val="20"/>
                <w:szCs w:val="20"/>
              </w:rPr>
              <w:t>70</w:t>
            </w:r>
          </w:p>
        </w:tc>
        <w:tc>
          <w:tcPr>
            <w:tcW w:w="3192" w:type="dxa"/>
          </w:tcPr>
          <w:p w:rsidR="00D76893" w:rsidRDefault="00F915B6"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Bold" w:hAnsi="UniversLTStd-Bold" w:cs="UniversLTStd-Bold"/>
                <w:b/>
                <w:bCs/>
                <w:color w:val="FFFFFF"/>
                <w:sz w:val="20"/>
                <w:szCs w:val="20"/>
              </w:rPr>
            </w:pPr>
            <w:r>
              <w:rPr>
                <w:rFonts w:ascii="UniversLTStd-Bold" w:hAnsi="UniversLTStd-Bold" w:cs="UniversLTStd-Bold"/>
                <w:b/>
                <w:bCs/>
                <w:color w:val="FFFFFF"/>
                <w:sz w:val="20"/>
                <w:szCs w:val="20"/>
              </w:rPr>
              <w:t>75</w:t>
            </w:r>
          </w:p>
        </w:tc>
      </w:tr>
      <w:tr w:rsidR="00D76893" w:rsidTr="00F915B6">
        <w:tc>
          <w:tcPr>
            <w:cnfStyle w:val="001000000000" w:firstRow="0" w:lastRow="0" w:firstColumn="1" w:lastColumn="0" w:oddVBand="0" w:evenVBand="0" w:oddHBand="0" w:evenHBand="0" w:firstRowFirstColumn="0" w:firstRowLastColumn="0" w:lastRowFirstColumn="0" w:lastRowLastColumn="0"/>
            <w:tcW w:w="3192" w:type="dxa"/>
          </w:tcPr>
          <w:p w:rsidR="00D76893" w:rsidRDefault="00D76893" w:rsidP="00F9788B">
            <w:pPr>
              <w:autoSpaceDE w:val="0"/>
              <w:autoSpaceDN w:val="0"/>
              <w:adjustRightInd w:val="0"/>
              <w:rPr>
                <w:rFonts w:ascii="UniversLTStd-Bold" w:hAnsi="UniversLTStd-Bold" w:cs="UniversLTStd-Bold"/>
                <w:b w:val="0"/>
                <w:bCs w:val="0"/>
                <w:color w:val="FFFFFF"/>
                <w:sz w:val="20"/>
                <w:szCs w:val="20"/>
              </w:rPr>
            </w:pPr>
          </w:p>
        </w:tc>
        <w:tc>
          <w:tcPr>
            <w:tcW w:w="3192" w:type="dxa"/>
          </w:tcPr>
          <w:p w:rsidR="00D76893" w:rsidRDefault="00D76893"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Bold" w:hAnsi="UniversLTStd-Bold" w:cs="UniversLTStd-Bold"/>
                <w:b/>
                <w:bCs/>
                <w:color w:val="FFFFFF"/>
                <w:sz w:val="20"/>
                <w:szCs w:val="20"/>
              </w:rPr>
            </w:pPr>
          </w:p>
        </w:tc>
        <w:tc>
          <w:tcPr>
            <w:tcW w:w="3192" w:type="dxa"/>
          </w:tcPr>
          <w:p w:rsidR="00D76893" w:rsidRDefault="00D76893"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Bold" w:hAnsi="UniversLTStd-Bold" w:cs="UniversLTStd-Bold"/>
                <w:b/>
                <w:bCs/>
                <w:color w:val="FFFFFF"/>
                <w:sz w:val="20"/>
                <w:szCs w:val="20"/>
              </w:rPr>
            </w:pPr>
          </w:p>
        </w:tc>
      </w:tr>
      <w:tr w:rsidR="00D76893" w:rsidTr="00F91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D76893" w:rsidRDefault="00F915B6" w:rsidP="00F9788B">
            <w:pPr>
              <w:autoSpaceDE w:val="0"/>
              <w:autoSpaceDN w:val="0"/>
              <w:adjustRightInd w:val="0"/>
              <w:rPr>
                <w:rFonts w:ascii="UniversLTStd-Bold" w:hAnsi="UniversLTStd-Bold" w:cs="UniversLTStd-Bold"/>
                <w:b w:val="0"/>
                <w:bCs w:val="0"/>
                <w:color w:val="FFFFFF"/>
                <w:sz w:val="20"/>
                <w:szCs w:val="20"/>
              </w:rPr>
            </w:pPr>
            <w:r>
              <w:rPr>
                <w:rFonts w:ascii="UniversLTStd-Bold" w:hAnsi="UniversLTStd-Bold" w:cs="UniversLTStd-Bold"/>
                <w:b w:val="0"/>
                <w:bCs w:val="0"/>
                <w:color w:val="FFFFFF"/>
                <w:sz w:val="20"/>
                <w:szCs w:val="20"/>
              </w:rPr>
              <w:t>AO2</w:t>
            </w:r>
          </w:p>
        </w:tc>
        <w:tc>
          <w:tcPr>
            <w:tcW w:w="3192" w:type="dxa"/>
          </w:tcPr>
          <w:p w:rsidR="00D76893" w:rsidRDefault="00F915B6"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Bold" w:hAnsi="UniversLTStd-Bold" w:cs="UniversLTStd-Bold"/>
                <w:b/>
                <w:bCs/>
                <w:color w:val="FFFFFF"/>
                <w:sz w:val="20"/>
                <w:szCs w:val="20"/>
              </w:rPr>
            </w:pPr>
            <w:r>
              <w:rPr>
                <w:rFonts w:ascii="UniversLTStd-Bold" w:hAnsi="UniversLTStd-Bold" w:cs="UniversLTStd-Bold"/>
                <w:b/>
                <w:bCs/>
                <w:color w:val="FFFFFF"/>
                <w:sz w:val="20"/>
                <w:szCs w:val="20"/>
              </w:rPr>
              <w:t>15</w:t>
            </w:r>
          </w:p>
        </w:tc>
        <w:tc>
          <w:tcPr>
            <w:tcW w:w="3192" w:type="dxa"/>
          </w:tcPr>
          <w:p w:rsidR="00D76893" w:rsidRDefault="00F915B6"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Bold" w:hAnsi="UniversLTStd-Bold" w:cs="UniversLTStd-Bold"/>
                <w:b/>
                <w:bCs/>
                <w:color w:val="FFFFFF"/>
                <w:sz w:val="20"/>
                <w:szCs w:val="20"/>
              </w:rPr>
            </w:pPr>
            <w:r>
              <w:rPr>
                <w:rFonts w:ascii="UniversLTStd-Bold" w:hAnsi="UniversLTStd-Bold" w:cs="UniversLTStd-Bold"/>
                <w:b/>
                <w:bCs/>
                <w:color w:val="FFFFFF"/>
                <w:sz w:val="20"/>
                <w:szCs w:val="20"/>
              </w:rPr>
              <w:t>11</w:t>
            </w:r>
          </w:p>
        </w:tc>
      </w:tr>
      <w:tr w:rsidR="00F915B6" w:rsidTr="00F915B6">
        <w:tc>
          <w:tcPr>
            <w:cnfStyle w:val="001000000000" w:firstRow="0" w:lastRow="0" w:firstColumn="1" w:lastColumn="0" w:oddVBand="0" w:evenVBand="0" w:oddHBand="0" w:evenHBand="0" w:firstRowFirstColumn="0" w:firstRowLastColumn="0" w:lastRowFirstColumn="0" w:lastRowLastColumn="0"/>
            <w:tcW w:w="3192" w:type="dxa"/>
          </w:tcPr>
          <w:p w:rsidR="00F915B6" w:rsidRDefault="00F915B6" w:rsidP="00F9788B">
            <w:pPr>
              <w:autoSpaceDE w:val="0"/>
              <w:autoSpaceDN w:val="0"/>
              <w:adjustRightInd w:val="0"/>
              <w:rPr>
                <w:rFonts w:ascii="UniversLTStd-Bold" w:hAnsi="UniversLTStd-Bold" w:cs="UniversLTStd-Bold"/>
                <w:b w:val="0"/>
                <w:bCs w:val="0"/>
                <w:color w:val="FFFFFF"/>
                <w:sz w:val="20"/>
                <w:szCs w:val="20"/>
              </w:rPr>
            </w:pPr>
          </w:p>
        </w:tc>
        <w:tc>
          <w:tcPr>
            <w:tcW w:w="3192" w:type="dxa"/>
          </w:tcPr>
          <w:p w:rsidR="00F915B6" w:rsidRDefault="00F915B6"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Bold" w:hAnsi="UniversLTStd-Bold" w:cs="UniversLTStd-Bold"/>
                <w:b/>
                <w:bCs/>
                <w:color w:val="FFFFFF"/>
                <w:sz w:val="20"/>
                <w:szCs w:val="20"/>
              </w:rPr>
            </w:pPr>
          </w:p>
        </w:tc>
        <w:tc>
          <w:tcPr>
            <w:tcW w:w="3192" w:type="dxa"/>
          </w:tcPr>
          <w:p w:rsidR="00F915B6" w:rsidRDefault="00F915B6"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Bold" w:hAnsi="UniversLTStd-Bold" w:cs="UniversLTStd-Bold"/>
                <w:b/>
                <w:bCs/>
                <w:color w:val="FFFFFF"/>
                <w:sz w:val="20"/>
                <w:szCs w:val="20"/>
              </w:rPr>
            </w:pPr>
          </w:p>
        </w:tc>
      </w:tr>
      <w:tr w:rsidR="00F915B6" w:rsidTr="00F91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F915B6" w:rsidRDefault="00F915B6" w:rsidP="00F9788B">
            <w:pPr>
              <w:autoSpaceDE w:val="0"/>
              <w:autoSpaceDN w:val="0"/>
              <w:adjustRightInd w:val="0"/>
              <w:rPr>
                <w:rFonts w:ascii="UniversLTStd-Bold" w:hAnsi="UniversLTStd-Bold" w:cs="UniversLTStd-Bold"/>
                <w:b w:val="0"/>
                <w:bCs w:val="0"/>
                <w:color w:val="FFFFFF"/>
                <w:sz w:val="20"/>
                <w:szCs w:val="20"/>
              </w:rPr>
            </w:pPr>
            <w:r>
              <w:rPr>
                <w:rFonts w:ascii="UniversLTStd-Bold" w:hAnsi="UniversLTStd-Bold" w:cs="UniversLTStd-Bold"/>
                <w:b w:val="0"/>
                <w:bCs w:val="0"/>
                <w:color w:val="FFFFFF"/>
                <w:sz w:val="20"/>
                <w:szCs w:val="20"/>
              </w:rPr>
              <w:t>AO3</w:t>
            </w:r>
          </w:p>
        </w:tc>
        <w:tc>
          <w:tcPr>
            <w:tcW w:w="3192" w:type="dxa"/>
          </w:tcPr>
          <w:p w:rsidR="00F915B6" w:rsidRDefault="00F915B6"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Bold" w:hAnsi="UniversLTStd-Bold" w:cs="UniversLTStd-Bold"/>
                <w:b/>
                <w:bCs/>
                <w:color w:val="FFFFFF"/>
                <w:sz w:val="20"/>
                <w:szCs w:val="20"/>
              </w:rPr>
            </w:pPr>
            <w:r>
              <w:rPr>
                <w:rFonts w:ascii="UniversLTStd-Bold" w:hAnsi="UniversLTStd-Bold" w:cs="UniversLTStd-Bold"/>
                <w:b/>
                <w:bCs/>
                <w:color w:val="FFFFFF"/>
                <w:sz w:val="20"/>
                <w:szCs w:val="20"/>
              </w:rPr>
              <w:t>15</w:t>
            </w:r>
          </w:p>
        </w:tc>
        <w:tc>
          <w:tcPr>
            <w:tcW w:w="3192" w:type="dxa"/>
          </w:tcPr>
          <w:p w:rsidR="00F915B6" w:rsidRDefault="00F915B6" w:rsidP="00F978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Bold" w:hAnsi="UniversLTStd-Bold" w:cs="UniversLTStd-Bold"/>
                <w:b/>
                <w:bCs/>
                <w:color w:val="FFFFFF"/>
                <w:sz w:val="20"/>
                <w:szCs w:val="20"/>
              </w:rPr>
            </w:pPr>
            <w:r>
              <w:rPr>
                <w:rFonts w:ascii="UniversLTStd-Bold" w:hAnsi="UniversLTStd-Bold" w:cs="UniversLTStd-Bold"/>
                <w:b/>
                <w:bCs/>
                <w:color w:val="FFFFFF"/>
                <w:sz w:val="20"/>
                <w:szCs w:val="20"/>
              </w:rPr>
              <w:t>14</w:t>
            </w:r>
          </w:p>
        </w:tc>
      </w:tr>
      <w:tr w:rsidR="00F915B6" w:rsidTr="00F915B6">
        <w:tc>
          <w:tcPr>
            <w:cnfStyle w:val="001000000000" w:firstRow="0" w:lastRow="0" w:firstColumn="1" w:lastColumn="0" w:oddVBand="0" w:evenVBand="0" w:oddHBand="0" w:evenHBand="0" w:firstRowFirstColumn="0" w:firstRowLastColumn="0" w:lastRowFirstColumn="0" w:lastRowLastColumn="0"/>
            <w:tcW w:w="3192" w:type="dxa"/>
          </w:tcPr>
          <w:p w:rsidR="00F915B6" w:rsidRDefault="00F915B6" w:rsidP="00F9788B">
            <w:pPr>
              <w:autoSpaceDE w:val="0"/>
              <w:autoSpaceDN w:val="0"/>
              <w:adjustRightInd w:val="0"/>
              <w:rPr>
                <w:rFonts w:ascii="UniversLTStd-Bold" w:hAnsi="UniversLTStd-Bold" w:cs="UniversLTStd-Bold"/>
                <w:b w:val="0"/>
                <w:bCs w:val="0"/>
                <w:color w:val="FFFFFF"/>
                <w:sz w:val="20"/>
                <w:szCs w:val="20"/>
              </w:rPr>
            </w:pPr>
          </w:p>
        </w:tc>
        <w:tc>
          <w:tcPr>
            <w:tcW w:w="3192" w:type="dxa"/>
          </w:tcPr>
          <w:p w:rsidR="00F915B6" w:rsidRDefault="00F915B6"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Bold" w:hAnsi="UniversLTStd-Bold" w:cs="UniversLTStd-Bold"/>
                <w:b/>
                <w:bCs/>
                <w:color w:val="FFFFFF"/>
                <w:sz w:val="20"/>
                <w:szCs w:val="20"/>
              </w:rPr>
            </w:pPr>
          </w:p>
        </w:tc>
        <w:tc>
          <w:tcPr>
            <w:tcW w:w="3192" w:type="dxa"/>
          </w:tcPr>
          <w:p w:rsidR="00F915B6" w:rsidRDefault="00F915B6" w:rsidP="00F9788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UniversLTStd-Bold" w:hAnsi="UniversLTStd-Bold" w:cs="UniversLTStd-Bold"/>
                <w:b/>
                <w:bCs/>
                <w:color w:val="FFFFFF"/>
                <w:sz w:val="20"/>
                <w:szCs w:val="20"/>
              </w:rPr>
            </w:pPr>
          </w:p>
        </w:tc>
      </w:tr>
    </w:tbl>
    <w:p w:rsidR="00F9788B" w:rsidRDefault="00F9788B" w:rsidP="00F9788B">
      <w:pPr>
        <w:autoSpaceDE w:val="0"/>
        <w:autoSpaceDN w:val="0"/>
        <w:adjustRightInd w:val="0"/>
        <w:spacing w:after="0" w:line="240" w:lineRule="auto"/>
        <w:rPr>
          <w:rFonts w:ascii="UniversLTStd-Bold" w:hAnsi="UniversLTStd-Bold" w:cs="UniversLTStd-Bold"/>
          <w:b/>
          <w:bCs/>
          <w:color w:val="FFFFFF"/>
          <w:sz w:val="20"/>
          <w:szCs w:val="20"/>
        </w:rPr>
      </w:pPr>
      <w:r>
        <w:rPr>
          <w:rFonts w:ascii="UniversLTStd-Bold" w:hAnsi="UniversLTStd-Bold" w:cs="UniversLTStd-Bold"/>
          <w:b/>
          <w:bCs/>
          <w:color w:val="FFFFFF"/>
          <w:sz w:val="20"/>
          <w:szCs w:val="20"/>
        </w:rPr>
        <w:t>AS Level</w:t>
      </w:r>
    </w:p>
    <w:p w:rsidR="00F9788B" w:rsidRDefault="00F9788B" w:rsidP="00F9788B">
      <w:pPr>
        <w:autoSpaceDE w:val="0"/>
        <w:autoSpaceDN w:val="0"/>
        <w:adjustRightInd w:val="0"/>
        <w:spacing w:after="0" w:line="240" w:lineRule="auto"/>
        <w:rPr>
          <w:rFonts w:ascii="UniversLTStd-Bold" w:hAnsi="UniversLTStd-Bold" w:cs="UniversLTStd-Bold"/>
          <w:b/>
          <w:bCs/>
          <w:color w:val="FFFFFF"/>
          <w:sz w:val="20"/>
          <w:szCs w:val="20"/>
        </w:rPr>
      </w:pPr>
      <w:proofErr w:type="spellStart"/>
      <w:proofErr w:type="gramStart"/>
      <w:r>
        <w:rPr>
          <w:rFonts w:ascii="UniversLTStd-Bold" w:hAnsi="UniversLTStd-Bold" w:cs="UniversLTStd-Bold"/>
          <w:b/>
          <w:bCs/>
          <w:color w:val="FFFFFF"/>
          <w:sz w:val="20"/>
          <w:szCs w:val="20"/>
        </w:rPr>
        <w:t>eighting</w:t>
      </w:r>
      <w:proofErr w:type="spellEnd"/>
      <w:proofErr w:type="gramEnd"/>
      <w:r>
        <w:rPr>
          <w:rFonts w:ascii="UniversLTStd-Bold" w:hAnsi="UniversLTStd-Bold" w:cs="UniversLTStd-Bold"/>
          <w:b/>
          <w:bCs/>
          <w:color w:val="FFFFFF"/>
          <w:sz w:val="20"/>
          <w:szCs w:val="20"/>
        </w:rPr>
        <w:t xml:space="preserve"> in</w:t>
      </w:r>
    </w:p>
    <w:p w:rsidR="00F915B6" w:rsidRPr="00F915B6" w:rsidRDefault="00F915B6" w:rsidP="008033E7">
      <w:pPr>
        <w:autoSpaceDE w:val="0"/>
        <w:autoSpaceDN w:val="0"/>
        <w:adjustRightInd w:val="0"/>
        <w:spacing w:after="0" w:line="240" w:lineRule="auto"/>
        <w:jc w:val="center"/>
        <w:rPr>
          <w:rFonts w:cs="UniversLTStd-Bold"/>
          <w:b/>
          <w:bCs/>
          <w:color w:val="FFFFFF"/>
          <w:sz w:val="36"/>
          <w:szCs w:val="36"/>
        </w:rPr>
      </w:pPr>
      <w:proofErr w:type="spellStart"/>
      <w:r w:rsidRPr="00F915B6">
        <w:rPr>
          <w:rFonts w:cs="UniversLTStd-Bold"/>
          <w:b/>
          <w:bCs/>
          <w:color w:val="FFFFFF"/>
          <w:sz w:val="36"/>
          <w:szCs w:val="36"/>
        </w:rPr>
        <w:t>Level</w:t>
      </w:r>
      <w:r w:rsidRPr="00F915B6">
        <w:rPr>
          <w:rFonts w:cs="UniversLTStd"/>
          <w:b/>
          <w:sz w:val="36"/>
          <w:szCs w:val="36"/>
        </w:rPr>
        <w:t>The</w:t>
      </w:r>
      <w:proofErr w:type="spellEnd"/>
      <w:r w:rsidRPr="00F915B6">
        <w:rPr>
          <w:rFonts w:cs="UniversLTStd"/>
          <w:b/>
          <w:sz w:val="36"/>
          <w:szCs w:val="36"/>
        </w:rPr>
        <w:t xml:space="preserve"> Critical Path</w:t>
      </w:r>
    </w:p>
    <w:p w:rsidR="00F915B6" w:rsidRDefault="00F9788B" w:rsidP="00F915B6">
      <w:pPr>
        <w:autoSpaceDE w:val="0"/>
        <w:autoSpaceDN w:val="0"/>
        <w:adjustRightInd w:val="0"/>
        <w:spacing w:after="0" w:line="240" w:lineRule="auto"/>
        <w:rPr>
          <w:rFonts w:ascii="UniversLTStd" w:hAnsi="UniversLTStd" w:cs="UniversLTStd"/>
          <w:sz w:val="28"/>
          <w:szCs w:val="28"/>
        </w:rPr>
      </w:pPr>
      <w:r>
        <w:rPr>
          <w:rFonts w:ascii="UniversLTStd-Bold" w:hAnsi="UniversLTStd-Bold" w:cs="UniversLTStd-Bold"/>
          <w:b/>
          <w:bCs/>
          <w:color w:val="FFFFFF"/>
          <w:sz w:val="20"/>
          <w:szCs w:val="20"/>
        </w:rPr>
        <w:t xml:space="preserve">A </w:t>
      </w:r>
    </w:p>
    <w:p w:rsidR="00F915B6" w:rsidRPr="00F915B6" w:rsidRDefault="00F915B6" w:rsidP="00F915B6">
      <w:pPr>
        <w:autoSpaceDE w:val="0"/>
        <w:autoSpaceDN w:val="0"/>
        <w:adjustRightInd w:val="0"/>
        <w:spacing w:after="0" w:line="240" w:lineRule="auto"/>
        <w:rPr>
          <w:rFonts w:cs="UniversLTStd-Light"/>
          <w:sz w:val="24"/>
          <w:szCs w:val="24"/>
        </w:rPr>
      </w:pPr>
      <w:r w:rsidRPr="00F915B6">
        <w:rPr>
          <w:rFonts w:cs="UniversLTStd-Light"/>
          <w:sz w:val="24"/>
          <w:szCs w:val="24"/>
        </w:rPr>
        <w:t xml:space="preserve">To encourage learners to think critically, this syllabus presents an approach to </w:t>
      </w:r>
      <w:proofErr w:type="spellStart"/>
      <w:r w:rsidRPr="00F915B6">
        <w:rPr>
          <w:rFonts w:cs="UniversLTStd-Light"/>
          <w:sz w:val="24"/>
          <w:szCs w:val="24"/>
        </w:rPr>
        <w:t>analysing</w:t>
      </w:r>
      <w:proofErr w:type="spellEnd"/>
      <w:r w:rsidRPr="00F915B6">
        <w:rPr>
          <w:rFonts w:cs="UniversLTStd-Light"/>
          <w:sz w:val="24"/>
          <w:szCs w:val="24"/>
        </w:rPr>
        <w:t xml:space="preserve"> and evaluating</w:t>
      </w:r>
      <w:r>
        <w:rPr>
          <w:rFonts w:cs="UniversLTStd-Light"/>
          <w:sz w:val="24"/>
          <w:szCs w:val="24"/>
        </w:rPr>
        <w:t xml:space="preserve"> </w:t>
      </w:r>
      <w:r w:rsidRPr="00F915B6">
        <w:rPr>
          <w:rFonts w:cs="UniversLTStd-Light"/>
          <w:sz w:val="24"/>
          <w:szCs w:val="24"/>
        </w:rPr>
        <w:t>arguments and perspectives called the Critical Path. This is distinctive to Cambridge International AS and</w:t>
      </w:r>
      <w:r>
        <w:rPr>
          <w:rFonts w:cs="UniversLTStd-Light"/>
          <w:sz w:val="24"/>
          <w:szCs w:val="24"/>
        </w:rPr>
        <w:t xml:space="preserve"> </w:t>
      </w:r>
      <w:r w:rsidRPr="00F915B6">
        <w:rPr>
          <w:rFonts w:cs="UniversLTStd-Light"/>
          <w:sz w:val="24"/>
          <w:szCs w:val="24"/>
        </w:rPr>
        <w:t>A Level Global Perspectives &amp; Research and provides a central unifying concept linking all parts of the</w:t>
      </w:r>
      <w:r>
        <w:rPr>
          <w:rFonts w:cs="UniversLTStd-Light"/>
          <w:sz w:val="24"/>
          <w:szCs w:val="24"/>
        </w:rPr>
        <w:t xml:space="preserve"> </w:t>
      </w:r>
      <w:r w:rsidRPr="00F915B6">
        <w:rPr>
          <w:rFonts w:cs="UniversLTStd-Light"/>
          <w:sz w:val="24"/>
          <w:szCs w:val="24"/>
        </w:rPr>
        <w:t>syllabus.</w:t>
      </w:r>
    </w:p>
    <w:p w:rsidR="00F9788B" w:rsidRDefault="00F915B6" w:rsidP="00F915B6">
      <w:pPr>
        <w:autoSpaceDE w:val="0"/>
        <w:autoSpaceDN w:val="0"/>
        <w:adjustRightInd w:val="0"/>
        <w:spacing w:after="0" w:line="240" w:lineRule="auto"/>
        <w:rPr>
          <w:rFonts w:cs="UniversLTStd-Light"/>
          <w:sz w:val="24"/>
          <w:szCs w:val="24"/>
        </w:rPr>
      </w:pPr>
      <w:r w:rsidRPr="00F915B6">
        <w:rPr>
          <w:rFonts w:cs="UniversLTStd-Light"/>
          <w:sz w:val="24"/>
          <w:szCs w:val="24"/>
        </w:rPr>
        <w:lastRenderedPageBreak/>
        <w:t>The Critical Path offers a rational approach to teaching and learning, where learners develop the ability to</w:t>
      </w:r>
      <w:r>
        <w:rPr>
          <w:rFonts w:cs="UniversLTStd-Light"/>
          <w:sz w:val="24"/>
          <w:szCs w:val="24"/>
        </w:rPr>
        <w:t xml:space="preserve"> </w:t>
      </w:r>
      <w:r w:rsidRPr="00F915B6">
        <w:rPr>
          <w:rFonts w:cs="UniversLTStd-Light"/>
          <w:sz w:val="24"/>
          <w:szCs w:val="24"/>
        </w:rPr>
        <w:t>deconstruct and reconstruct arguments about global issues through personal research and interrogation of</w:t>
      </w:r>
      <w:r>
        <w:rPr>
          <w:rFonts w:cs="UniversLTStd-Light"/>
          <w:sz w:val="24"/>
          <w:szCs w:val="24"/>
        </w:rPr>
        <w:t xml:space="preserve"> </w:t>
      </w:r>
      <w:r w:rsidRPr="00F915B6">
        <w:rPr>
          <w:rFonts w:cs="UniversLTStd-Light"/>
          <w:sz w:val="24"/>
          <w:szCs w:val="24"/>
        </w:rPr>
        <w:t xml:space="preserve">evidence. By reflecting on the implications of their research and the personal </w:t>
      </w:r>
      <w:proofErr w:type="spellStart"/>
      <w:r w:rsidRPr="00F915B6">
        <w:rPr>
          <w:rFonts w:cs="UniversLTStd-Light"/>
          <w:sz w:val="24"/>
          <w:szCs w:val="24"/>
        </w:rPr>
        <w:t>judgements</w:t>
      </w:r>
      <w:proofErr w:type="spellEnd"/>
      <w:r w:rsidRPr="00F915B6">
        <w:rPr>
          <w:rFonts w:cs="UniversLTStd-Light"/>
          <w:sz w:val="24"/>
          <w:szCs w:val="24"/>
        </w:rPr>
        <w:t xml:space="preserve"> it leads them to</w:t>
      </w:r>
      <w:r>
        <w:rPr>
          <w:rFonts w:cs="UniversLTStd-Light"/>
          <w:sz w:val="24"/>
          <w:szCs w:val="24"/>
        </w:rPr>
        <w:t xml:space="preserve"> </w:t>
      </w:r>
      <w:r w:rsidRPr="00F915B6">
        <w:rPr>
          <w:rFonts w:cs="UniversLTStd-Light"/>
          <w:sz w:val="24"/>
          <w:szCs w:val="24"/>
        </w:rPr>
        <w:t>make, they learn to communicate their findings and ideas through a range of appropriate formats.</w:t>
      </w:r>
    </w:p>
    <w:p w:rsidR="00B71A33" w:rsidRDefault="00B71A33" w:rsidP="00F915B6">
      <w:pPr>
        <w:autoSpaceDE w:val="0"/>
        <w:autoSpaceDN w:val="0"/>
        <w:adjustRightInd w:val="0"/>
        <w:spacing w:after="0" w:line="240" w:lineRule="auto"/>
        <w:rPr>
          <w:rFonts w:cs="UniversLTStd-Light"/>
          <w:sz w:val="24"/>
          <w:szCs w:val="24"/>
        </w:rPr>
      </w:pPr>
    </w:p>
    <w:p w:rsidR="00F915B6" w:rsidRPr="006B0596" w:rsidRDefault="006B0596" w:rsidP="00F915B6">
      <w:pPr>
        <w:autoSpaceDE w:val="0"/>
        <w:autoSpaceDN w:val="0"/>
        <w:adjustRightInd w:val="0"/>
        <w:spacing w:after="0" w:line="240" w:lineRule="auto"/>
        <w:rPr>
          <w:rFonts w:cs="UniversLTStd-Light"/>
          <w:sz w:val="32"/>
          <w:szCs w:val="32"/>
        </w:rPr>
      </w:pPr>
      <w:r w:rsidRPr="006B0596">
        <w:rPr>
          <w:rFonts w:cs="UniversLTStd-Light"/>
          <w:sz w:val="32"/>
          <w:szCs w:val="32"/>
        </w:rPr>
        <w:t>The Critical Path</w:t>
      </w:r>
    </w:p>
    <w:p w:rsidR="006B0596" w:rsidRDefault="006B0596" w:rsidP="006B0596">
      <w:pPr>
        <w:autoSpaceDE w:val="0"/>
        <w:autoSpaceDN w:val="0"/>
        <w:adjustRightInd w:val="0"/>
        <w:spacing w:after="0" w:line="240" w:lineRule="auto"/>
        <w:jc w:val="center"/>
        <w:rPr>
          <w:rFonts w:cs="UniversLTStd-Bold"/>
          <w:b/>
          <w:bCs/>
          <w:color w:val="FFFFFF"/>
          <w:sz w:val="24"/>
          <w:szCs w:val="24"/>
        </w:rPr>
      </w:pPr>
      <w:r>
        <w:rPr>
          <w:rFonts w:cs="UniversLTStd-Bold"/>
          <w:b/>
          <w:bCs/>
          <w:color w:val="FFFFFF"/>
          <w:sz w:val="24"/>
          <w:szCs w:val="24"/>
        </w:rPr>
        <w:t>TT</w:t>
      </w:r>
    </w:p>
    <w:p w:rsidR="006B0596" w:rsidRPr="00F915B6" w:rsidRDefault="006B0596" w:rsidP="006B0596">
      <w:pPr>
        <w:autoSpaceDE w:val="0"/>
        <w:autoSpaceDN w:val="0"/>
        <w:adjustRightInd w:val="0"/>
        <w:spacing w:after="0" w:line="240" w:lineRule="auto"/>
        <w:jc w:val="center"/>
        <w:rPr>
          <w:rFonts w:cs="UniversLTStd-Bold"/>
          <w:b/>
          <w:bCs/>
          <w:color w:val="FFFFFF"/>
          <w:sz w:val="24"/>
          <w:szCs w:val="24"/>
        </w:rPr>
      </w:pPr>
    </w:p>
    <w:p w:rsidR="00F9788B" w:rsidRDefault="002108A4" w:rsidP="00F9788B">
      <w:pPr>
        <w:autoSpaceDE w:val="0"/>
        <w:autoSpaceDN w:val="0"/>
        <w:adjustRightInd w:val="0"/>
        <w:spacing w:after="0" w:line="240" w:lineRule="auto"/>
        <w:rPr>
          <w:rFonts w:ascii="UniversLTStd-Bold" w:hAnsi="UniversLTStd-Bold" w:cs="UniversLTStd-Bold"/>
          <w:b/>
          <w:bCs/>
          <w:color w:val="FFFFFF"/>
          <w:sz w:val="20"/>
          <w:szCs w:val="20"/>
        </w:rPr>
      </w:pPr>
      <w:r>
        <w:rPr>
          <w:rFonts w:cs="UniversLTStd-Bold"/>
          <w:b/>
          <w:bCs/>
          <w:noProof/>
          <w:color w:val="FFFFFF"/>
          <w:sz w:val="24"/>
          <w:szCs w:val="24"/>
        </w:rPr>
        <mc:AlternateContent>
          <mc:Choice Requires="wps">
            <w:drawing>
              <wp:anchor distT="0" distB="0" distL="114300" distR="114300" simplePos="0" relativeHeight="251660288" behindDoc="0" locked="0" layoutInCell="1" allowOverlap="1" wp14:anchorId="69FC9D58" wp14:editId="1B2D17FB">
                <wp:simplePos x="0" y="0"/>
                <wp:positionH relativeFrom="column">
                  <wp:posOffset>215900</wp:posOffset>
                </wp:positionH>
                <wp:positionV relativeFrom="paragraph">
                  <wp:posOffset>-1905</wp:posOffset>
                </wp:positionV>
                <wp:extent cx="1447165" cy="914400"/>
                <wp:effectExtent l="0" t="0" r="19685" b="19050"/>
                <wp:wrapNone/>
                <wp:docPr id="2" name="Rounded Rectangle 2"/>
                <wp:cNvGraphicFramePr/>
                <a:graphic xmlns:a="http://schemas.openxmlformats.org/drawingml/2006/main">
                  <a:graphicData uri="http://schemas.microsoft.com/office/word/2010/wordprocessingShape">
                    <wps:wsp>
                      <wps:cNvSpPr/>
                      <wps:spPr>
                        <a:xfrm>
                          <a:off x="0" y="0"/>
                          <a:ext cx="1447165" cy="914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1A33" w:rsidRPr="008033E7" w:rsidRDefault="00B71A33" w:rsidP="002108A4">
                            <w:pPr>
                              <w:jc w:val="center"/>
                              <w:rPr>
                                <w:color w:val="000000" w:themeColor="text1"/>
                              </w:rPr>
                            </w:pPr>
                            <w:r w:rsidRPr="008033E7">
                              <w:rPr>
                                <w:color w:val="000000" w:themeColor="text1"/>
                              </w:rPr>
                              <w:t>Deconstruction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2" o:spid="_x0000_s1027" style="position:absolute;margin-left:17pt;margin-top:-.15pt;width:113.95pt;height:1in;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" fillcolor="#4f81bd [3204]" strokecolor="#243f60 [1604]" strokeweight="2pt">
                <v:textbox>
                  <w:txbxContent>
                    <w:p w:rsidR="00B71A33" w:rsidRPr="008033E7" w:rsidRDefault="00B71A33" w:rsidP="002108A4">
                      <w:pPr>
                        <w:jc w:val="center"/>
                        <w:rPr>
                          <w:color w:val="000000" w:themeColor="text1"/>
                        </w:rPr>
                      </w:pPr>
                      <w:r w:rsidRPr="008033E7">
                        <w:rPr>
                          <w:color w:val="000000" w:themeColor="text1"/>
                        </w:rPr>
                        <w:t>Deconstruction</w:t>
                      </w:r>
                    </w:p>
                  </w:txbxContent>
                </v:textbox>
              </v:roundrect>
            </w:pict>
          </mc:Fallback>
        </mc:AlternateContent>
      </w:r>
      <w:r>
        <w:rPr>
          <w:rFonts w:cs="UniversLTStd-Bold"/>
          <w:b/>
          <w:bCs/>
          <w:noProof/>
          <w:color w:val="FFFFFF"/>
          <w:sz w:val="24"/>
          <w:szCs w:val="24"/>
        </w:rPr>
        <mc:AlternateContent>
          <mc:Choice Requires="wps">
            <w:drawing>
              <wp:anchor distT="0" distB="0" distL="114300" distR="114300" simplePos="0" relativeHeight="251664384" behindDoc="0" locked="0" layoutInCell="1" allowOverlap="1" wp14:anchorId="09EEA375" wp14:editId="230168CB">
                <wp:simplePos x="0" y="0"/>
                <wp:positionH relativeFrom="column">
                  <wp:posOffset>4176000</wp:posOffset>
                </wp:positionH>
                <wp:positionV relativeFrom="paragraph">
                  <wp:posOffset>-1820</wp:posOffset>
                </wp:positionV>
                <wp:extent cx="1461600" cy="914400"/>
                <wp:effectExtent l="0" t="0" r="24765" b="19050"/>
                <wp:wrapNone/>
                <wp:docPr id="5" name="Rounded Rectangle 5"/>
                <wp:cNvGraphicFramePr/>
                <a:graphic xmlns:a="http://schemas.openxmlformats.org/drawingml/2006/main">
                  <a:graphicData uri="http://schemas.microsoft.com/office/word/2010/wordprocessingShape">
                    <wps:wsp>
                      <wps:cNvSpPr/>
                      <wps:spPr>
                        <a:xfrm>
                          <a:off x="0" y="0"/>
                          <a:ext cx="1461600" cy="914400"/>
                        </a:xfrm>
                        <a:prstGeom prst="roundRect">
                          <a:avLst/>
                        </a:prstGeom>
                        <a:solidFill>
                          <a:srgbClr val="4F81BD"/>
                        </a:solidFill>
                        <a:ln w="25400" cap="flat" cmpd="sng" algn="ctr">
                          <a:solidFill>
                            <a:srgbClr val="4F81BD">
                              <a:shade val="50000"/>
                            </a:srgbClr>
                          </a:solidFill>
                          <a:prstDash val="solid"/>
                        </a:ln>
                        <a:effectLst/>
                      </wps:spPr>
                      <wps:txbx>
                        <w:txbxContent>
                          <w:p w:rsidR="00B71A33" w:rsidRDefault="00B71A33" w:rsidP="002108A4">
                            <w:pPr>
                              <w:jc w:val="center"/>
                            </w:pPr>
                            <w:r>
                              <w:t>Reflection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5" o:spid="_x0000_s1028" style="position:absolute;margin-left:328.8pt;margin-top:-.15pt;width:115.1pt;height:1in;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" fillcolor="#4f81bd" strokecolor="#385d8a" strokeweight="2pt">
                <v:textbox>
                  <w:txbxContent>
                    <w:p w:rsidR="00B71A33" w:rsidRDefault="00B71A33" w:rsidP="002108A4">
                      <w:pPr>
                        <w:jc w:val="center"/>
                      </w:pPr>
                      <w:r>
                        <w:t>Reflection</w:t>
                      </w:r>
                    </w:p>
                  </w:txbxContent>
                </v:textbox>
              </v:roundrect>
            </w:pict>
          </mc:Fallback>
        </mc:AlternateContent>
      </w:r>
      <w:r>
        <w:rPr>
          <w:rFonts w:cs="UniversLTStd-Bold"/>
          <w:b/>
          <w:bCs/>
          <w:noProof/>
          <w:color w:val="FFFFFF"/>
          <w:sz w:val="24"/>
          <w:szCs w:val="24"/>
        </w:rPr>
        <mc:AlternateContent>
          <mc:Choice Requires="wps">
            <w:drawing>
              <wp:anchor distT="0" distB="0" distL="114300" distR="114300" simplePos="0" relativeHeight="251662336" behindDoc="0" locked="0" layoutInCell="1" allowOverlap="1" wp14:anchorId="1142E6E6" wp14:editId="4EA0C1CC">
                <wp:simplePos x="0" y="0"/>
                <wp:positionH relativeFrom="column">
                  <wp:posOffset>2181600</wp:posOffset>
                </wp:positionH>
                <wp:positionV relativeFrom="paragraph">
                  <wp:posOffset>-1820</wp:posOffset>
                </wp:positionV>
                <wp:extent cx="1468800" cy="914400"/>
                <wp:effectExtent l="0" t="0" r="17145" b="19050"/>
                <wp:wrapNone/>
                <wp:docPr id="4" name="Rounded Rectangle 4"/>
                <wp:cNvGraphicFramePr/>
                <a:graphic xmlns:a="http://schemas.openxmlformats.org/drawingml/2006/main">
                  <a:graphicData uri="http://schemas.microsoft.com/office/word/2010/wordprocessingShape">
                    <wps:wsp>
                      <wps:cNvSpPr/>
                      <wps:spPr>
                        <a:xfrm>
                          <a:off x="0" y="0"/>
                          <a:ext cx="1468800" cy="914400"/>
                        </a:xfrm>
                        <a:prstGeom prst="roundRect">
                          <a:avLst/>
                        </a:prstGeom>
                        <a:solidFill>
                          <a:srgbClr val="4F81BD"/>
                        </a:solidFill>
                        <a:ln w="25400" cap="flat" cmpd="sng" algn="ctr">
                          <a:solidFill>
                            <a:srgbClr val="4F81BD">
                              <a:shade val="50000"/>
                            </a:srgbClr>
                          </a:solidFill>
                          <a:prstDash val="solid"/>
                        </a:ln>
                        <a:effectLst/>
                      </wps:spPr>
                      <wps:txbx>
                        <w:txbxContent>
                          <w:p w:rsidR="00B71A33" w:rsidRPr="008033E7" w:rsidRDefault="00B71A33" w:rsidP="002108A4">
                            <w:pPr>
                              <w:jc w:val="center"/>
                              <w:rPr>
                                <w:color w:val="000000" w:themeColor="text1"/>
                              </w:rPr>
                            </w:pPr>
                            <w:r w:rsidRPr="008033E7">
                              <w:rPr>
                                <w:color w:val="000000" w:themeColor="text1"/>
                              </w:rPr>
                              <w:t>Reconstruction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4" o:spid="_x0000_s1029" style="position:absolute;margin-left:171.8pt;margin-top:-.15pt;width:115.65pt;height:1in;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" fillcolor="#4f81bd" strokecolor="#385d8a" strokeweight="2pt">
                <v:textbox>
                  <w:txbxContent>
                    <w:p w:rsidR="00B71A33" w:rsidRPr="008033E7" w:rsidRDefault="00B71A33" w:rsidP="002108A4">
                      <w:pPr>
                        <w:jc w:val="center"/>
                        <w:rPr>
                          <w:color w:val="000000" w:themeColor="text1"/>
                        </w:rPr>
                      </w:pPr>
                      <w:r w:rsidRPr="008033E7">
                        <w:rPr>
                          <w:color w:val="000000" w:themeColor="text1"/>
                        </w:rPr>
                        <w:t>Reconstruction</w:t>
                      </w:r>
                    </w:p>
                  </w:txbxContent>
                </v:textbox>
              </v:roundrect>
            </w:pict>
          </mc:Fallback>
        </mc:AlternateContent>
      </w:r>
      <w:r w:rsidR="00F9788B">
        <w:rPr>
          <w:rFonts w:ascii="UniversLTStd-Bold" w:hAnsi="UniversLTStd-Bold" w:cs="UniversLTStd-Bold"/>
          <w:b/>
          <w:bCs/>
          <w:color w:val="FFFFFF"/>
          <w:sz w:val="20"/>
          <w:szCs w:val="20"/>
        </w:rPr>
        <w:t>%</w:t>
      </w:r>
    </w:p>
    <w:p w:rsidR="002108A4" w:rsidRDefault="008033E7" w:rsidP="00F9788B">
      <w:pPr>
        <w:jc w:val="both"/>
        <w:rPr>
          <w:sz w:val="24"/>
          <w:szCs w:val="24"/>
        </w:rPr>
      </w:pPr>
      <w:r>
        <w:rPr>
          <w:noProof/>
          <w:sz w:val="24"/>
          <w:szCs w:val="24"/>
        </w:rPr>
        <mc:AlternateContent>
          <mc:Choice Requires="wps">
            <w:drawing>
              <wp:anchor distT="0" distB="0" distL="114300" distR="114300" simplePos="0" relativeHeight="251673600" behindDoc="0" locked="0" layoutInCell="1" allowOverlap="1" wp14:anchorId="03518DB5" wp14:editId="6AB5F9DF">
                <wp:simplePos x="0" y="0"/>
                <wp:positionH relativeFrom="column">
                  <wp:posOffset>3651250</wp:posOffset>
                </wp:positionH>
                <wp:positionV relativeFrom="paragraph">
                  <wp:posOffset>92710</wp:posOffset>
                </wp:positionV>
                <wp:extent cx="553720" cy="484505"/>
                <wp:effectExtent l="0" t="19050" r="36830" b="29845"/>
                <wp:wrapNone/>
                <wp:docPr id="11" name="Right Arrow 11"/>
                <wp:cNvGraphicFramePr/>
                <a:graphic xmlns:a="http://schemas.openxmlformats.org/drawingml/2006/main">
                  <a:graphicData uri="http://schemas.microsoft.com/office/word/2010/wordprocessingShape">
                    <wps:wsp>
                      <wps:cNvSpPr/>
                      <wps:spPr>
                        <a:xfrm>
                          <a:off x="0" y="0"/>
                          <a:ext cx="553720" cy="484505"/>
                        </a:xfrm>
                        <a:prstGeom prst="right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6" type="#_x0000_t13" style="position:absolute;margin-left:287.5pt;margin-top:7.3pt;width:43.6pt;height:38.1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" adj="12150" fillcolor="#4f81bd" strokecolor="#385d8a" strokeweight="2pt"/>
            </w:pict>
          </mc:Fallback>
        </mc:AlternateContent>
      </w:r>
      <w:r>
        <w:rPr>
          <w:noProof/>
          <w:sz w:val="24"/>
          <w:szCs w:val="24"/>
        </w:rPr>
        <mc:AlternateContent>
          <mc:Choice Requires="wps">
            <w:drawing>
              <wp:anchor distT="0" distB="0" distL="114300" distR="114300" simplePos="0" relativeHeight="251671552" behindDoc="0" locked="0" layoutInCell="1" allowOverlap="1" wp14:anchorId="4B9F09AB" wp14:editId="2F42C70E">
                <wp:simplePos x="0" y="0"/>
                <wp:positionH relativeFrom="column">
                  <wp:posOffset>1663065</wp:posOffset>
                </wp:positionH>
                <wp:positionV relativeFrom="paragraph">
                  <wp:posOffset>68130</wp:posOffset>
                </wp:positionV>
                <wp:extent cx="554350" cy="484505"/>
                <wp:effectExtent l="0" t="19050" r="36830" b="29845"/>
                <wp:wrapNone/>
                <wp:docPr id="10" name="Right Arrow 10"/>
                <wp:cNvGraphicFramePr/>
                <a:graphic xmlns:a="http://schemas.openxmlformats.org/drawingml/2006/main">
                  <a:graphicData uri="http://schemas.microsoft.com/office/word/2010/wordprocessingShape">
                    <wps:wsp>
                      <wps:cNvSpPr/>
                      <wps:spPr>
                        <a:xfrm>
                          <a:off x="0" y="0"/>
                          <a:ext cx="554350" cy="48450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Right Arrow 10" o:spid="_x0000_s1026" type="#_x0000_t13" style="position:absolute;margin-left:130.95pt;margin-top:5.35pt;width:43.65pt;height:38.1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" adj="12161" fillcolor="#4f81bd [3204]" strokecolor="#243f60 [1604]" strokeweight="2pt"/>
            </w:pict>
          </mc:Fallback>
        </mc:AlternateContent>
      </w:r>
    </w:p>
    <w:p w:rsidR="00F9788B" w:rsidRDefault="00F9788B" w:rsidP="008033E7">
      <w:pPr>
        <w:rPr>
          <w:sz w:val="24"/>
          <w:szCs w:val="24"/>
        </w:rPr>
      </w:pPr>
    </w:p>
    <w:p w:rsidR="002108A4" w:rsidRDefault="008033E7" w:rsidP="002108A4">
      <w:pPr>
        <w:jc w:val="right"/>
        <w:rPr>
          <w:sz w:val="24"/>
          <w:szCs w:val="24"/>
        </w:rPr>
      </w:pPr>
      <w:r>
        <w:rPr>
          <w:noProof/>
          <w:sz w:val="24"/>
          <w:szCs w:val="24"/>
        </w:rPr>
        <mc:AlternateContent>
          <mc:Choice Requires="wps">
            <w:drawing>
              <wp:anchor distT="0" distB="0" distL="114300" distR="114300" simplePos="0" relativeHeight="251666432" behindDoc="0" locked="0" layoutInCell="1" allowOverlap="1" wp14:anchorId="78D020AD" wp14:editId="63828063">
                <wp:simplePos x="0" y="0"/>
                <wp:positionH relativeFrom="column">
                  <wp:posOffset>668655</wp:posOffset>
                </wp:positionH>
                <wp:positionV relativeFrom="paragraph">
                  <wp:posOffset>83820</wp:posOffset>
                </wp:positionV>
                <wp:extent cx="484505" cy="977900"/>
                <wp:effectExtent l="19050" t="0" r="10795" b="31750"/>
                <wp:wrapNone/>
                <wp:docPr id="7" name="Down Arrow 7"/>
                <wp:cNvGraphicFramePr/>
                <a:graphic xmlns:a="http://schemas.openxmlformats.org/drawingml/2006/main">
                  <a:graphicData uri="http://schemas.microsoft.com/office/word/2010/wordprocessingShape">
                    <wps:wsp>
                      <wps:cNvSpPr/>
                      <wps:spPr>
                        <a:xfrm>
                          <a:off x="0" y="0"/>
                          <a:ext cx="484505" cy="9779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7" o:spid="_x0000_s1026" type="#_x0000_t67" style="position:absolute;margin-left:52.65pt;margin-top:6.6pt;width:38.15pt;height:7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" adj="16249" fillcolor="#4f81bd [3204]" strokecolor="#243f60 [1604]" strokeweight="2pt"/>
            </w:pict>
          </mc:Fallback>
        </mc:AlternateContent>
      </w:r>
      <w:r>
        <w:rPr>
          <w:noProof/>
          <w:sz w:val="24"/>
          <w:szCs w:val="24"/>
        </w:rPr>
        <mc:AlternateContent>
          <mc:Choice Requires="wps">
            <w:drawing>
              <wp:anchor distT="0" distB="0" distL="114300" distR="114300" simplePos="0" relativeHeight="251670528" behindDoc="0" locked="0" layoutInCell="1" allowOverlap="1" wp14:anchorId="44A507E6" wp14:editId="0A2CEEC1">
                <wp:simplePos x="0" y="0"/>
                <wp:positionH relativeFrom="column">
                  <wp:posOffset>4679445</wp:posOffset>
                </wp:positionH>
                <wp:positionV relativeFrom="paragraph">
                  <wp:posOffset>84455</wp:posOffset>
                </wp:positionV>
                <wp:extent cx="484505" cy="977900"/>
                <wp:effectExtent l="19050" t="0" r="10795" b="31750"/>
                <wp:wrapNone/>
                <wp:docPr id="9" name="Down Arrow 9"/>
                <wp:cNvGraphicFramePr/>
                <a:graphic xmlns:a="http://schemas.openxmlformats.org/drawingml/2006/main">
                  <a:graphicData uri="http://schemas.microsoft.com/office/word/2010/wordprocessingShape">
                    <wps:wsp>
                      <wps:cNvSpPr/>
                      <wps:spPr>
                        <a:xfrm>
                          <a:off x="0" y="0"/>
                          <a:ext cx="484505" cy="977900"/>
                        </a:xfrm>
                        <a:prstGeom prst="down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Down Arrow 9" o:spid="_x0000_s1026" type="#_x0000_t67" style="position:absolute;margin-left:368.45pt;margin-top:6.65pt;width:38.15pt;height: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" adj="16249" fillcolor="#4f81bd" strokecolor="#385d8a" strokeweight="2pt"/>
            </w:pict>
          </mc:Fallback>
        </mc:AlternateContent>
      </w:r>
      <w:r>
        <w:rPr>
          <w:noProof/>
          <w:sz w:val="24"/>
          <w:szCs w:val="24"/>
        </w:rPr>
        <mc:AlternateContent>
          <mc:Choice Requires="wps">
            <w:drawing>
              <wp:anchor distT="0" distB="0" distL="114300" distR="114300" simplePos="0" relativeHeight="251668480" behindDoc="0" locked="0" layoutInCell="1" allowOverlap="1" wp14:anchorId="4824E3E0" wp14:editId="4A46E476">
                <wp:simplePos x="0" y="0"/>
                <wp:positionH relativeFrom="column">
                  <wp:posOffset>2635885</wp:posOffset>
                </wp:positionH>
                <wp:positionV relativeFrom="paragraph">
                  <wp:posOffset>85090</wp:posOffset>
                </wp:positionV>
                <wp:extent cx="484505" cy="977900"/>
                <wp:effectExtent l="19050" t="0" r="10795" b="31750"/>
                <wp:wrapNone/>
                <wp:docPr id="8" name="Down Arrow 8"/>
                <wp:cNvGraphicFramePr/>
                <a:graphic xmlns:a="http://schemas.openxmlformats.org/drawingml/2006/main">
                  <a:graphicData uri="http://schemas.microsoft.com/office/word/2010/wordprocessingShape">
                    <wps:wsp>
                      <wps:cNvSpPr/>
                      <wps:spPr>
                        <a:xfrm>
                          <a:off x="0" y="0"/>
                          <a:ext cx="484505" cy="977900"/>
                        </a:xfrm>
                        <a:prstGeom prst="down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Down Arrow 8" o:spid="_x0000_s1026" type="#_x0000_t67" style="position:absolute;margin-left:207.55pt;margin-top:6.7pt;width:38.15pt;height:7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" adj="16249" fillcolor="#4f81bd" strokecolor="#385d8a" strokeweight="2pt"/>
            </w:pict>
          </mc:Fallback>
        </mc:AlternateContent>
      </w:r>
    </w:p>
    <w:p w:rsidR="002108A4" w:rsidRDefault="002108A4" w:rsidP="002108A4">
      <w:pPr>
        <w:rPr>
          <w:sz w:val="24"/>
          <w:szCs w:val="24"/>
        </w:rPr>
      </w:pPr>
    </w:p>
    <w:p w:rsidR="001340E7" w:rsidRDefault="002108A4" w:rsidP="002108A4">
      <w:pPr>
        <w:tabs>
          <w:tab w:val="left" w:pos="720"/>
          <w:tab w:val="left" w:pos="1440"/>
          <w:tab w:val="left" w:pos="2460"/>
        </w:tabs>
        <w:rPr>
          <w:sz w:val="24"/>
          <w:szCs w:val="24"/>
        </w:rPr>
      </w:pPr>
      <w:r>
        <w:rPr>
          <w:noProof/>
          <w:sz w:val="24"/>
          <w:szCs w:val="24"/>
        </w:rPr>
        <mc:AlternateContent>
          <mc:Choice Requires="wps">
            <w:drawing>
              <wp:anchor distT="0" distB="0" distL="114300" distR="114300" simplePos="0" relativeHeight="251665408" behindDoc="0" locked="0" layoutInCell="1" allowOverlap="1" wp14:anchorId="23A0E0DF" wp14:editId="6DDF8035">
                <wp:simplePos x="0" y="0"/>
                <wp:positionH relativeFrom="column">
                  <wp:posOffset>446400</wp:posOffset>
                </wp:positionH>
                <wp:positionV relativeFrom="paragraph">
                  <wp:posOffset>172950</wp:posOffset>
                </wp:positionV>
                <wp:extent cx="5047200" cy="914400"/>
                <wp:effectExtent l="0" t="0" r="20320" b="19050"/>
                <wp:wrapNone/>
                <wp:docPr id="6" name="Rounded Rectangle 6"/>
                <wp:cNvGraphicFramePr/>
                <a:graphic xmlns:a="http://schemas.openxmlformats.org/drawingml/2006/main">
                  <a:graphicData uri="http://schemas.microsoft.com/office/word/2010/wordprocessingShape">
                    <wps:wsp>
                      <wps:cNvSpPr/>
                      <wps:spPr>
                        <a:xfrm>
                          <a:off x="0" y="0"/>
                          <a:ext cx="5047200" cy="914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1A33" w:rsidRPr="008033E7" w:rsidRDefault="00B71A33" w:rsidP="002108A4">
                            <w:pPr>
                              <w:jc w:val="center"/>
                              <w:rPr>
                                <w:color w:val="000000" w:themeColor="text1"/>
                              </w:rPr>
                            </w:pPr>
                            <w:r w:rsidRPr="008033E7">
                              <w:rPr>
                                <w:color w:val="000000" w:themeColor="text1"/>
                              </w:rPr>
                              <w:t>Communication and Collaboration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6" o:spid="_x0000_s1030" style="position:absolute;margin-left:35.15pt;margin-top:13.6pt;width:397.4pt;height:1in;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" fillcolor="#4f81bd [3204]" strokecolor="#243f60 [1604]" strokeweight="2pt">
                <v:textbox>
                  <w:txbxContent>
                    <w:p w:rsidR="00B71A33" w:rsidRPr="008033E7" w:rsidRDefault="00B71A33" w:rsidP="002108A4">
                      <w:pPr>
                        <w:jc w:val="center"/>
                        <w:rPr>
                          <w:color w:val="000000" w:themeColor="text1"/>
                        </w:rPr>
                      </w:pPr>
                      <w:r w:rsidRPr="008033E7">
                        <w:rPr>
                          <w:color w:val="000000" w:themeColor="text1"/>
                        </w:rPr>
                        <w:t>Communication and Collaboration</w:t>
                      </w:r>
                    </w:p>
                  </w:txbxContent>
                </v:textbox>
              </v:roundrect>
            </w:pict>
          </mc:Fallback>
        </mc:AlternateContent>
      </w:r>
      <w:r>
        <w:rPr>
          <w:sz w:val="24"/>
          <w:szCs w:val="24"/>
        </w:rPr>
        <w:tab/>
      </w:r>
      <w:r w:rsidR="001340E7">
        <w:rPr>
          <w:sz w:val="24"/>
          <w:szCs w:val="24"/>
        </w:rPr>
        <w:t xml:space="preserve">                                                                                                                                                                               </w:t>
      </w:r>
    </w:p>
    <w:p w:rsidR="001340E7" w:rsidRDefault="001340E7" w:rsidP="002108A4">
      <w:pPr>
        <w:tabs>
          <w:tab w:val="left" w:pos="720"/>
          <w:tab w:val="left" w:pos="1440"/>
          <w:tab w:val="left" w:pos="2460"/>
        </w:tabs>
        <w:rPr>
          <w:sz w:val="24"/>
          <w:szCs w:val="24"/>
        </w:rPr>
      </w:pPr>
    </w:p>
    <w:p w:rsidR="001340E7" w:rsidRDefault="001340E7" w:rsidP="002108A4">
      <w:pPr>
        <w:tabs>
          <w:tab w:val="left" w:pos="720"/>
          <w:tab w:val="left" w:pos="1440"/>
          <w:tab w:val="left" w:pos="2460"/>
        </w:tabs>
        <w:rPr>
          <w:sz w:val="24"/>
          <w:szCs w:val="24"/>
        </w:rPr>
      </w:pPr>
    </w:p>
    <w:p w:rsidR="001340E7" w:rsidRDefault="001340E7" w:rsidP="002108A4">
      <w:pPr>
        <w:tabs>
          <w:tab w:val="left" w:pos="720"/>
          <w:tab w:val="left" w:pos="1440"/>
          <w:tab w:val="left" w:pos="2460"/>
        </w:tabs>
        <w:rPr>
          <w:sz w:val="24"/>
          <w:szCs w:val="24"/>
        </w:rPr>
      </w:pPr>
    </w:p>
    <w:p w:rsidR="001340E7" w:rsidRDefault="001340E7" w:rsidP="002108A4">
      <w:pPr>
        <w:tabs>
          <w:tab w:val="left" w:pos="720"/>
          <w:tab w:val="left" w:pos="1440"/>
          <w:tab w:val="left" w:pos="2460"/>
        </w:tabs>
        <w:rPr>
          <w:b/>
          <w:sz w:val="36"/>
          <w:szCs w:val="36"/>
        </w:rPr>
      </w:pPr>
      <w:r w:rsidRPr="001340E7">
        <w:rPr>
          <w:b/>
          <w:sz w:val="36"/>
          <w:szCs w:val="36"/>
        </w:rPr>
        <w:t>3.1 Skills in research, communication, thinking, and reasoning</w:t>
      </w:r>
      <w:r w:rsidR="002108A4" w:rsidRPr="001340E7">
        <w:rPr>
          <w:b/>
          <w:sz w:val="36"/>
          <w:szCs w:val="36"/>
        </w:rPr>
        <w:tab/>
      </w:r>
    </w:p>
    <w:tbl>
      <w:tblPr>
        <w:tblStyle w:val="MediumShading1-Accent1"/>
        <w:tblW w:w="0" w:type="auto"/>
        <w:tblLook w:val="04A0" w:firstRow="1" w:lastRow="0" w:firstColumn="1" w:lastColumn="0" w:noHBand="0" w:noVBand="1"/>
      </w:tblPr>
      <w:tblGrid>
        <w:gridCol w:w="4788"/>
        <w:gridCol w:w="4788"/>
      </w:tblGrid>
      <w:tr w:rsidR="001340E7" w:rsidTr="006418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340E7" w:rsidRPr="001340E7" w:rsidRDefault="001340E7" w:rsidP="002108A4">
            <w:pPr>
              <w:tabs>
                <w:tab w:val="left" w:pos="720"/>
                <w:tab w:val="left" w:pos="1440"/>
                <w:tab w:val="left" w:pos="2460"/>
              </w:tabs>
              <w:rPr>
                <w:b w:val="0"/>
                <w:sz w:val="28"/>
                <w:szCs w:val="28"/>
              </w:rPr>
            </w:pPr>
            <w:r w:rsidRPr="001340E7">
              <w:rPr>
                <w:b w:val="0"/>
                <w:sz w:val="28"/>
                <w:szCs w:val="28"/>
              </w:rPr>
              <w:t>Element</w:t>
            </w:r>
          </w:p>
        </w:tc>
        <w:tc>
          <w:tcPr>
            <w:tcW w:w="4788" w:type="dxa"/>
          </w:tcPr>
          <w:p w:rsidR="001340E7" w:rsidRPr="001340E7" w:rsidRDefault="001340E7" w:rsidP="002108A4">
            <w:pPr>
              <w:tabs>
                <w:tab w:val="left" w:pos="720"/>
                <w:tab w:val="left" w:pos="1440"/>
                <w:tab w:val="left" w:pos="2460"/>
              </w:tabs>
              <w:cnfStyle w:val="100000000000" w:firstRow="1" w:lastRow="0" w:firstColumn="0" w:lastColumn="0" w:oddVBand="0" w:evenVBand="0" w:oddHBand="0" w:evenHBand="0" w:firstRowFirstColumn="0" w:firstRowLastColumn="0" w:lastRowFirstColumn="0" w:lastRowLastColumn="0"/>
              <w:rPr>
                <w:b w:val="0"/>
                <w:sz w:val="28"/>
                <w:szCs w:val="28"/>
              </w:rPr>
            </w:pPr>
            <w:r w:rsidRPr="001340E7">
              <w:rPr>
                <w:b w:val="0"/>
                <w:sz w:val="28"/>
                <w:szCs w:val="28"/>
              </w:rPr>
              <w:t>Exemplar questions to promote thinking and learning</w:t>
            </w:r>
          </w:p>
        </w:tc>
      </w:tr>
      <w:tr w:rsidR="001340E7" w:rsidTr="00641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340E7" w:rsidRDefault="001340E7" w:rsidP="002108A4">
            <w:pPr>
              <w:tabs>
                <w:tab w:val="left" w:pos="720"/>
                <w:tab w:val="left" w:pos="1440"/>
                <w:tab w:val="left" w:pos="2460"/>
              </w:tabs>
              <w:rPr>
                <w:b w:val="0"/>
                <w:sz w:val="36"/>
                <w:szCs w:val="36"/>
              </w:rPr>
            </w:pPr>
          </w:p>
        </w:tc>
        <w:tc>
          <w:tcPr>
            <w:tcW w:w="4788" w:type="dxa"/>
          </w:tcPr>
          <w:p w:rsidR="001340E7" w:rsidRDefault="001340E7" w:rsidP="002108A4">
            <w:pPr>
              <w:tabs>
                <w:tab w:val="left" w:pos="720"/>
                <w:tab w:val="left" w:pos="1440"/>
                <w:tab w:val="left" w:pos="2460"/>
              </w:tabs>
              <w:cnfStyle w:val="000000100000" w:firstRow="0" w:lastRow="0" w:firstColumn="0" w:lastColumn="0" w:oddVBand="0" w:evenVBand="0" w:oddHBand="1" w:evenHBand="0" w:firstRowFirstColumn="0" w:firstRowLastColumn="0" w:lastRowFirstColumn="0" w:lastRowLastColumn="0"/>
              <w:rPr>
                <w:b/>
                <w:sz w:val="36"/>
                <w:szCs w:val="36"/>
              </w:rPr>
            </w:pPr>
          </w:p>
        </w:tc>
      </w:tr>
      <w:tr w:rsidR="001340E7" w:rsidTr="006418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340E7" w:rsidRPr="00A33BD6" w:rsidRDefault="001340E7" w:rsidP="002108A4">
            <w:pPr>
              <w:tabs>
                <w:tab w:val="left" w:pos="720"/>
                <w:tab w:val="left" w:pos="1440"/>
                <w:tab w:val="left" w:pos="2460"/>
              </w:tabs>
              <w:rPr>
                <w:sz w:val="24"/>
                <w:szCs w:val="24"/>
              </w:rPr>
            </w:pPr>
            <w:r w:rsidRPr="00A33BD6">
              <w:rPr>
                <w:sz w:val="24"/>
                <w:szCs w:val="24"/>
              </w:rPr>
              <w:t>Deconstruction Conduct a detailed analysis and evaluation of a point of view</w:t>
            </w:r>
          </w:p>
        </w:tc>
        <w:tc>
          <w:tcPr>
            <w:tcW w:w="4788" w:type="dxa"/>
          </w:tcPr>
          <w:p w:rsidR="001340E7" w:rsidRDefault="001340E7" w:rsidP="001340E7">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t xml:space="preserve">Which different perspectives are represented? </w:t>
            </w:r>
            <w:r>
              <w:rPr>
                <w:rFonts w:ascii="UniversLTStd-Light" w:hAnsi="UniversLTStd-Light" w:cs="UniversLTStd-Light"/>
                <w:sz w:val="20"/>
                <w:szCs w:val="20"/>
              </w:rPr>
              <w:t>Identify and critically</w:t>
            </w:r>
            <w:r w:rsidR="00A33BD6">
              <w:rPr>
                <w:rFonts w:ascii="UniversLTStd-Light" w:hAnsi="UniversLTStd-Light" w:cs="UniversLTStd-Light"/>
                <w:sz w:val="20"/>
                <w:szCs w:val="20"/>
              </w:rPr>
              <w:t xml:space="preserve"> </w:t>
            </w:r>
            <w:r>
              <w:rPr>
                <w:rFonts w:ascii="UniversLTStd-Light" w:hAnsi="UniversLTStd-Light" w:cs="UniversLTStd-Light"/>
                <w:sz w:val="20"/>
                <w:szCs w:val="20"/>
              </w:rPr>
              <w:t>compare different perspectives on an issue made up of arguments, claims, views, beliefs and evidence.</w:t>
            </w:r>
          </w:p>
          <w:p w:rsidR="001340E7" w:rsidRDefault="001340E7" w:rsidP="001340E7">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t xml:space="preserve">What are the key components of the argument or claim? </w:t>
            </w:r>
            <w:r>
              <w:rPr>
                <w:rFonts w:ascii="UniversLTStd-Light" w:hAnsi="UniversLTStd-Light" w:cs="UniversLTStd-Light"/>
                <w:sz w:val="20"/>
                <w:szCs w:val="20"/>
              </w:rPr>
              <w:t xml:space="preserve">Differentiate between fact, argument, opinion, rant, speculation, prediction, explanation, hypothesis, account and belief. Identify conclusions, reasons (premises), assumptions (stated and unstated), assertions (and </w:t>
            </w:r>
            <w:proofErr w:type="spellStart"/>
            <w:r>
              <w:rPr>
                <w:rFonts w:ascii="UniversLTStd-Light" w:hAnsi="UniversLTStd-Light" w:cs="UniversLTStd-Light"/>
                <w:sz w:val="20"/>
                <w:szCs w:val="20"/>
              </w:rPr>
              <w:t>counterassertions</w:t>
            </w:r>
            <w:proofErr w:type="spellEnd"/>
            <w:r>
              <w:rPr>
                <w:rFonts w:ascii="UniversLTStd-Light" w:hAnsi="UniversLTStd-Light" w:cs="UniversLTStd-Light"/>
                <w:sz w:val="20"/>
                <w:szCs w:val="20"/>
              </w:rPr>
              <w:t>), and supporting evidence.</w:t>
            </w:r>
          </w:p>
          <w:p w:rsidR="001340E7" w:rsidRDefault="001340E7" w:rsidP="001340E7">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t xml:space="preserve">What are the implications of the conclusions, arguments, reasoning or claims?  </w:t>
            </w:r>
            <w:r>
              <w:rPr>
                <w:rFonts w:ascii="UniversLTStd-Light" w:hAnsi="UniversLTStd-Light" w:cs="UniversLTStd-Light"/>
                <w:sz w:val="20"/>
                <w:szCs w:val="20"/>
              </w:rPr>
              <w:t>Suggest the consequences of the conclusions, arguments,</w:t>
            </w:r>
          </w:p>
          <w:p w:rsidR="001340E7" w:rsidRDefault="001340E7" w:rsidP="001340E7">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proofErr w:type="gramStart"/>
            <w:r>
              <w:rPr>
                <w:rFonts w:ascii="UniversLTStd-Light" w:hAnsi="UniversLTStd-Light" w:cs="UniversLTStd-Light"/>
                <w:sz w:val="20"/>
                <w:szCs w:val="20"/>
              </w:rPr>
              <w:t>reasoning</w:t>
            </w:r>
            <w:proofErr w:type="gramEnd"/>
            <w:r>
              <w:rPr>
                <w:rFonts w:ascii="UniversLTStd-Light" w:hAnsi="UniversLTStd-Light" w:cs="UniversLTStd-Light"/>
                <w:sz w:val="20"/>
                <w:szCs w:val="20"/>
              </w:rPr>
              <w:t xml:space="preserve"> or claims.</w:t>
            </w:r>
          </w:p>
          <w:p w:rsidR="001340E7" w:rsidRDefault="001340E7" w:rsidP="001340E7">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t xml:space="preserve">What are the strengths and weaknesses of </w:t>
            </w:r>
            <w:r>
              <w:rPr>
                <w:rFonts w:ascii="UniversLTStd-Bold" w:hAnsi="UniversLTStd-Bold" w:cs="UniversLTStd-Bold"/>
                <w:b/>
                <w:bCs/>
                <w:sz w:val="20"/>
                <w:szCs w:val="20"/>
              </w:rPr>
              <w:lastRenderedPageBreak/>
              <w:t xml:space="preserve">arguments, reasoning or claims? </w:t>
            </w:r>
            <w:r>
              <w:rPr>
                <w:rFonts w:ascii="UniversLTStd-Light" w:hAnsi="UniversLTStd-Light" w:cs="UniversLTStd-Light"/>
                <w:sz w:val="20"/>
                <w:szCs w:val="20"/>
              </w:rPr>
              <w:t>Evaluate the strengths and weaknesses in the arguments,</w:t>
            </w:r>
          </w:p>
          <w:p w:rsidR="001340E7" w:rsidRDefault="001340E7" w:rsidP="001340E7">
            <w:pPr>
              <w:autoSpaceDE w:val="0"/>
              <w:autoSpaceDN w:val="0"/>
              <w:adjustRightInd w:val="0"/>
              <w:cnfStyle w:val="000000010000" w:firstRow="0" w:lastRow="0" w:firstColumn="0" w:lastColumn="0" w:oddVBand="0" w:evenVBand="0" w:oddHBand="0" w:evenHBand="1" w:firstRowFirstColumn="0" w:firstRowLastColumn="0" w:lastRowFirstColumn="0" w:lastRowLastColumn="0"/>
              <w:rPr>
                <w:b/>
                <w:sz w:val="36"/>
                <w:szCs w:val="36"/>
              </w:rPr>
            </w:pPr>
            <w:proofErr w:type="gramStart"/>
            <w:r>
              <w:rPr>
                <w:rFonts w:ascii="UniversLTStd-Light" w:hAnsi="UniversLTStd-Light" w:cs="UniversLTStd-Light"/>
                <w:sz w:val="20"/>
                <w:szCs w:val="20"/>
              </w:rPr>
              <w:t>reasoning</w:t>
            </w:r>
            <w:proofErr w:type="gramEnd"/>
            <w:r>
              <w:rPr>
                <w:rFonts w:ascii="UniversLTStd-Light" w:hAnsi="UniversLTStd-Light" w:cs="UniversLTStd-Light"/>
                <w:sz w:val="20"/>
                <w:szCs w:val="20"/>
              </w:rPr>
              <w:t xml:space="preserve"> or claims.  Assess the use of analogy and identify any flaws.  Is there a valid conclusion or claim? Identify whether any evidence gives strong or weak support to the conclusion or claim. Suggest other evidence required to substantiate or refute claims or counterclaims.</w:t>
            </w:r>
          </w:p>
        </w:tc>
      </w:tr>
      <w:tr w:rsidR="001340E7" w:rsidTr="00641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340E7" w:rsidRDefault="001340E7" w:rsidP="002108A4">
            <w:pPr>
              <w:tabs>
                <w:tab w:val="left" w:pos="720"/>
                <w:tab w:val="left" w:pos="1440"/>
                <w:tab w:val="left" w:pos="2460"/>
              </w:tabs>
              <w:rPr>
                <w:b w:val="0"/>
                <w:sz w:val="36"/>
                <w:szCs w:val="36"/>
              </w:rPr>
            </w:pPr>
          </w:p>
        </w:tc>
        <w:tc>
          <w:tcPr>
            <w:tcW w:w="4788" w:type="dxa"/>
          </w:tcPr>
          <w:p w:rsidR="001340E7" w:rsidRDefault="001340E7" w:rsidP="002108A4">
            <w:pPr>
              <w:tabs>
                <w:tab w:val="left" w:pos="720"/>
                <w:tab w:val="left" w:pos="1440"/>
                <w:tab w:val="left" w:pos="2460"/>
              </w:tabs>
              <w:cnfStyle w:val="000000100000" w:firstRow="0" w:lastRow="0" w:firstColumn="0" w:lastColumn="0" w:oddVBand="0" w:evenVBand="0" w:oddHBand="1" w:evenHBand="0" w:firstRowFirstColumn="0" w:firstRowLastColumn="0" w:lastRowFirstColumn="0" w:lastRowLastColumn="0"/>
              <w:rPr>
                <w:b/>
                <w:sz w:val="36"/>
                <w:szCs w:val="36"/>
              </w:rPr>
            </w:pPr>
          </w:p>
        </w:tc>
      </w:tr>
      <w:tr w:rsidR="001340E7" w:rsidTr="006418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A33BD6" w:rsidRDefault="00A33BD6" w:rsidP="00A33BD6">
            <w:pPr>
              <w:autoSpaceDE w:val="0"/>
              <w:autoSpaceDN w:val="0"/>
              <w:adjustRightInd w:val="0"/>
              <w:rPr>
                <w:rFonts w:ascii="UniversLTStd-Light" w:hAnsi="UniversLTStd-Light" w:cs="UniversLTStd-Light"/>
                <w:sz w:val="20"/>
                <w:szCs w:val="20"/>
              </w:rPr>
            </w:pPr>
            <w:r w:rsidRPr="00A33BD6">
              <w:rPr>
                <w:sz w:val="24"/>
                <w:szCs w:val="24"/>
              </w:rPr>
              <w:t>Reconstruction</w:t>
            </w:r>
            <w:r>
              <w:rPr>
                <w:b w:val="0"/>
                <w:sz w:val="24"/>
                <w:szCs w:val="24"/>
              </w:rPr>
              <w:t xml:space="preserve">  </w:t>
            </w:r>
            <w:r>
              <w:rPr>
                <w:rFonts w:ascii="UniversLTStd-Light" w:hAnsi="UniversLTStd-Light" w:cs="UniversLTStd-Light"/>
                <w:sz w:val="20"/>
                <w:szCs w:val="20"/>
              </w:rPr>
              <w:t>Carry out research,</w:t>
            </w:r>
          </w:p>
          <w:p w:rsidR="00A33BD6" w:rsidRDefault="00A33BD6" w:rsidP="00A33BD6">
            <w:pPr>
              <w:autoSpaceDE w:val="0"/>
              <w:autoSpaceDN w:val="0"/>
              <w:adjustRightInd w:val="0"/>
              <w:rPr>
                <w:rFonts w:ascii="UniversLTStd-Light" w:hAnsi="UniversLTStd-Light" w:cs="UniversLTStd-Light"/>
                <w:sz w:val="20"/>
                <w:szCs w:val="20"/>
              </w:rPr>
            </w:pPr>
            <w:r>
              <w:rPr>
                <w:rFonts w:ascii="UniversLTStd-Light" w:hAnsi="UniversLTStd-Light" w:cs="UniversLTStd-Light"/>
                <w:sz w:val="20"/>
                <w:szCs w:val="20"/>
              </w:rPr>
              <w:t>identify and evaluate</w:t>
            </w:r>
          </w:p>
          <w:p w:rsidR="00A33BD6" w:rsidRDefault="00A33BD6" w:rsidP="00A33BD6">
            <w:pPr>
              <w:autoSpaceDE w:val="0"/>
              <w:autoSpaceDN w:val="0"/>
              <w:adjustRightInd w:val="0"/>
              <w:rPr>
                <w:rFonts w:ascii="UniversLTStd-Light" w:hAnsi="UniversLTStd-Light" w:cs="UniversLTStd-Light"/>
                <w:sz w:val="20"/>
                <w:szCs w:val="20"/>
              </w:rPr>
            </w:pPr>
            <w:r>
              <w:rPr>
                <w:rFonts w:ascii="UniversLTStd-Light" w:hAnsi="UniversLTStd-Light" w:cs="UniversLTStd-Light"/>
                <w:sz w:val="20"/>
                <w:szCs w:val="20"/>
              </w:rPr>
              <w:t>evidence and</w:t>
            </w:r>
          </w:p>
          <w:p w:rsidR="00A33BD6" w:rsidRDefault="00A33BD6" w:rsidP="00A33BD6">
            <w:pPr>
              <w:autoSpaceDE w:val="0"/>
              <w:autoSpaceDN w:val="0"/>
              <w:adjustRightInd w:val="0"/>
              <w:rPr>
                <w:rFonts w:ascii="UniversLTStd-Light" w:hAnsi="UniversLTStd-Light" w:cs="UniversLTStd-Light"/>
                <w:sz w:val="20"/>
                <w:szCs w:val="20"/>
              </w:rPr>
            </w:pPr>
            <w:r>
              <w:rPr>
                <w:rFonts w:ascii="UniversLTStd-Light" w:hAnsi="UniversLTStd-Light" w:cs="UniversLTStd-Light"/>
                <w:sz w:val="20"/>
                <w:szCs w:val="20"/>
              </w:rPr>
              <w:t>sources for and</w:t>
            </w:r>
          </w:p>
          <w:p w:rsidR="00A33BD6" w:rsidRDefault="00A33BD6" w:rsidP="00A33BD6">
            <w:pPr>
              <w:autoSpaceDE w:val="0"/>
              <w:autoSpaceDN w:val="0"/>
              <w:adjustRightInd w:val="0"/>
              <w:rPr>
                <w:rFonts w:ascii="UniversLTStd-Light" w:hAnsi="UniversLTStd-Light" w:cs="UniversLTStd-Light"/>
                <w:sz w:val="20"/>
                <w:szCs w:val="20"/>
              </w:rPr>
            </w:pPr>
            <w:r>
              <w:rPr>
                <w:rFonts w:ascii="UniversLTStd-Light" w:hAnsi="UniversLTStd-Light" w:cs="UniversLTStd-Light"/>
                <w:sz w:val="20"/>
                <w:szCs w:val="20"/>
              </w:rPr>
              <w:t>against competing</w:t>
            </w:r>
          </w:p>
          <w:p w:rsidR="001340E7" w:rsidRPr="00A33BD6" w:rsidRDefault="00A33BD6" w:rsidP="00A33BD6">
            <w:pPr>
              <w:tabs>
                <w:tab w:val="left" w:pos="720"/>
                <w:tab w:val="left" w:pos="1440"/>
                <w:tab w:val="left" w:pos="2460"/>
              </w:tabs>
              <w:rPr>
                <w:b w:val="0"/>
                <w:sz w:val="24"/>
                <w:szCs w:val="24"/>
              </w:rPr>
            </w:pPr>
            <w:r>
              <w:rPr>
                <w:rFonts w:ascii="UniversLTStd-Light" w:hAnsi="UniversLTStd-Light" w:cs="UniversLTStd-Light"/>
                <w:sz w:val="20"/>
                <w:szCs w:val="20"/>
              </w:rPr>
              <w:t>points of view</w:t>
            </w:r>
          </w:p>
        </w:tc>
        <w:tc>
          <w:tcPr>
            <w:tcW w:w="4788" w:type="dxa"/>
          </w:tcPr>
          <w:p w:rsidR="00A33BD6" w:rsidRDefault="00A33BD6" w:rsidP="00A33BD6">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t xml:space="preserve">What evidence is there to support different perspectives?  </w:t>
            </w:r>
            <w:proofErr w:type="spellStart"/>
            <w:r>
              <w:rPr>
                <w:rFonts w:ascii="UniversLTStd-Light" w:hAnsi="UniversLTStd-Light" w:cs="UniversLTStd-Light"/>
                <w:sz w:val="20"/>
                <w:szCs w:val="20"/>
              </w:rPr>
              <w:t>Analyse</w:t>
            </w:r>
            <w:proofErr w:type="spellEnd"/>
            <w:r>
              <w:rPr>
                <w:rFonts w:ascii="UniversLTStd-Light" w:hAnsi="UniversLTStd-Light" w:cs="UniversLTStd-Light"/>
                <w:sz w:val="20"/>
                <w:szCs w:val="20"/>
              </w:rPr>
              <w:t xml:space="preserve"> the evidence base and support for different perspectives.</w:t>
            </w:r>
          </w:p>
          <w:p w:rsidR="00A33BD6" w:rsidRDefault="00A33BD6" w:rsidP="00A33BD6">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t xml:space="preserve">Which sources are used as supporting evidence and how credible are they?  </w:t>
            </w:r>
            <w:r>
              <w:rPr>
                <w:rFonts w:ascii="UniversLTStd-Light" w:hAnsi="UniversLTStd-Light" w:cs="UniversLTStd-Light"/>
                <w:sz w:val="20"/>
                <w:szCs w:val="20"/>
              </w:rPr>
              <w:t xml:space="preserve">Identify, </w:t>
            </w:r>
            <w:proofErr w:type="spellStart"/>
            <w:r>
              <w:rPr>
                <w:rFonts w:ascii="UniversLTStd-Light" w:hAnsi="UniversLTStd-Light" w:cs="UniversLTStd-Light"/>
                <w:sz w:val="20"/>
                <w:szCs w:val="20"/>
              </w:rPr>
              <w:t>synthesise</w:t>
            </w:r>
            <w:proofErr w:type="spellEnd"/>
            <w:r>
              <w:rPr>
                <w:rFonts w:ascii="UniversLTStd-Light" w:hAnsi="UniversLTStd-Light" w:cs="UniversLTStd-Light"/>
                <w:sz w:val="20"/>
                <w:szCs w:val="20"/>
              </w:rPr>
              <w:t xml:space="preserve"> and evaluate sources of research to</w:t>
            </w:r>
          </w:p>
          <w:p w:rsidR="00A33BD6" w:rsidRDefault="00A33BD6" w:rsidP="00A33BD6">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proofErr w:type="gramStart"/>
            <w:r>
              <w:rPr>
                <w:rFonts w:ascii="UniversLTStd-Light" w:hAnsi="UniversLTStd-Light" w:cs="UniversLTStd-Light"/>
                <w:sz w:val="20"/>
                <w:szCs w:val="20"/>
              </w:rPr>
              <w:t>support</w:t>
            </w:r>
            <w:proofErr w:type="gramEnd"/>
            <w:r>
              <w:rPr>
                <w:rFonts w:ascii="UniversLTStd-Light" w:hAnsi="UniversLTStd-Light" w:cs="UniversLTStd-Light"/>
                <w:sz w:val="20"/>
                <w:szCs w:val="20"/>
              </w:rPr>
              <w:t xml:space="preserve"> the evidence.</w:t>
            </w:r>
          </w:p>
          <w:p w:rsidR="00A33BD6" w:rsidRDefault="00A33BD6" w:rsidP="00A33BD6">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t xml:space="preserve">Does the evidence lead to a single conclusion? </w:t>
            </w:r>
            <w:r>
              <w:rPr>
                <w:rFonts w:ascii="UniversLTStd-Light" w:hAnsi="UniversLTStd-Light" w:cs="UniversLTStd-Light"/>
                <w:sz w:val="20"/>
                <w:szCs w:val="20"/>
              </w:rPr>
              <w:t>Research and evaluate alternative explanations and perspectives. Make a reasoned and balanced</w:t>
            </w:r>
          </w:p>
          <w:p w:rsidR="00A33BD6" w:rsidRDefault="00A33BD6" w:rsidP="00A33BD6">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proofErr w:type="spellStart"/>
            <w:proofErr w:type="gramStart"/>
            <w:r>
              <w:rPr>
                <w:rFonts w:ascii="UniversLTStd-Light" w:hAnsi="UniversLTStd-Light" w:cs="UniversLTStd-Light"/>
                <w:sz w:val="20"/>
                <w:szCs w:val="20"/>
              </w:rPr>
              <w:t>judgement</w:t>
            </w:r>
            <w:proofErr w:type="spellEnd"/>
            <w:proofErr w:type="gramEnd"/>
            <w:r>
              <w:rPr>
                <w:rFonts w:ascii="UniversLTStd-Light" w:hAnsi="UniversLTStd-Light" w:cs="UniversLTStd-Light"/>
                <w:sz w:val="20"/>
                <w:szCs w:val="20"/>
              </w:rPr>
              <w:t xml:space="preserve"> based on evidence.</w:t>
            </w:r>
          </w:p>
          <w:p w:rsidR="00A33BD6" w:rsidRDefault="00A33BD6" w:rsidP="00A33BD6">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t xml:space="preserve">What is the context of the arguments? </w:t>
            </w:r>
            <w:r>
              <w:rPr>
                <w:rFonts w:ascii="UniversLTStd-Light" w:hAnsi="UniversLTStd-Light" w:cs="UniversLTStd-Light"/>
                <w:sz w:val="20"/>
                <w:szCs w:val="20"/>
              </w:rPr>
              <w:t>Explain the context in which the arguments have been made.</w:t>
            </w:r>
          </w:p>
          <w:p w:rsidR="001340E7" w:rsidRDefault="00A33BD6" w:rsidP="00A33BD6">
            <w:pPr>
              <w:autoSpaceDE w:val="0"/>
              <w:autoSpaceDN w:val="0"/>
              <w:adjustRightInd w:val="0"/>
              <w:cnfStyle w:val="000000010000" w:firstRow="0" w:lastRow="0" w:firstColumn="0" w:lastColumn="0" w:oddVBand="0" w:evenVBand="0" w:oddHBand="0" w:evenHBand="1" w:firstRowFirstColumn="0" w:firstRowLastColumn="0" w:lastRowFirstColumn="0" w:lastRowLastColumn="0"/>
              <w:rPr>
                <w:b/>
                <w:sz w:val="36"/>
                <w:szCs w:val="36"/>
              </w:rPr>
            </w:pPr>
            <w:r>
              <w:rPr>
                <w:rFonts w:ascii="UniversLTStd-Bold" w:hAnsi="UniversLTStd-Bold" w:cs="UniversLTStd-Bold"/>
                <w:b/>
                <w:bCs/>
                <w:sz w:val="20"/>
                <w:szCs w:val="20"/>
              </w:rPr>
              <w:t xml:space="preserve">How reliable is the conclusion? </w:t>
            </w:r>
            <w:r>
              <w:rPr>
                <w:rFonts w:ascii="UniversLTStd-Light" w:hAnsi="UniversLTStd-Light" w:cs="UniversLTStd-Light"/>
                <w:sz w:val="20"/>
                <w:szCs w:val="20"/>
              </w:rPr>
              <w:t xml:space="preserve">Evaluate the reliability and credibility of the sources, making it clear how reasoned </w:t>
            </w:r>
            <w:proofErr w:type="spellStart"/>
            <w:r>
              <w:rPr>
                <w:rFonts w:ascii="UniversLTStd-Light" w:hAnsi="UniversLTStd-Light" w:cs="UniversLTStd-Light"/>
                <w:sz w:val="20"/>
                <w:szCs w:val="20"/>
              </w:rPr>
              <w:t>judgements</w:t>
            </w:r>
            <w:proofErr w:type="spellEnd"/>
            <w:r>
              <w:rPr>
                <w:rFonts w:ascii="UniversLTStd-Light" w:hAnsi="UniversLTStd-Light" w:cs="UniversLTStd-Light"/>
                <w:sz w:val="20"/>
                <w:szCs w:val="20"/>
              </w:rPr>
              <w:t xml:space="preserve"> are made.</w:t>
            </w:r>
          </w:p>
        </w:tc>
      </w:tr>
      <w:tr w:rsidR="00A33BD6" w:rsidTr="00641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A33BD6" w:rsidRPr="00A33BD6" w:rsidRDefault="00A33BD6" w:rsidP="00A33BD6">
            <w:pPr>
              <w:autoSpaceDE w:val="0"/>
              <w:autoSpaceDN w:val="0"/>
              <w:adjustRightInd w:val="0"/>
              <w:rPr>
                <w:sz w:val="24"/>
                <w:szCs w:val="24"/>
              </w:rPr>
            </w:pPr>
          </w:p>
        </w:tc>
        <w:tc>
          <w:tcPr>
            <w:tcW w:w="4788" w:type="dxa"/>
          </w:tcPr>
          <w:p w:rsidR="00A33BD6" w:rsidRDefault="00A33BD6" w:rsidP="00A33BD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Bold" w:hAnsi="UniversLTStd-Bold" w:cs="UniversLTStd-Bold"/>
                <w:b/>
                <w:bCs/>
                <w:sz w:val="20"/>
                <w:szCs w:val="20"/>
              </w:rPr>
            </w:pPr>
          </w:p>
        </w:tc>
      </w:tr>
      <w:tr w:rsidR="00A33BD6" w:rsidTr="006418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A33BD6" w:rsidRPr="00A33BD6" w:rsidRDefault="00A33BD6" w:rsidP="00A33BD6">
            <w:pPr>
              <w:autoSpaceDE w:val="0"/>
              <w:autoSpaceDN w:val="0"/>
              <w:adjustRightInd w:val="0"/>
              <w:rPr>
                <w:sz w:val="24"/>
                <w:szCs w:val="24"/>
              </w:rPr>
            </w:pPr>
            <w:r>
              <w:rPr>
                <w:sz w:val="24"/>
                <w:szCs w:val="24"/>
              </w:rPr>
              <w:t>Reflection  Explore the impact of research on personal perspectives</w:t>
            </w:r>
          </w:p>
        </w:tc>
        <w:tc>
          <w:tcPr>
            <w:tcW w:w="4788" w:type="dxa"/>
          </w:tcPr>
          <w:p w:rsidR="00A33BD6" w:rsidRDefault="00A33BD6" w:rsidP="00A33BD6">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t xml:space="preserve">What were the personal viewpoints before carrying out the research?  </w:t>
            </w:r>
            <w:r>
              <w:rPr>
                <w:rFonts w:ascii="UniversLTStd-Light" w:hAnsi="UniversLTStd-Light" w:cs="UniversLTStd-Light"/>
                <w:sz w:val="20"/>
                <w:szCs w:val="20"/>
              </w:rPr>
              <w:t>Reflect on personal perspectives before undertaking the</w:t>
            </w:r>
          </w:p>
          <w:p w:rsidR="00A33BD6" w:rsidRDefault="00A33BD6" w:rsidP="00A33BD6">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proofErr w:type="gramStart"/>
            <w:r>
              <w:rPr>
                <w:rFonts w:ascii="UniversLTStd-Light" w:hAnsi="UniversLTStd-Light" w:cs="UniversLTStd-Light"/>
                <w:sz w:val="20"/>
                <w:szCs w:val="20"/>
              </w:rPr>
              <w:t>research</w:t>
            </w:r>
            <w:proofErr w:type="gramEnd"/>
            <w:r>
              <w:rPr>
                <w:rFonts w:ascii="UniversLTStd-Light" w:hAnsi="UniversLTStd-Light" w:cs="UniversLTStd-Light"/>
                <w:sz w:val="20"/>
                <w:szCs w:val="20"/>
              </w:rPr>
              <w:t>.</w:t>
            </w:r>
          </w:p>
          <w:p w:rsidR="00A33BD6" w:rsidRDefault="00A33BD6" w:rsidP="00A33BD6">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t xml:space="preserve">How do the personal viewpoints relate to the perspectives identified in the research? </w:t>
            </w:r>
            <w:r>
              <w:rPr>
                <w:rFonts w:ascii="UniversLTStd-Light" w:hAnsi="UniversLTStd-Light" w:cs="UniversLTStd-Light"/>
                <w:sz w:val="20"/>
                <w:szCs w:val="20"/>
              </w:rPr>
              <w:t>Evaluate personal viewpoints against alternative</w:t>
            </w:r>
          </w:p>
          <w:p w:rsidR="00A33BD6" w:rsidRDefault="00A33BD6" w:rsidP="00A33BD6">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proofErr w:type="gramStart"/>
            <w:r>
              <w:rPr>
                <w:rFonts w:ascii="UniversLTStd-Light" w:hAnsi="UniversLTStd-Light" w:cs="UniversLTStd-Light"/>
                <w:sz w:val="20"/>
                <w:szCs w:val="20"/>
              </w:rPr>
              <w:t>perspectives</w:t>
            </w:r>
            <w:proofErr w:type="gramEnd"/>
            <w:r>
              <w:rPr>
                <w:rFonts w:ascii="UniversLTStd-Light" w:hAnsi="UniversLTStd-Light" w:cs="UniversLTStd-Light"/>
                <w:sz w:val="20"/>
                <w:szCs w:val="20"/>
              </w:rPr>
              <w:t xml:space="preserve"> on issues.</w:t>
            </w:r>
          </w:p>
          <w:p w:rsidR="00A33BD6" w:rsidRDefault="00A33BD6" w:rsidP="00A33BD6">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t xml:space="preserve">What impact has the research had on any prior viewpoints?  </w:t>
            </w:r>
            <w:r>
              <w:rPr>
                <w:rFonts w:ascii="UniversLTStd-Light" w:hAnsi="UniversLTStd-Light" w:cs="UniversLTStd-Light"/>
                <w:sz w:val="20"/>
                <w:szCs w:val="20"/>
              </w:rPr>
              <w:t>Evaluate the extent to which personal viewpoints have changed after carrying out the research.</w:t>
            </w:r>
          </w:p>
          <w:p w:rsidR="00A33BD6" w:rsidRDefault="00A33BD6" w:rsidP="00A33BD6">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t xml:space="preserve">Why has the research had an effect on prior viewpoints?  </w:t>
            </w:r>
            <w:r>
              <w:rPr>
                <w:rFonts w:ascii="UniversLTStd-Light" w:hAnsi="UniversLTStd-Light" w:cs="UniversLTStd-Light"/>
                <w:sz w:val="20"/>
                <w:szCs w:val="20"/>
              </w:rPr>
              <w:t>Justify the reasons why personal perspectives have changed as a result of research.</w:t>
            </w:r>
          </w:p>
          <w:p w:rsidR="00A33BD6" w:rsidRDefault="00A33BD6" w:rsidP="00A33BD6">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Bold" w:hAnsi="UniversLTStd-Bold" w:cs="UniversLTStd-Bold"/>
                <w:b/>
                <w:bCs/>
                <w:sz w:val="20"/>
                <w:szCs w:val="20"/>
              </w:rPr>
            </w:pPr>
            <w:r>
              <w:rPr>
                <w:rFonts w:ascii="UniversLTStd-Bold" w:hAnsi="UniversLTStd-Bold" w:cs="UniversLTStd-Bold"/>
                <w:b/>
                <w:bCs/>
                <w:sz w:val="20"/>
                <w:szCs w:val="20"/>
              </w:rPr>
              <w:t xml:space="preserve">What additional research might be useful? </w:t>
            </w:r>
            <w:r>
              <w:rPr>
                <w:rFonts w:ascii="UniversLTStd-Light" w:hAnsi="UniversLTStd-Light" w:cs="UniversLTStd-Light"/>
                <w:sz w:val="20"/>
                <w:szCs w:val="20"/>
              </w:rPr>
              <w:t>Identify and justify possible further research directions.</w:t>
            </w:r>
          </w:p>
        </w:tc>
      </w:tr>
      <w:tr w:rsidR="00A33BD6" w:rsidTr="00641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A33BD6" w:rsidRDefault="00A33BD6" w:rsidP="00A33BD6">
            <w:pPr>
              <w:autoSpaceDE w:val="0"/>
              <w:autoSpaceDN w:val="0"/>
              <w:adjustRightInd w:val="0"/>
              <w:rPr>
                <w:sz w:val="24"/>
                <w:szCs w:val="24"/>
              </w:rPr>
            </w:pPr>
          </w:p>
        </w:tc>
        <w:tc>
          <w:tcPr>
            <w:tcW w:w="4788" w:type="dxa"/>
          </w:tcPr>
          <w:p w:rsidR="00A33BD6" w:rsidRDefault="00A33BD6" w:rsidP="00A33BD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Bold" w:hAnsi="UniversLTStd-Bold" w:cs="UniversLTStd-Bold"/>
                <w:b/>
                <w:bCs/>
                <w:sz w:val="20"/>
                <w:szCs w:val="20"/>
              </w:rPr>
            </w:pPr>
          </w:p>
        </w:tc>
      </w:tr>
      <w:tr w:rsidR="00A33BD6" w:rsidTr="006418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A33BD6" w:rsidRDefault="00A33BD6" w:rsidP="00A33BD6">
            <w:pPr>
              <w:autoSpaceDE w:val="0"/>
              <w:autoSpaceDN w:val="0"/>
              <w:adjustRightInd w:val="0"/>
              <w:rPr>
                <w:sz w:val="24"/>
                <w:szCs w:val="24"/>
              </w:rPr>
            </w:pPr>
            <w:r>
              <w:rPr>
                <w:sz w:val="24"/>
                <w:szCs w:val="24"/>
              </w:rPr>
              <w:t>Communication and Collaboration  Communicate view, information, and research effectively and convincingly</w:t>
            </w:r>
          </w:p>
        </w:tc>
        <w:tc>
          <w:tcPr>
            <w:tcW w:w="4788" w:type="dxa"/>
          </w:tcPr>
          <w:p w:rsidR="000668D1" w:rsidRDefault="000668D1" w:rsidP="000668D1">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t xml:space="preserve">How can I work with others to identify problems and work towards devising effective and workable solutions? </w:t>
            </w:r>
            <w:r>
              <w:rPr>
                <w:rFonts w:ascii="UniversLTStd-Light" w:hAnsi="UniversLTStd-Light" w:cs="UniversLTStd-Light"/>
                <w:sz w:val="20"/>
                <w:szCs w:val="20"/>
              </w:rPr>
              <w:t>Find ways of working</w:t>
            </w:r>
          </w:p>
          <w:p w:rsidR="000668D1" w:rsidRDefault="000668D1" w:rsidP="000668D1">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proofErr w:type="gramStart"/>
            <w:r>
              <w:rPr>
                <w:rFonts w:ascii="UniversLTStd-Light" w:hAnsi="UniversLTStd-Light" w:cs="UniversLTStd-Light"/>
                <w:sz w:val="20"/>
                <w:szCs w:val="20"/>
              </w:rPr>
              <w:t>together</w:t>
            </w:r>
            <w:proofErr w:type="gramEnd"/>
            <w:r>
              <w:rPr>
                <w:rFonts w:ascii="UniversLTStd-Light" w:hAnsi="UniversLTStd-Light" w:cs="UniversLTStd-Light"/>
                <w:sz w:val="20"/>
                <w:szCs w:val="20"/>
              </w:rPr>
              <w:t xml:space="preserve"> and </w:t>
            </w:r>
            <w:proofErr w:type="spellStart"/>
            <w:r>
              <w:rPr>
                <w:rFonts w:ascii="UniversLTStd-Light" w:hAnsi="UniversLTStd-Light" w:cs="UniversLTStd-Light"/>
                <w:sz w:val="20"/>
                <w:szCs w:val="20"/>
              </w:rPr>
              <w:t>maximising</w:t>
            </w:r>
            <w:proofErr w:type="spellEnd"/>
            <w:r>
              <w:rPr>
                <w:rFonts w:ascii="UniversLTStd-Light" w:hAnsi="UniversLTStd-Light" w:cs="UniversLTStd-Light"/>
                <w:sz w:val="20"/>
                <w:szCs w:val="20"/>
              </w:rPr>
              <w:t xml:space="preserve"> each individual’s potential in pursuit of a common goal.</w:t>
            </w:r>
          </w:p>
          <w:p w:rsidR="000668D1" w:rsidRDefault="000668D1" w:rsidP="000668D1">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t xml:space="preserve">What is the most effective way to structure a presentation?  </w:t>
            </w:r>
            <w:r>
              <w:rPr>
                <w:rFonts w:ascii="UniversLTStd-Light" w:hAnsi="UniversLTStd-Light" w:cs="UniversLTStd-Light"/>
                <w:sz w:val="20"/>
                <w:szCs w:val="20"/>
              </w:rPr>
              <w:t xml:space="preserve">Select and </w:t>
            </w:r>
            <w:proofErr w:type="spellStart"/>
            <w:r>
              <w:rPr>
                <w:rFonts w:ascii="UniversLTStd-Light" w:hAnsi="UniversLTStd-Light" w:cs="UniversLTStd-Light"/>
                <w:sz w:val="20"/>
                <w:szCs w:val="20"/>
              </w:rPr>
              <w:t>organise</w:t>
            </w:r>
            <w:proofErr w:type="spellEnd"/>
            <w:r>
              <w:rPr>
                <w:rFonts w:ascii="UniversLTStd-Light" w:hAnsi="UniversLTStd-Light" w:cs="UniversLTStd-Light"/>
                <w:sz w:val="20"/>
                <w:szCs w:val="20"/>
              </w:rPr>
              <w:t xml:space="preserve"> relevant information in a logical and coherent way.</w:t>
            </w:r>
          </w:p>
          <w:p w:rsidR="000668D1" w:rsidRDefault="000668D1" w:rsidP="000668D1">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lastRenderedPageBreak/>
              <w:t xml:space="preserve">How can research findings be presented to a non-specialist audience? </w:t>
            </w:r>
            <w:r>
              <w:rPr>
                <w:rFonts w:ascii="UniversLTStd-Light" w:hAnsi="UniversLTStd-Light" w:cs="UniversLTStd-Light"/>
                <w:sz w:val="20"/>
                <w:szCs w:val="20"/>
              </w:rPr>
              <w:t>Explore appropriate multimedia formats to present complex</w:t>
            </w:r>
          </w:p>
          <w:p w:rsidR="000668D1" w:rsidRDefault="000668D1" w:rsidP="000668D1">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proofErr w:type="gramStart"/>
            <w:r>
              <w:rPr>
                <w:rFonts w:ascii="UniversLTStd-Light" w:hAnsi="UniversLTStd-Light" w:cs="UniversLTStd-Light"/>
                <w:sz w:val="20"/>
                <w:szCs w:val="20"/>
              </w:rPr>
              <w:t>perspectives</w:t>
            </w:r>
            <w:proofErr w:type="gramEnd"/>
            <w:r>
              <w:rPr>
                <w:rFonts w:ascii="UniversLTStd-Light" w:hAnsi="UniversLTStd-Light" w:cs="UniversLTStd-Light"/>
                <w:sz w:val="20"/>
                <w:szCs w:val="20"/>
              </w:rPr>
              <w:t>.</w:t>
            </w:r>
          </w:p>
          <w:p w:rsidR="000668D1" w:rsidRDefault="000668D1" w:rsidP="000668D1">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Light" w:hAnsi="UniversLTStd-Light" w:cs="UniversLTStd-Light"/>
                <w:sz w:val="20"/>
                <w:szCs w:val="20"/>
              </w:rPr>
            </w:pPr>
            <w:r>
              <w:rPr>
                <w:rFonts w:ascii="UniversLTStd-Bold" w:hAnsi="UniversLTStd-Bold" w:cs="UniversLTStd-Bold"/>
                <w:b/>
                <w:bCs/>
                <w:sz w:val="20"/>
                <w:szCs w:val="20"/>
              </w:rPr>
              <w:t xml:space="preserve">How can arguments be presented effectively and persuasively?  </w:t>
            </w:r>
            <w:r>
              <w:rPr>
                <w:rFonts w:ascii="UniversLTStd-Light" w:hAnsi="UniversLTStd-Light" w:cs="UniversLTStd-Light"/>
                <w:sz w:val="20"/>
                <w:szCs w:val="20"/>
              </w:rPr>
              <w:t>Use well-supported lines of reasoning based on supporting evidence.</w:t>
            </w:r>
          </w:p>
          <w:p w:rsidR="00A33BD6" w:rsidRDefault="000668D1" w:rsidP="000668D1">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Bold" w:hAnsi="UniversLTStd-Bold" w:cs="UniversLTStd-Bold"/>
                <w:b/>
                <w:bCs/>
                <w:sz w:val="20"/>
                <w:szCs w:val="20"/>
              </w:rPr>
            </w:pPr>
            <w:r>
              <w:rPr>
                <w:rFonts w:ascii="UniversLTStd-Bold" w:hAnsi="UniversLTStd-Bold" w:cs="UniversLTStd-Bold"/>
                <w:b/>
                <w:bCs/>
                <w:sz w:val="20"/>
                <w:szCs w:val="20"/>
              </w:rPr>
              <w:t xml:space="preserve">How can research findings be presented reliably?  </w:t>
            </w:r>
            <w:r>
              <w:rPr>
                <w:rFonts w:ascii="UniversLTStd-Light" w:hAnsi="UniversLTStd-Light" w:cs="UniversLTStd-Light"/>
                <w:sz w:val="20"/>
                <w:szCs w:val="20"/>
              </w:rPr>
              <w:t>Use appropriate technical terms and cite references accurately and clearly.</w:t>
            </w:r>
          </w:p>
        </w:tc>
      </w:tr>
      <w:tr w:rsidR="00A33BD6" w:rsidTr="00641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A33BD6" w:rsidRDefault="00A33BD6" w:rsidP="00A33BD6">
            <w:pPr>
              <w:autoSpaceDE w:val="0"/>
              <w:autoSpaceDN w:val="0"/>
              <w:adjustRightInd w:val="0"/>
              <w:rPr>
                <w:sz w:val="24"/>
                <w:szCs w:val="24"/>
              </w:rPr>
            </w:pPr>
          </w:p>
        </w:tc>
        <w:tc>
          <w:tcPr>
            <w:tcW w:w="4788" w:type="dxa"/>
          </w:tcPr>
          <w:p w:rsidR="00A33BD6" w:rsidRDefault="00A33BD6" w:rsidP="00A33BD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UniversLTStd-Bold" w:hAnsi="UniversLTStd-Bold" w:cs="UniversLTStd-Bold"/>
                <w:b/>
                <w:bCs/>
                <w:sz w:val="20"/>
                <w:szCs w:val="20"/>
              </w:rPr>
            </w:pPr>
          </w:p>
        </w:tc>
      </w:tr>
      <w:tr w:rsidR="000668D1" w:rsidTr="006418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668D1" w:rsidRDefault="000668D1" w:rsidP="00A33BD6">
            <w:pPr>
              <w:autoSpaceDE w:val="0"/>
              <w:autoSpaceDN w:val="0"/>
              <w:adjustRightInd w:val="0"/>
              <w:rPr>
                <w:sz w:val="24"/>
                <w:szCs w:val="24"/>
              </w:rPr>
            </w:pPr>
          </w:p>
        </w:tc>
        <w:tc>
          <w:tcPr>
            <w:tcW w:w="4788" w:type="dxa"/>
          </w:tcPr>
          <w:p w:rsidR="000668D1" w:rsidRDefault="000668D1" w:rsidP="00A33BD6">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UniversLTStd-Bold" w:hAnsi="UniversLTStd-Bold" w:cs="UniversLTStd-Bold"/>
                <w:b/>
                <w:bCs/>
                <w:sz w:val="20"/>
                <w:szCs w:val="20"/>
              </w:rPr>
            </w:pPr>
          </w:p>
        </w:tc>
      </w:tr>
    </w:tbl>
    <w:p w:rsidR="002108A4" w:rsidRDefault="002108A4" w:rsidP="00A33BD6">
      <w:pPr>
        <w:autoSpaceDE w:val="0"/>
        <w:autoSpaceDN w:val="0"/>
        <w:adjustRightInd w:val="0"/>
        <w:spacing w:after="0" w:line="240" w:lineRule="auto"/>
        <w:rPr>
          <w:b/>
          <w:sz w:val="36"/>
          <w:szCs w:val="36"/>
        </w:rPr>
      </w:pPr>
    </w:p>
    <w:p w:rsidR="000668D1" w:rsidRDefault="000668D1" w:rsidP="000668D1">
      <w:pPr>
        <w:autoSpaceDE w:val="0"/>
        <w:autoSpaceDN w:val="0"/>
        <w:adjustRightInd w:val="0"/>
        <w:spacing w:after="0" w:line="240" w:lineRule="auto"/>
        <w:rPr>
          <w:rFonts w:ascii="UniversLTStd-Light" w:hAnsi="UniversLTStd-Light" w:cs="UniversLTStd-Light"/>
          <w:color w:val="E21350"/>
          <w:sz w:val="32"/>
          <w:szCs w:val="32"/>
        </w:rPr>
      </w:pPr>
      <w:r>
        <w:rPr>
          <w:rFonts w:ascii="UniversLTStd-Light" w:hAnsi="UniversLTStd-Light" w:cs="UniversLTStd-Light"/>
          <w:color w:val="E21350"/>
          <w:sz w:val="32"/>
          <w:szCs w:val="32"/>
        </w:rPr>
        <w:t>3.2 Global topics, themes, issues and perspectives (AS Level)</w:t>
      </w:r>
    </w:p>
    <w:p w:rsidR="000668D1" w:rsidRDefault="000668D1" w:rsidP="000668D1">
      <w:pPr>
        <w:autoSpaceDE w:val="0"/>
        <w:autoSpaceDN w:val="0"/>
        <w:adjustRightInd w:val="0"/>
        <w:spacing w:after="0" w:line="240" w:lineRule="auto"/>
        <w:rPr>
          <w:rFonts w:ascii="UniversLTStd-Light" w:hAnsi="UniversLTStd-Light" w:cs="UniversLTStd-Light"/>
          <w:color w:val="E21350"/>
          <w:sz w:val="32"/>
          <w:szCs w:val="32"/>
        </w:rPr>
      </w:pPr>
    </w:p>
    <w:p w:rsidR="000668D1" w:rsidRDefault="000668D1" w:rsidP="000668D1">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The syllabus includes a broad range of global topics and themes which together provide meaningful and</w:t>
      </w:r>
    </w:p>
    <w:p w:rsidR="000668D1" w:rsidRDefault="000668D1" w:rsidP="000668D1">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stimulating</w:t>
      </w:r>
      <w:proofErr w:type="gramEnd"/>
      <w:r>
        <w:rPr>
          <w:rFonts w:ascii="UniversLTStd-Light" w:hAnsi="UniversLTStd-Light" w:cs="UniversLTStd-Light"/>
          <w:color w:val="000000"/>
          <w:sz w:val="20"/>
          <w:szCs w:val="20"/>
        </w:rPr>
        <w:t xml:space="preserve"> contexts for skills development. By engaging with these topics and themes, candidates can</w:t>
      </w:r>
    </w:p>
    <w:p w:rsidR="000668D1" w:rsidRDefault="000668D1" w:rsidP="000668D1">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begin</w:t>
      </w:r>
      <w:proofErr w:type="gramEnd"/>
      <w:r>
        <w:rPr>
          <w:rFonts w:ascii="UniversLTStd-Light" w:hAnsi="UniversLTStd-Light" w:cs="UniversLTStd-Light"/>
          <w:color w:val="000000"/>
          <w:sz w:val="20"/>
          <w:szCs w:val="20"/>
        </w:rPr>
        <w:t xml:space="preserve"> to develop the skills necessary to become active global participants – with a capacity and disposition for understanding and acting on global matters.  Candidates will </w:t>
      </w:r>
      <w:proofErr w:type="spellStart"/>
      <w:r>
        <w:rPr>
          <w:rFonts w:ascii="UniversLTStd-Light" w:hAnsi="UniversLTStd-Light" w:cs="UniversLTStd-Light"/>
          <w:color w:val="000000"/>
          <w:sz w:val="20"/>
          <w:szCs w:val="20"/>
        </w:rPr>
        <w:t>practise</w:t>
      </w:r>
      <w:proofErr w:type="spellEnd"/>
      <w:r>
        <w:rPr>
          <w:rFonts w:ascii="UniversLTStd-Light" w:hAnsi="UniversLTStd-Light" w:cs="UniversLTStd-Light"/>
          <w:color w:val="000000"/>
          <w:sz w:val="20"/>
          <w:szCs w:val="20"/>
        </w:rPr>
        <w:t xml:space="preserve"> the Critical Path by identifying and studying global issues arising from at least three topics.</w:t>
      </w:r>
    </w:p>
    <w:p w:rsidR="000668D1" w:rsidRDefault="000668D1" w:rsidP="006418BE">
      <w:pPr>
        <w:autoSpaceDE w:val="0"/>
        <w:autoSpaceDN w:val="0"/>
        <w:adjustRightInd w:val="0"/>
        <w:spacing w:after="0" w:line="240" w:lineRule="auto"/>
        <w:jc w:val="center"/>
        <w:rPr>
          <w:rFonts w:ascii="UniversLTStd" w:hAnsi="UniversLTStd" w:cs="UniversLTStd"/>
          <w:color w:val="000000"/>
          <w:sz w:val="28"/>
          <w:szCs w:val="28"/>
        </w:rPr>
      </w:pPr>
      <w:r>
        <w:rPr>
          <w:rFonts w:ascii="UniversLTStd" w:hAnsi="UniversLTStd" w:cs="UniversLTStd"/>
          <w:color w:val="000000"/>
          <w:sz w:val="28"/>
          <w:szCs w:val="28"/>
        </w:rPr>
        <w:t>Topics</w:t>
      </w:r>
    </w:p>
    <w:tbl>
      <w:tblPr>
        <w:tblStyle w:val="TableGrid"/>
        <w:tblW w:w="0" w:type="auto"/>
        <w:tblLook w:val="04A0" w:firstRow="1" w:lastRow="0" w:firstColumn="1" w:lastColumn="0" w:noHBand="0" w:noVBand="1"/>
      </w:tblPr>
      <w:tblGrid>
        <w:gridCol w:w="9576"/>
      </w:tblGrid>
      <w:tr w:rsidR="006418BE" w:rsidTr="006418BE">
        <w:tc>
          <w:tcPr>
            <w:tcW w:w="9576" w:type="dxa"/>
          </w:tcPr>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Alternatives to oil</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Architectural priorities</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Artificial Intelligence</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Arts in an international context</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Biodiversity</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Changing national identities</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Climate change</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Cultural heritage</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Endangered cultures</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Ethical foreign policies</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Ethics and economics of food</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Gender issues</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Genetic engineering</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Global economic activity</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Impact of the internet</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Industrial pollution</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International law</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International sport</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Medical ethics and priorities</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Migration and work</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Political systems</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Religious-secular divide</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Rise of global superpowers</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Standard of living/quality of life</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Sustainable futures</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Technology and lifestyles</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Tourism</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Transnational </w:t>
            </w:r>
            <w:proofErr w:type="spellStart"/>
            <w:r>
              <w:rPr>
                <w:rFonts w:ascii="UniversLTStd-Light" w:hAnsi="UniversLTStd-Light" w:cs="UniversLTStd-Light"/>
                <w:color w:val="000000"/>
                <w:sz w:val="20"/>
                <w:szCs w:val="20"/>
              </w:rPr>
              <w:t>organisations</w:t>
            </w:r>
            <w:proofErr w:type="spellEnd"/>
            <w:r>
              <w:rPr>
                <w:rFonts w:ascii="UniversLTStd-Light" w:hAnsi="UniversLTStd-Light" w:cs="UniversLTStd-Light"/>
                <w:color w:val="000000"/>
                <w:sz w:val="20"/>
                <w:szCs w:val="20"/>
              </w:rPr>
              <w:t xml:space="preserve"> (e.g. UN, EU, NATO)</w:t>
            </w:r>
          </w:p>
          <w:p w:rsidR="006418BE" w:rsidRDefault="006418BE" w:rsidP="006418BE">
            <w:pPr>
              <w:autoSpaceDE w:val="0"/>
              <w:autoSpaceDN w:val="0"/>
              <w:adjustRightInd w:val="0"/>
              <w:rPr>
                <w:rFonts w:ascii="UniversLTStd-Light" w:hAnsi="UniversLTStd-Light" w:cs="UniversLTStd-Light"/>
                <w:color w:val="000000"/>
                <w:sz w:val="20"/>
                <w:szCs w:val="20"/>
              </w:rPr>
            </w:pPr>
            <w:r>
              <w:rPr>
                <w:rFonts w:ascii="UniversLTStd-Light" w:hAnsi="UniversLTStd-Light" w:cs="UniversLTStd-Light"/>
                <w:color w:val="000000"/>
                <w:sz w:val="20"/>
                <w:szCs w:val="20"/>
              </w:rPr>
              <w:t>Transport</w:t>
            </w:r>
          </w:p>
          <w:p w:rsidR="006418BE" w:rsidRDefault="006418BE" w:rsidP="006418BE">
            <w:pPr>
              <w:autoSpaceDE w:val="0"/>
              <w:autoSpaceDN w:val="0"/>
              <w:adjustRightInd w:val="0"/>
              <w:rPr>
                <w:rFonts w:ascii="UniversLTStd-Light" w:hAnsi="UniversLTStd-Light" w:cs="UniversLTStd-Light"/>
                <w:color w:val="000000"/>
                <w:sz w:val="20"/>
                <w:szCs w:val="20"/>
              </w:rPr>
            </w:pPr>
            <w:proofErr w:type="spellStart"/>
            <w:r>
              <w:rPr>
                <w:rFonts w:ascii="UniversLTStd-Light" w:hAnsi="UniversLTStd-Light" w:cs="UniversLTStd-Light"/>
                <w:color w:val="000000"/>
                <w:sz w:val="20"/>
                <w:szCs w:val="20"/>
              </w:rPr>
              <w:t>Urbanisation</w:t>
            </w:r>
            <w:proofErr w:type="spellEnd"/>
          </w:p>
          <w:p w:rsidR="006418BE" w:rsidRDefault="006418BE" w:rsidP="006418BE">
            <w:pPr>
              <w:autoSpaceDE w:val="0"/>
              <w:autoSpaceDN w:val="0"/>
              <w:adjustRightInd w:val="0"/>
              <w:jc w:val="center"/>
              <w:rPr>
                <w:rFonts w:ascii="UniversLTStd" w:hAnsi="UniversLTStd" w:cs="UniversLTStd"/>
                <w:color w:val="000000"/>
                <w:sz w:val="28"/>
                <w:szCs w:val="28"/>
              </w:rPr>
            </w:pPr>
          </w:p>
        </w:tc>
      </w:tr>
    </w:tbl>
    <w:p w:rsidR="006418BE" w:rsidRDefault="006418BE" w:rsidP="006418BE">
      <w:pPr>
        <w:autoSpaceDE w:val="0"/>
        <w:autoSpaceDN w:val="0"/>
        <w:adjustRightInd w:val="0"/>
        <w:spacing w:after="0" w:line="240" w:lineRule="auto"/>
        <w:jc w:val="center"/>
        <w:rPr>
          <w:rFonts w:ascii="UniversLTStd" w:hAnsi="UniversLTStd" w:cs="UniversLTStd"/>
          <w:color w:val="000000"/>
          <w:sz w:val="28"/>
          <w:szCs w:val="28"/>
        </w:rPr>
      </w:pPr>
    </w:p>
    <w:tbl>
      <w:tblPr>
        <w:tblStyle w:val="TableGrid"/>
        <w:tblW w:w="0" w:type="auto"/>
        <w:tblLook w:val="04A0" w:firstRow="1" w:lastRow="0" w:firstColumn="1" w:lastColumn="0" w:noHBand="0" w:noVBand="1"/>
      </w:tblPr>
      <w:tblGrid>
        <w:gridCol w:w="9576"/>
      </w:tblGrid>
      <w:tr w:rsidR="006418BE" w:rsidTr="006418BE">
        <w:tc>
          <w:tcPr>
            <w:tcW w:w="9576" w:type="dxa"/>
            <w:tcBorders>
              <w:top w:val="nil"/>
              <w:left w:val="nil"/>
              <w:bottom w:val="nil"/>
              <w:right w:val="nil"/>
            </w:tcBorders>
          </w:tcPr>
          <w:p w:rsidR="006418BE" w:rsidRDefault="006418BE" w:rsidP="006418BE">
            <w:pPr>
              <w:autoSpaceDE w:val="0"/>
              <w:autoSpaceDN w:val="0"/>
              <w:adjustRightInd w:val="0"/>
              <w:jc w:val="center"/>
              <w:rPr>
                <w:rFonts w:ascii="UniversLTStd" w:hAnsi="UniversLTStd" w:cs="UniversLTStd"/>
                <w:color w:val="000000"/>
                <w:sz w:val="28"/>
                <w:szCs w:val="28"/>
              </w:rPr>
            </w:pPr>
          </w:p>
        </w:tc>
      </w:tr>
    </w:tbl>
    <w:p w:rsidR="000668D1" w:rsidRDefault="000668D1" w:rsidP="006418BE">
      <w:pPr>
        <w:autoSpaceDE w:val="0"/>
        <w:autoSpaceDN w:val="0"/>
        <w:adjustRightInd w:val="0"/>
        <w:spacing w:after="0" w:line="240" w:lineRule="auto"/>
        <w:jc w:val="center"/>
        <w:rPr>
          <w:rFonts w:ascii="UniversLTStd" w:hAnsi="UniversLTStd" w:cs="UniversLTStd"/>
          <w:b/>
          <w:color w:val="0070C0"/>
          <w:sz w:val="28"/>
          <w:szCs w:val="28"/>
        </w:rPr>
      </w:pPr>
      <w:r w:rsidRPr="006418BE">
        <w:rPr>
          <w:rFonts w:ascii="UniversLTStd" w:hAnsi="UniversLTStd" w:cs="UniversLTStd"/>
          <w:b/>
          <w:color w:val="0070C0"/>
          <w:sz w:val="28"/>
          <w:szCs w:val="28"/>
        </w:rPr>
        <w:t>Themes</w:t>
      </w:r>
    </w:p>
    <w:p w:rsidR="006418BE" w:rsidRPr="006418BE" w:rsidRDefault="006418BE" w:rsidP="006418BE">
      <w:pPr>
        <w:autoSpaceDE w:val="0"/>
        <w:autoSpaceDN w:val="0"/>
        <w:adjustRightInd w:val="0"/>
        <w:spacing w:after="0" w:line="240" w:lineRule="auto"/>
        <w:jc w:val="center"/>
        <w:rPr>
          <w:rFonts w:ascii="UniversLTStd" w:hAnsi="UniversLTStd" w:cs="UniversLTStd"/>
          <w:b/>
          <w:color w:val="0070C0"/>
          <w:sz w:val="28"/>
          <w:szCs w:val="28"/>
        </w:rPr>
      </w:pPr>
    </w:p>
    <w:p w:rsidR="000668D1" w:rsidRDefault="000668D1" w:rsidP="000668D1">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Candidates research global topics through as many different themes as is relevant:</w:t>
      </w:r>
    </w:p>
    <w:p w:rsidR="006B0596" w:rsidRDefault="006B0596" w:rsidP="000668D1">
      <w:pPr>
        <w:autoSpaceDE w:val="0"/>
        <w:autoSpaceDN w:val="0"/>
        <w:adjustRightInd w:val="0"/>
        <w:spacing w:after="0" w:line="240" w:lineRule="auto"/>
        <w:rPr>
          <w:rFonts w:ascii="UniversLTStd-Light" w:hAnsi="UniversLTStd-Light" w:cs="UniversLTStd-Light"/>
          <w:color w:val="000000"/>
          <w:sz w:val="20"/>
          <w:szCs w:val="20"/>
        </w:rPr>
      </w:pPr>
    </w:p>
    <w:p w:rsidR="000668D1" w:rsidRDefault="000668D1" w:rsidP="000668D1">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noProof/>
          <w:color w:val="000000"/>
          <w:sz w:val="20"/>
          <w:szCs w:val="20"/>
        </w:rPr>
        <w:drawing>
          <wp:inline distT="0" distB="0" distL="0" distR="0">
            <wp:extent cx="5882400" cy="3196800"/>
            <wp:effectExtent l="0" t="0" r="0" b="2286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0668D1" w:rsidRDefault="000668D1" w:rsidP="000668D1">
      <w:pPr>
        <w:autoSpaceDE w:val="0"/>
        <w:autoSpaceDN w:val="0"/>
        <w:adjustRightInd w:val="0"/>
        <w:spacing w:after="0" w:line="240" w:lineRule="auto"/>
        <w:rPr>
          <w:rFonts w:ascii="Univers" w:hAnsi="Univers" w:cs="Univers"/>
          <w:color w:val="FFFFFF"/>
          <w:sz w:val="24"/>
          <w:szCs w:val="24"/>
        </w:rPr>
      </w:pPr>
      <w:r>
        <w:rPr>
          <w:rFonts w:ascii="Univers" w:hAnsi="Univers" w:cs="Univers"/>
          <w:color w:val="FFFFFF"/>
          <w:sz w:val="24"/>
          <w:szCs w:val="24"/>
        </w:rPr>
        <w:t>Global</w:t>
      </w:r>
    </w:p>
    <w:p w:rsidR="000668D1" w:rsidRDefault="000668D1" w:rsidP="000668D1">
      <w:pPr>
        <w:autoSpaceDE w:val="0"/>
        <w:autoSpaceDN w:val="0"/>
        <w:adjustRightInd w:val="0"/>
        <w:spacing w:after="0" w:line="240" w:lineRule="auto"/>
        <w:rPr>
          <w:rFonts w:ascii="Univers" w:hAnsi="Univers" w:cs="Univers"/>
          <w:color w:val="FFFFFF"/>
          <w:sz w:val="24"/>
          <w:szCs w:val="24"/>
        </w:rPr>
      </w:pPr>
      <w:proofErr w:type="gramStart"/>
      <w:r>
        <w:rPr>
          <w:rFonts w:ascii="Univers" w:hAnsi="Univers" w:cs="Univers"/>
          <w:color w:val="FFFFFF"/>
          <w:sz w:val="24"/>
          <w:szCs w:val="24"/>
        </w:rPr>
        <w:t>topic</w:t>
      </w:r>
      <w:proofErr w:type="gramEnd"/>
    </w:p>
    <w:p w:rsidR="000668D1" w:rsidRDefault="000668D1" w:rsidP="000668D1">
      <w:pPr>
        <w:autoSpaceDE w:val="0"/>
        <w:autoSpaceDN w:val="0"/>
        <w:adjustRightInd w:val="0"/>
        <w:spacing w:after="0" w:line="240" w:lineRule="auto"/>
        <w:rPr>
          <w:rFonts w:ascii="Univers-Bold" w:hAnsi="Univers-Bold" w:cs="Univers-Bold"/>
          <w:b/>
          <w:bCs/>
          <w:color w:val="FFFFFF"/>
          <w:sz w:val="20"/>
          <w:szCs w:val="20"/>
        </w:rPr>
      </w:pPr>
      <w:r>
        <w:rPr>
          <w:rFonts w:ascii="Univers-Bold" w:hAnsi="Univers-Bold" w:cs="Univers-Bold"/>
          <w:b/>
          <w:bCs/>
          <w:color w:val="FFFFFF"/>
          <w:sz w:val="20"/>
          <w:szCs w:val="20"/>
        </w:rPr>
        <w:t>Technology Culture</w:t>
      </w:r>
    </w:p>
    <w:p w:rsidR="000668D1" w:rsidRDefault="000668D1" w:rsidP="000668D1">
      <w:pPr>
        <w:autoSpaceDE w:val="0"/>
        <w:autoSpaceDN w:val="0"/>
        <w:adjustRightInd w:val="0"/>
        <w:spacing w:after="0" w:line="240" w:lineRule="auto"/>
        <w:rPr>
          <w:rFonts w:ascii="Univers-Bold" w:hAnsi="Univers-Bold" w:cs="Univers-Bold"/>
          <w:b/>
          <w:bCs/>
          <w:color w:val="FFFFFF"/>
          <w:sz w:val="20"/>
          <w:szCs w:val="20"/>
        </w:rPr>
      </w:pPr>
      <w:proofErr w:type="spellStart"/>
      <w:r>
        <w:rPr>
          <w:rFonts w:ascii="Univers-Bold" w:hAnsi="Univers-Bold" w:cs="Univers-Bold"/>
          <w:b/>
          <w:bCs/>
          <w:color w:val="FFFFFF"/>
          <w:sz w:val="20"/>
          <w:szCs w:val="20"/>
        </w:rPr>
        <w:t>EconomicsEnvironmenthics</w:t>
      </w:r>
      <w:proofErr w:type="spellEnd"/>
    </w:p>
    <w:p w:rsidR="006418BE" w:rsidRDefault="000668D1" w:rsidP="006418BE">
      <w:pPr>
        <w:autoSpaceDE w:val="0"/>
        <w:autoSpaceDN w:val="0"/>
        <w:adjustRightInd w:val="0"/>
        <w:spacing w:after="0" w:line="240" w:lineRule="auto"/>
        <w:jc w:val="center"/>
        <w:rPr>
          <w:rFonts w:ascii="UniversLTStd-Light" w:hAnsi="UniversLTStd-Light" w:cs="UniversLTStd-Light"/>
          <w:color w:val="E21350"/>
          <w:sz w:val="32"/>
          <w:szCs w:val="32"/>
        </w:rPr>
      </w:pPr>
      <w:r>
        <w:rPr>
          <w:rFonts w:ascii="Univers-Bold" w:hAnsi="Univers-Bold" w:cs="Univers-Bold"/>
          <w:b/>
          <w:bCs/>
          <w:color w:val="FFFFFF"/>
          <w:sz w:val="20"/>
          <w:szCs w:val="20"/>
        </w:rPr>
        <w:t>Politics</w:t>
      </w:r>
      <w:r w:rsidR="006418BE" w:rsidRPr="006418BE">
        <w:rPr>
          <w:rFonts w:ascii="UniversLTStd-Light" w:hAnsi="UniversLTStd-Light" w:cs="UniversLTStd-Light"/>
          <w:color w:val="E21350"/>
          <w:sz w:val="32"/>
          <w:szCs w:val="32"/>
        </w:rPr>
        <w:t xml:space="preserve"> </w:t>
      </w:r>
      <w:r w:rsidR="006418BE">
        <w:rPr>
          <w:rFonts w:ascii="UniversLTStd-Light" w:hAnsi="UniversLTStd-Light" w:cs="UniversLTStd-Light"/>
          <w:color w:val="E21350"/>
          <w:sz w:val="32"/>
          <w:szCs w:val="32"/>
        </w:rPr>
        <w:t>4.1 Component 1 Written Examination</w:t>
      </w:r>
    </w:p>
    <w:p w:rsidR="006418BE" w:rsidRDefault="006418BE" w:rsidP="006418BE">
      <w:pPr>
        <w:autoSpaceDE w:val="0"/>
        <w:autoSpaceDN w:val="0"/>
        <w:adjustRightInd w:val="0"/>
        <w:spacing w:after="0" w:line="240" w:lineRule="auto"/>
        <w:jc w:val="center"/>
        <w:rPr>
          <w:rFonts w:ascii="UniversLTStd-Light" w:hAnsi="UniversLTStd-Light" w:cs="UniversLTStd-Light"/>
          <w:color w:val="E21350"/>
          <w:sz w:val="32"/>
          <w:szCs w:val="32"/>
        </w:rPr>
      </w:pPr>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Written examination, 1 hour 30 minutes, 30 marks – weighted at 30% of the total marks available for the</w:t>
      </w:r>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AS Level and 15% at </w:t>
      </w:r>
      <w:proofErr w:type="gramStart"/>
      <w:r>
        <w:rPr>
          <w:rFonts w:ascii="UniversLTStd-Light" w:hAnsi="UniversLTStd-Light" w:cs="UniversLTStd-Light"/>
          <w:color w:val="000000"/>
          <w:sz w:val="20"/>
          <w:szCs w:val="20"/>
        </w:rPr>
        <w:t>A</w:t>
      </w:r>
      <w:proofErr w:type="gramEnd"/>
      <w:r>
        <w:rPr>
          <w:rFonts w:ascii="UniversLTStd-Light" w:hAnsi="UniversLTStd-Light" w:cs="UniversLTStd-Light"/>
          <w:color w:val="000000"/>
          <w:sz w:val="20"/>
          <w:szCs w:val="20"/>
        </w:rPr>
        <w:t xml:space="preserve"> Level. The approximate mark weightings allocated to each of the assessment</w:t>
      </w:r>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objectives</w:t>
      </w:r>
      <w:proofErr w:type="gramEnd"/>
      <w:r>
        <w:rPr>
          <w:rFonts w:ascii="UniversLTStd-Light" w:hAnsi="UniversLTStd-Light" w:cs="UniversLTStd-Light"/>
          <w:color w:val="000000"/>
          <w:sz w:val="20"/>
          <w:szCs w:val="20"/>
        </w:rPr>
        <w:t xml:space="preserve"> are </w:t>
      </w:r>
      <w:proofErr w:type="spellStart"/>
      <w:r>
        <w:rPr>
          <w:rFonts w:ascii="UniversLTStd-Light" w:hAnsi="UniversLTStd-Light" w:cs="UniversLTStd-Light"/>
          <w:color w:val="000000"/>
          <w:sz w:val="20"/>
          <w:szCs w:val="20"/>
        </w:rPr>
        <w:t>summarised</w:t>
      </w:r>
      <w:proofErr w:type="spellEnd"/>
      <w:r>
        <w:rPr>
          <w:rFonts w:ascii="UniversLTStd-Light" w:hAnsi="UniversLTStd-Light" w:cs="UniversLTStd-Light"/>
          <w:color w:val="000000"/>
          <w:sz w:val="20"/>
          <w:szCs w:val="20"/>
        </w:rPr>
        <w:t xml:space="preserve"> below.</w:t>
      </w:r>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AO1 – 30 marks AO2 – 0 marks AO3 – 0 marks</w:t>
      </w:r>
    </w:p>
    <w:p w:rsidR="005C6834" w:rsidRDefault="005C6834" w:rsidP="006418BE">
      <w:pPr>
        <w:autoSpaceDE w:val="0"/>
        <w:autoSpaceDN w:val="0"/>
        <w:adjustRightInd w:val="0"/>
        <w:spacing w:after="0" w:line="240" w:lineRule="auto"/>
        <w:rPr>
          <w:rFonts w:ascii="UniversLTStd-Light" w:hAnsi="UniversLTStd-Light" w:cs="UniversLTStd-Light"/>
          <w:color w:val="000000"/>
          <w:sz w:val="20"/>
          <w:szCs w:val="20"/>
        </w:rPr>
      </w:pPr>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Candidates answer compulsory, structured questions based on two sources provided with the examination</w:t>
      </w:r>
      <w:r w:rsidR="005C6834">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paper. Questions will require both short and longer responses.</w:t>
      </w:r>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The source material may express different perspectives on issues of global significance.</w:t>
      </w:r>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Candidates will </w:t>
      </w:r>
      <w:r>
        <w:rPr>
          <w:rFonts w:ascii="UniversLTStd-Bold" w:hAnsi="UniversLTStd-Bold" w:cs="UniversLTStd-Bold"/>
          <w:b/>
          <w:bCs/>
          <w:color w:val="000000"/>
          <w:sz w:val="20"/>
          <w:szCs w:val="20"/>
        </w:rPr>
        <w:t xml:space="preserve">not </w:t>
      </w:r>
      <w:r>
        <w:rPr>
          <w:rFonts w:ascii="UniversLTStd-Light" w:hAnsi="UniversLTStd-Light" w:cs="UniversLTStd-Light"/>
          <w:color w:val="000000"/>
          <w:sz w:val="20"/>
          <w:szCs w:val="20"/>
        </w:rPr>
        <w:t>be assessed on their knowledge and understanding of the specific issues represented</w:t>
      </w:r>
      <w:r w:rsidR="005C6834">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in the source material. Instead, candidates will be assessed on their thinking and reasoning skills focused</w:t>
      </w:r>
      <w:r w:rsidR="005C6834">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 xml:space="preserve">on </w:t>
      </w:r>
      <w:proofErr w:type="spellStart"/>
      <w:r>
        <w:rPr>
          <w:rFonts w:ascii="UniversLTStd-Light" w:hAnsi="UniversLTStd-Light" w:cs="UniversLTStd-Light"/>
          <w:color w:val="000000"/>
          <w:sz w:val="20"/>
          <w:szCs w:val="20"/>
        </w:rPr>
        <w:t>analysing</w:t>
      </w:r>
      <w:proofErr w:type="spellEnd"/>
      <w:r>
        <w:rPr>
          <w:rFonts w:ascii="UniversLTStd-Light" w:hAnsi="UniversLTStd-Light" w:cs="UniversLTStd-Light"/>
          <w:color w:val="000000"/>
          <w:sz w:val="20"/>
          <w:szCs w:val="20"/>
        </w:rPr>
        <w:t xml:space="preserve"> and evaluating arguments, interrogating evidence and contexts and comparing perspectives</w:t>
      </w:r>
      <w:r w:rsidR="005C6834">
        <w:rPr>
          <w:rFonts w:ascii="UniversLTStd-Light" w:hAnsi="UniversLTStd-Light" w:cs="UniversLTStd-Light"/>
          <w:color w:val="000000"/>
          <w:sz w:val="20"/>
          <w:szCs w:val="20"/>
        </w:rPr>
        <w:t xml:space="preserve"> </w:t>
      </w:r>
      <w:proofErr w:type="spellStart"/>
      <w:r>
        <w:rPr>
          <w:rFonts w:ascii="UniversLTStd-Light" w:hAnsi="UniversLTStd-Light" w:cs="UniversLTStd-Light"/>
          <w:color w:val="000000"/>
          <w:sz w:val="20"/>
          <w:szCs w:val="20"/>
        </w:rPr>
        <w:t>centred</w:t>
      </w:r>
      <w:proofErr w:type="spellEnd"/>
      <w:r>
        <w:rPr>
          <w:rFonts w:ascii="UniversLTStd-Light" w:hAnsi="UniversLTStd-Light" w:cs="UniversLTStd-Light"/>
          <w:color w:val="000000"/>
          <w:sz w:val="20"/>
          <w:szCs w:val="20"/>
        </w:rPr>
        <w:t xml:space="preserve"> on global issues.</w:t>
      </w:r>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In carrying out a critical and comparative analysis of the source material, candidates will be assessed on</w:t>
      </w:r>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their</w:t>
      </w:r>
      <w:proofErr w:type="gramEnd"/>
      <w:r>
        <w:rPr>
          <w:rFonts w:ascii="UniversLTStd-Light" w:hAnsi="UniversLTStd-Light" w:cs="UniversLTStd-Light"/>
          <w:color w:val="000000"/>
          <w:sz w:val="20"/>
          <w:szCs w:val="20"/>
        </w:rPr>
        <w:t xml:space="preserve"> ability to:</w:t>
      </w:r>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spellStart"/>
      <w:r>
        <w:rPr>
          <w:rFonts w:ascii="UniversLTStd-Light" w:hAnsi="UniversLTStd-Light" w:cs="UniversLTStd-Light"/>
          <w:color w:val="000000"/>
          <w:sz w:val="20"/>
          <w:szCs w:val="20"/>
        </w:rPr>
        <w:t>analyse</w:t>
      </w:r>
      <w:proofErr w:type="spellEnd"/>
      <w:r>
        <w:rPr>
          <w:rFonts w:ascii="UniversLTStd-Light" w:hAnsi="UniversLTStd-Light" w:cs="UniversLTStd-Light"/>
          <w:color w:val="000000"/>
          <w:sz w:val="20"/>
          <w:szCs w:val="20"/>
        </w:rPr>
        <w:t xml:space="preserve"> arguments to understand how they are structured and on what they are based</w:t>
      </w:r>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spellStart"/>
      <w:r>
        <w:rPr>
          <w:rFonts w:ascii="UniversLTStd-Light" w:hAnsi="UniversLTStd-Light" w:cs="UniversLTStd-Light"/>
          <w:color w:val="000000"/>
          <w:sz w:val="20"/>
          <w:szCs w:val="20"/>
        </w:rPr>
        <w:t>analyse</w:t>
      </w:r>
      <w:proofErr w:type="spellEnd"/>
      <w:r>
        <w:rPr>
          <w:rFonts w:ascii="UniversLTStd-Light" w:hAnsi="UniversLTStd-Light" w:cs="UniversLTStd-Light"/>
          <w:color w:val="000000"/>
          <w:sz w:val="20"/>
          <w:szCs w:val="20"/>
        </w:rPr>
        <w:t xml:space="preserve"> perspectives and understand the different claims, reasons, arguments, views and evidence they</w:t>
      </w:r>
    </w:p>
    <w:p w:rsidR="006418BE" w:rsidRDefault="00B71A33"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sidR="006418BE">
        <w:rPr>
          <w:rFonts w:ascii="UniversLTStd-Light" w:hAnsi="UniversLTStd-Light" w:cs="UniversLTStd-Light"/>
          <w:color w:val="000000"/>
          <w:sz w:val="20"/>
          <w:szCs w:val="20"/>
        </w:rPr>
        <w:t>contain</w:t>
      </w:r>
      <w:proofErr w:type="gramEnd"/>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spellStart"/>
      <w:r>
        <w:rPr>
          <w:rFonts w:ascii="UniversLTStd-Light" w:hAnsi="UniversLTStd-Light" w:cs="UniversLTStd-Light"/>
          <w:color w:val="000000"/>
          <w:sz w:val="20"/>
          <w:szCs w:val="20"/>
        </w:rPr>
        <w:t>synthesise</w:t>
      </w:r>
      <w:proofErr w:type="spellEnd"/>
      <w:r>
        <w:rPr>
          <w:rFonts w:ascii="UniversLTStd-Light" w:hAnsi="UniversLTStd-Light" w:cs="UniversLTStd-Light"/>
          <w:color w:val="000000"/>
          <w:sz w:val="20"/>
          <w:szCs w:val="20"/>
        </w:rPr>
        <w:t xml:space="preserve"> relevant and credible research in support of </w:t>
      </w:r>
      <w:proofErr w:type="spellStart"/>
      <w:r>
        <w:rPr>
          <w:rFonts w:ascii="UniversLTStd-Light" w:hAnsi="UniversLTStd-Light" w:cs="UniversLTStd-Light"/>
          <w:color w:val="000000"/>
          <w:sz w:val="20"/>
          <w:szCs w:val="20"/>
        </w:rPr>
        <w:t>judgements</w:t>
      </w:r>
      <w:proofErr w:type="spellEnd"/>
      <w:r>
        <w:rPr>
          <w:rFonts w:ascii="UniversLTStd-Light" w:hAnsi="UniversLTStd-Light" w:cs="UniversLTStd-Light"/>
          <w:color w:val="000000"/>
          <w:sz w:val="20"/>
          <w:szCs w:val="20"/>
        </w:rPr>
        <w:t xml:space="preserve"> about arguments and perspectives</w:t>
      </w:r>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lastRenderedPageBreak/>
        <w:t xml:space="preserve">• </w:t>
      </w:r>
      <w:proofErr w:type="gramStart"/>
      <w:r>
        <w:rPr>
          <w:rFonts w:ascii="UniversLTStd-Light" w:hAnsi="UniversLTStd-Light" w:cs="UniversLTStd-Light"/>
          <w:color w:val="000000"/>
          <w:sz w:val="20"/>
          <w:szCs w:val="20"/>
        </w:rPr>
        <w:t>critically</w:t>
      </w:r>
      <w:proofErr w:type="gramEnd"/>
      <w:r>
        <w:rPr>
          <w:rFonts w:ascii="UniversLTStd-Light" w:hAnsi="UniversLTStd-Light" w:cs="UniversLTStd-Light"/>
          <w:color w:val="000000"/>
          <w:sz w:val="20"/>
          <w:szCs w:val="20"/>
        </w:rPr>
        <w:t xml:space="preserve"> evaluate the strengths, weaknesses and implications of reasoning in arguments and overall</w:t>
      </w:r>
    </w:p>
    <w:p w:rsidR="006418BE" w:rsidRDefault="00B71A33"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sidR="006418BE">
        <w:rPr>
          <w:rFonts w:ascii="UniversLTStd-Light" w:hAnsi="UniversLTStd-Light" w:cs="UniversLTStd-Light"/>
          <w:color w:val="000000"/>
          <w:sz w:val="20"/>
          <w:szCs w:val="20"/>
        </w:rPr>
        <w:t>perspectives</w:t>
      </w:r>
      <w:proofErr w:type="gramEnd"/>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Pr>
          <w:rFonts w:ascii="UniversLTStd-Light" w:hAnsi="UniversLTStd-Light" w:cs="UniversLTStd-Light"/>
          <w:color w:val="000000"/>
          <w:sz w:val="20"/>
          <w:szCs w:val="20"/>
        </w:rPr>
        <w:t>critically</w:t>
      </w:r>
      <w:proofErr w:type="gramEnd"/>
      <w:r>
        <w:rPr>
          <w:rFonts w:ascii="UniversLTStd-Light" w:hAnsi="UniversLTStd-Light" w:cs="UniversLTStd-Light"/>
          <w:color w:val="000000"/>
          <w:sz w:val="20"/>
          <w:szCs w:val="20"/>
        </w:rPr>
        <w:t xml:space="preserve"> evaluate the nature of different arguments and perspectives</w:t>
      </w:r>
    </w:p>
    <w:p w:rsidR="006418BE" w:rsidRDefault="006418BE"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use research to support </w:t>
      </w:r>
      <w:proofErr w:type="spellStart"/>
      <w:r>
        <w:rPr>
          <w:rFonts w:ascii="UniversLTStd-Light" w:hAnsi="UniversLTStd-Light" w:cs="UniversLTStd-Light"/>
          <w:color w:val="000000"/>
          <w:sz w:val="20"/>
          <w:szCs w:val="20"/>
        </w:rPr>
        <w:t>judgements</w:t>
      </w:r>
      <w:proofErr w:type="spellEnd"/>
      <w:r>
        <w:rPr>
          <w:rFonts w:ascii="UniversLTStd-Light" w:hAnsi="UniversLTStd-Light" w:cs="UniversLTStd-Light"/>
          <w:color w:val="000000"/>
          <w:sz w:val="20"/>
          <w:szCs w:val="20"/>
        </w:rPr>
        <w:t xml:space="preserve"> about arguments and perspectives.</w:t>
      </w:r>
    </w:p>
    <w:p w:rsidR="005C6834" w:rsidRDefault="005C6834" w:rsidP="006418BE">
      <w:pPr>
        <w:autoSpaceDE w:val="0"/>
        <w:autoSpaceDN w:val="0"/>
        <w:adjustRightInd w:val="0"/>
        <w:spacing w:after="0" w:line="240" w:lineRule="auto"/>
        <w:rPr>
          <w:rFonts w:ascii="UniversLTStd-Light" w:hAnsi="UniversLTStd-Light" w:cs="UniversLTStd-Light"/>
          <w:color w:val="000000"/>
          <w:sz w:val="20"/>
          <w:szCs w:val="20"/>
        </w:rPr>
      </w:pPr>
    </w:p>
    <w:p w:rsidR="006418BE" w:rsidRDefault="006418BE" w:rsidP="006418BE">
      <w:pPr>
        <w:autoSpaceDE w:val="0"/>
        <w:autoSpaceDN w:val="0"/>
        <w:adjustRightInd w:val="0"/>
        <w:spacing w:after="0" w:line="240" w:lineRule="auto"/>
        <w:rPr>
          <w:rFonts w:ascii="UniversLTStd" w:hAnsi="UniversLTStd" w:cs="UniversLTStd"/>
          <w:color w:val="000000"/>
          <w:sz w:val="28"/>
          <w:szCs w:val="28"/>
        </w:rPr>
      </w:pPr>
      <w:r>
        <w:rPr>
          <w:rFonts w:ascii="UniversLTStd" w:hAnsi="UniversLTStd" w:cs="UniversLTStd"/>
          <w:color w:val="000000"/>
          <w:sz w:val="28"/>
          <w:szCs w:val="28"/>
        </w:rPr>
        <w:t>Nature of assessment</w:t>
      </w:r>
    </w:p>
    <w:p w:rsidR="005C6834" w:rsidRDefault="005C6834" w:rsidP="006418BE">
      <w:pPr>
        <w:autoSpaceDE w:val="0"/>
        <w:autoSpaceDN w:val="0"/>
        <w:adjustRightInd w:val="0"/>
        <w:spacing w:after="0" w:line="240" w:lineRule="auto"/>
        <w:rPr>
          <w:rFonts w:ascii="UniversLTStd" w:hAnsi="UniversLTStd" w:cs="UniversLTStd"/>
          <w:color w:val="000000"/>
          <w:sz w:val="28"/>
          <w:szCs w:val="28"/>
        </w:rPr>
      </w:pPr>
    </w:p>
    <w:p w:rsidR="000668D1" w:rsidRDefault="006418BE" w:rsidP="006418BE">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This component is an externally set assessment, marked by Cambridge.</w:t>
      </w:r>
    </w:p>
    <w:p w:rsidR="006B0596" w:rsidRDefault="006B0596" w:rsidP="006418BE">
      <w:pPr>
        <w:autoSpaceDE w:val="0"/>
        <w:autoSpaceDN w:val="0"/>
        <w:adjustRightInd w:val="0"/>
        <w:spacing w:after="0" w:line="240" w:lineRule="auto"/>
        <w:rPr>
          <w:rFonts w:ascii="UniversLTStd-Light" w:hAnsi="UniversLTStd-Light" w:cs="UniversLTStd-Light"/>
          <w:color w:val="000000"/>
          <w:sz w:val="20"/>
          <w:szCs w:val="20"/>
        </w:rPr>
      </w:pPr>
    </w:p>
    <w:p w:rsidR="005C6834" w:rsidRDefault="005C6834" w:rsidP="005C6834">
      <w:pPr>
        <w:autoSpaceDE w:val="0"/>
        <w:autoSpaceDN w:val="0"/>
        <w:adjustRightInd w:val="0"/>
        <w:spacing w:after="0" w:line="240" w:lineRule="auto"/>
        <w:rPr>
          <w:rFonts w:ascii="UniversLTStd-Light" w:hAnsi="UniversLTStd-Light" w:cs="UniversLTStd-Light"/>
          <w:color w:val="E21350"/>
          <w:sz w:val="32"/>
          <w:szCs w:val="32"/>
        </w:rPr>
      </w:pPr>
      <w:r>
        <w:rPr>
          <w:rFonts w:ascii="UniversLTStd-Light" w:hAnsi="UniversLTStd-Light" w:cs="UniversLTStd-Light"/>
          <w:color w:val="E21350"/>
          <w:sz w:val="32"/>
          <w:szCs w:val="32"/>
        </w:rPr>
        <w:t>4.2 Component 2 Essay</w:t>
      </w:r>
    </w:p>
    <w:p w:rsidR="006B0596" w:rsidRDefault="006752D8" w:rsidP="005C6834">
      <w:pPr>
        <w:autoSpaceDE w:val="0"/>
        <w:autoSpaceDN w:val="0"/>
        <w:adjustRightInd w:val="0"/>
        <w:spacing w:after="0" w:line="240" w:lineRule="auto"/>
        <w:rPr>
          <w:rFonts w:ascii="UniversLTStd-Light" w:hAnsi="UniversLTStd-Light" w:cs="UniversLTStd-Light"/>
          <w:color w:val="E21350"/>
          <w:sz w:val="32"/>
          <w:szCs w:val="32"/>
        </w:rPr>
      </w:pPr>
      <w:r>
        <w:rPr>
          <w:rFonts w:ascii="UniversLTStd-Light" w:hAnsi="UniversLTStd-Light" w:cs="UniversLTStd-Light"/>
          <w:color w:val="E21350"/>
          <w:sz w:val="32"/>
          <w:szCs w:val="32"/>
        </w:rPr>
        <w:t xml:space="preserve"> </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Essay, 35 marks – weighted at 35% of the total marks available for the AS Level and 17.5% at A Level.</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The approximate mark weightings allocated to each of the assessment objectives are </w:t>
      </w:r>
      <w:proofErr w:type="spellStart"/>
      <w:r>
        <w:rPr>
          <w:rFonts w:ascii="UniversLTStd-Light" w:hAnsi="UniversLTStd-Light" w:cs="UniversLTStd-Light"/>
          <w:color w:val="000000"/>
          <w:sz w:val="20"/>
          <w:szCs w:val="20"/>
        </w:rPr>
        <w:t>summarised</w:t>
      </w:r>
      <w:proofErr w:type="spellEnd"/>
      <w:r>
        <w:rPr>
          <w:rFonts w:ascii="UniversLTStd-Light" w:hAnsi="UniversLTStd-Light" w:cs="UniversLTStd-Light"/>
          <w:color w:val="000000"/>
          <w:sz w:val="20"/>
          <w:szCs w:val="20"/>
        </w:rPr>
        <w:t xml:space="preserve"> below.</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AO1 – 20 marks AO2 – 10 marks AO3 – 5 marks</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Candidates write an essay on a global issue of their own choice from topics studied during the course.</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The essay must be framed as a single question which is clearly focused on a global issue that lends itself</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to</w:t>
      </w:r>
      <w:proofErr w:type="gramEnd"/>
      <w:r>
        <w:rPr>
          <w:rFonts w:ascii="UniversLTStd-Light" w:hAnsi="UniversLTStd-Light" w:cs="UniversLTStd-Light"/>
          <w:color w:val="000000"/>
          <w:sz w:val="20"/>
          <w:szCs w:val="20"/>
        </w:rPr>
        <w:t xml:space="preserve"> global treatment in 1750 to 2000 words. Candidates should be supported in formulating an appropriate</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question</w:t>
      </w:r>
      <w:proofErr w:type="gramEnd"/>
      <w:r>
        <w:rPr>
          <w:rFonts w:ascii="UniversLTStd-Light" w:hAnsi="UniversLTStd-Light" w:cs="UniversLTStd-Light"/>
          <w:color w:val="000000"/>
          <w:sz w:val="20"/>
          <w:szCs w:val="20"/>
        </w:rPr>
        <w:t>.</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Candidates should focus their individual research on identifying and exploring the context and basis of the</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arguments</w:t>
      </w:r>
      <w:proofErr w:type="gramEnd"/>
      <w:r>
        <w:rPr>
          <w:rFonts w:ascii="UniversLTStd-Light" w:hAnsi="UniversLTStd-Light" w:cs="UniversLTStd-Light"/>
          <w:color w:val="000000"/>
          <w:sz w:val="20"/>
          <w:szCs w:val="20"/>
        </w:rPr>
        <w:t xml:space="preserve"> from different global perspectives. They should identify different perspectives, understand the</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arguments</w:t>
      </w:r>
      <w:proofErr w:type="gramEnd"/>
      <w:r>
        <w:rPr>
          <w:rFonts w:ascii="UniversLTStd-Light" w:hAnsi="UniversLTStd-Light" w:cs="UniversLTStd-Light"/>
          <w:color w:val="000000"/>
          <w:sz w:val="20"/>
          <w:szCs w:val="20"/>
        </w:rPr>
        <w:t>, reasoning or claims upon which these perspectives are based, offer a critical view of them and reach a personal, supported view.</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In the essay, candidates will be assessed on their ability to:</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identify, </w:t>
      </w:r>
      <w:proofErr w:type="spellStart"/>
      <w:r>
        <w:rPr>
          <w:rFonts w:ascii="UniversLTStd-Light" w:hAnsi="UniversLTStd-Light" w:cs="UniversLTStd-Light"/>
          <w:color w:val="000000"/>
          <w:sz w:val="20"/>
          <w:szCs w:val="20"/>
        </w:rPr>
        <w:t>synthesise</w:t>
      </w:r>
      <w:proofErr w:type="spellEnd"/>
      <w:r>
        <w:rPr>
          <w:rFonts w:ascii="UniversLTStd-Light" w:hAnsi="UniversLTStd-Light" w:cs="UniversLTStd-Light"/>
          <w:color w:val="000000"/>
          <w:sz w:val="20"/>
          <w:szCs w:val="20"/>
        </w:rPr>
        <w:t xml:space="preserve">, </w:t>
      </w:r>
      <w:proofErr w:type="spellStart"/>
      <w:r>
        <w:rPr>
          <w:rFonts w:ascii="UniversLTStd-Light" w:hAnsi="UniversLTStd-Light" w:cs="UniversLTStd-Light"/>
          <w:color w:val="000000"/>
          <w:sz w:val="20"/>
          <w:szCs w:val="20"/>
        </w:rPr>
        <w:t>analyse</w:t>
      </w:r>
      <w:proofErr w:type="spellEnd"/>
      <w:r>
        <w:rPr>
          <w:rFonts w:ascii="UniversLTStd-Light" w:hAnsi="UniversLTStd-Light" w:cs="UniversLTStd-Light"/>
          <w:color w:val="000000"/>
          <w:sz w:val="20"/>
          <w:szCs w:val="20"/>
        </w:rPr>
        <w:t xml:space="preserve"> and evaluate relevant sources</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spellStart"/>
      <w:r>
        <w:rPr>
          <w:rFonts w:ascii="UniversLTStd-Light" w:hAnsi="UniversLTStd-Light" w:cs="UniversLTStd-Light"/>
          <w:color w:val="000000"/>
          <w:sz w:val="20"/>
          <w:szCs w:val="20"/>
        </w:rPr>
        <w:t>analyse</w:t>
      </w:r>
      <w:proofErr w:type="spellEnd"/>
      <w:r>
        <w:rPr>
          <w:rFonts w:ascii="UniversLTStd-Light" w:hAnsi="UniversLTStd-Light" w:cs="UniversLTStd-Light"/>
          <w:color w:val="000000"/>
          <w:sz w:val="20"/>
          <w:szCs w:val="20"/>
        </w:rPr>
        <w:t xml:space="preserve"> at least two globally contrasting perspectives</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identify and evaluate the evidence that supports the perspectives</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explain how the research has affected their personal perspectives</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present convincing and well-supported </w:t>
      </w:r>
      <w:proofErr w:type="spellStart"/>
      <w:r>
        <w:rPr>
          <w:rFonts w:ascii="UniversLTStd-Light" w:hAnsi="UniversLTStd-Light" w:cs="UniversLTStd-Light"/>
          <w:color w:val="000000"/>
          <w:sz w:val="20"/>
          <w:szCs w:val="20"/>
        </w:rPr>
        <w:t>judgements</w:t>
      </w:r>
      <w:proofErr w:type="spellEnd"/>
      <w:r>
        <w:rPr>
          <w:rFonts w:ascii="UniversLTStd-Light" w:hAnsi="UniversLTStd-Light" w:cs="UniversLTStd-Light"/>
          <w:color w:val="000000"/>
          <w:sz w:val="20"/>
          <w:szCs w:val="20"/>
        </w:rPr>
        <w:t xml:space="preserve"> that answer the question posed</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suggest further relevant research</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communicate effectively and concisely, using technical terms where appropriate.</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The essay must be written in continuous prose, include a list of sources used and be submitted in an</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electronic</w:t>
      </w:r>
      <w:proofErr w:type="gramEnd"/>
      <w:r>
        <w:rPr>
          <w:rFonts w:ascii="UniversLTStd-Light" w:hAnsi="UniversLTStd-Light" w:cs="UniversLTStd-Light"/>
          <w:color w:val="000000"/>
          <w:sz w:val="20"/>
          <w:szCs w:val="20"/>
        </w:rPr>
        <w:t xml:space="preserve"> format. Quotations must be fully referenced. The essay must </w:t>
      </w:r>
      <w:r>
        <w:rPr>
          <w:rFonts w:ascii="UniversLTStd-Bold" w:hAnsi="UniversLTStd-Bold" w:cs="UniversLTStd-Bold"/>
          <w:b/>
          <w:bCs/>
          <w:color w:val="000000"/>
          <w:sz w:val="20"/>
          <w:szCs w:val="20"/>
        </w:rPr>
        <w:t xml:space="preserve">not </w:t>
      </w:r>
      <w:r>
        <w:rPr>
          <w:rFonts w:ascii="UniversLTStd-Light" w:hAnsi="UniversLTStd-Light" w:cs="UniversLTStd-Light"/>
          <w:color w:val="000000"/>
          <w:sz w:val="20"/>
          <w:szCs w:val="20"/>
        </w:rPr>
        <w:t>exceed 2000 words and an</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accurate</w:t>
      </w:r>
      <w:proofErr w:type="gramEnd"/>
      <w:r>
        <w:rPr>
          <w:rFonts w:ascii="UniversLTStd-Light" w:hAnsi="UniversLTStd-Light" w:cs="UniversLTStd-Light"/>
          <w:color w:val="000000"/>
          <w:sz w:val="20"/>
          <w:szCs w:val="20"/>
        </w:rPr>
        <w:t xml:space="preserve"> word count must be clearly stated on each essay. The word count excludes the title, references</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and</w:t>
      </w:r>
      <w:proofErr w:type="gramEnd"/>
      <w:r>
        <w:rPr>
          <w:rFonts w:ascii="UniversLTStd-Light" w:hAnsi="UniversLTStd-Light" w:cs="UniversLTStd-Light"/>
          <w:color w:val="000000"/>
          <w:sz w:val="20"/>
          <w:szCs w:val="20"/>
        </w:rPr>
        <w:t xml:space="preserve"> footnotes. Work beyond the 2000 word maximum will </w:t>
      </w:r>
      <w:r>
        <w:rPr>
          <w:rFonts w:ascii="UniversLTStd-Bold" w:hAnsi="UniversLTStd-Bold" w:cs="UniversLTStd-Bold"/>
          <w:b/>
          <w:bCs/>
          <w:color w:val="000000"/>
          <w:sz w:val="20"/>
          <w:szCs w:val="20"/>
        </w:rPr>
        <w:t xml:space="preserve">not </w:t>
      </w:r>
      <w:r>
        <w:rPr>
          <w:rFonts w:ascii="UniversLTStd-Light" w:hAnsi="UniversLTStd-Light" w:cs="UniversLTStd-Light"/>
          <w:color w:val="000000"/>
          <w:sz w:val="20"/>
          <w:szCs w:val="20"/>
        </w:rPr>
        <w:t>be included in the assessment.</w:t>
      </w:r>
    </w:p>
    <w:p w:rsidR="005C6834" w:rsidRDefault="005C6834" w:rsidP="005C6834">
      <w:pPr>
        <w:autoSpaceDE w:val="0"/>
        <w:autoSpaceDN w:val="0"/>
        <w:adjustRightInd w:val="0"/>
        <w:spacing w:after="0" w:line="240" w:lineRule="auto"/>
        <w:rPr>
          <w:rFonts w:ascii="UniversLTStd-Light" w:hAnsi="UniversLTStd-Light" w:cs="UniversLTStd-Light"/>
          <w:sz w:val="20"/>
          <w:szCs w:val="20"/>
        </w:rPr>
      </w:pPr>
      <w:r>
        <w:rPr>
          <w:rFonts w:ascii="UniversLTStd-Light" w:hAnsi="UniversLTStd-Light" w:cs="UniversLTStd-Light"/>
          <w:sz w:val="20"/>
          <w:szCs w:val="20"/>
        </w:rPr>
        <w:t>The essay must be written in continuous prose, include a list of sources used and be submitted in an</w:t>
      </w:r>
    </w:p>
    <w:p w:rsidR="005C6834" w:rsidRDefault="005C6834" w:rsidP="005C6834">
      <w:pPr>
        <w:autoSpaceDE w:val="0"/>
        <w:autoSpaceDN w:val="0"/>
        <w:adjustRightInd w:val="0"/>
        <w:spacing w:after="0" w:line="240" w:lineRule="auto"/>
        <w:rPr>
          <w:rFonts w:ascii="UniversLTStd-Light" w:hAnsi="UniversLTStd-Light" w:cs="UniversLTStd-Light"/>
          <w:sz w:val="20"/>
          <w:szCs w:val="20"/>
        </w:rPr>
      </w:pPr>
      <w:proofErr w:type="gramStart"/>
      <w:r>
        <w:rPr>
          <w:rFonts w:ascii="UniversLTStd-Light" w:hAnsi="UniversLTStd-Light" w:cs="UniversLTStd-Light"/>
          <w:sz w:val="20"/>
          <w:szCs w:val="20"/>
        </w:rPr>
        <w:t>electronic</w:t>
      </w:r>
      <w:proofErr w:type="gramEnd"/>
      <w:r>
        <w:rPr>
          <w:rFonts w:ascii="UniversLTStd-Light" w:hAnsi="UniversLTStd-Light" w:cs="UniversLTStd-Light"/>
          <w:sz w:val="20"/>
          <w:szCs w:val="20"/>
        </w:rPr>
        <w:t xml:space="preserve"> format. Quotations must be fully referenced. The essay must </w:t>
      </w:r>
      <w:r>
        <w:rPr>
          <w:rFonts w:ascii="UniversLTStd-Bold" w:hAnsi="UniversLTStd-Bold" w:cs="UniversLTStd-Bold"/>
          <w:b/>
          <w:bCs/>
          <w:sz w:val="20"/>
          <w:szCs w:val="20"/>
        </w:rPr>
        <w:t xml:space="preserve">not </w:t>
      </w:r>
      <w:r>
        <w:rPr>
          <w:rFonts w:ascii="UniversLTStd-Light" w:hAnsi="UniversLTStd-Light" w:cs="UniversLTStd-Light"/>
          <w:sz w:val="20"/>
          <w:szCs w:val="20"/>
        </w:rPr>
        <w:t>exceed 2000 words and an</w:t>
      </w:r>
    </w:p>
    <w:p w:rsidR="005C6834" w:rsidRDefault="005C6834" w:rsidP="005C6834">
      <w:pPr>
        <w:autoSpaceDE w:val="0"/>
        <w:autoSpaceDN w:val="0"/>
        <w:adjustRightInd w:val="0"/>
        <w:spacing w:after="0" w:line="240" w:lineRule="auto"/>
        <w:rPr>
          <w:rFonts w:ascii="UniversLTStd-Light" w:hAnsi="UniversLTStd-Light" w:cs="UniversLTStd-Light"/>
          <w:sz w:val="20"/>
          <w:szCs w:val="20"/>
        </w:rPr>
      </w:pPr>
      <w:proofErr w:type="gramStart"/>
      <w:r>
        <w:rPr>
          <w:rFonts w:ascii="UniversLTStd-Light" w:hAnsi="UniversLTStd-Light" w:cs="UniversLTStd-Light"/>
          <w:sz w:val="20"/>
          <w:szCs w:val="20"/>
        </w:rPr>
        <w:t>accurate</w:t>
      </w:r>
      <w:proofErr w:type="gramEnd"/>
      <w:r>
        <w:rPr>
          <w:rFonts w:ascii="UniversLTStd-Light" w:hAnsi="UniversLTStd-Light" w:cs="UniversLTStd-Light"/>
          <w:sz w:val="20"/>
          <w:szCs w:val="20"/>
        </w:rPr>
        <w:t xml:space="preserve"> word count must be clearly stated on each essay. The word count excludes the title, references</w:t>
      </w:r>
    </w:p>
    <w:p w:rsidR="005C6834" w:rsidRDefault="005C6834" w:rsidP="005C6834">
      <w:pPr>
        <w:autoSpaceDE w:val="0"/>
        <w:autoSpaceDN w:val="0"/>
        <w:adjustRightInd w:val="0"/>
        <w:spacing w:after="0" w:line="240" w:lineRule="auto"/>
        <w:rPr>
          <w:rFonts w:ascii="UniversLTStd-Light" w:hAnsi="UniversLTStd-Light" w:cs="UniversLTStd-Light"/>
          <w:sz w:val="20"/>
          <w:szCs w:val="20"/>
        </w:rPr>
      </w:pPr>
      <w:proofErr w:type="gramStart"/>
      <w:r>
        <w:rPr>
          <w:rFonts w:ascii="UniversLTStd-Light" w:hAnsi="UniversLTStd-Light" w:cs="UniversLTStd-Light"/>
          <w:sz w:val="20"/>
          <w:szCs w:val="20"/>
        </w:rPr>
        <w:t>and</w:t>
      </w:r>
      <w:proofErr w:type="gramEnd"/>
      <w:r>
        <w:rPr>
          <w:rFonts w:ascii="UniversLTStd-Light" w:hAnsi="UniversLTStd-Light" w:cs="UniversLTStd-Light"/>
          <w:sz w:val="20"/>
          <w:szCs w:val="20"/>
        </w:rPr>
        <w:t xml:space="preserve"> footnotes. Work beyond the 2000 word maximum will </w:t>
      </w:r>
      <w:r>
        <w:rPr>
          <w:rFonts w:ascii="UniversLTStd-Bold" w:hAnsi="UniversLTStd-Bold" w:cs="UniversLTStd-Bold"/>
          <w:b/>
          <w:bCs/>
          <w:sz w:val="20"/>
          <w:szCs w:val="20"/>
        </w:rPr>
        <w:t xml:space="preserve">not </w:t>
      </w:r>
      <w:r>
        <w:rPr>
          <w:rFonts w:ascii="UniversLTStd-Light" w:hAnsi="UniversLTStd-Light" w:cs="UniversLTStd-Light"/>
          <w:sz w:val="20"/>
          <w:szCs w:val="20"/>
        </w:rPr>
        <w:t>be included in the assessment.</w:t>
      </w:r>
    </w:p>
    <w:p w:rsidR="005C6834" w:rsidRDefault="005C6834" w:rsidP="005C6834">
      <w:pPr>
        <w:autoSpaceDE w:val="0"/>
        <w:autoSpaceDN w:val="0"/>
        <w:adjustRightInd w:val="0"/>
        <w:spacing w:after="0" w:line="240" w:lineRule="auto"/>
        <w:rPr>
          <w:rFonts w:ascii="UniversLTStd-Light" w:hAnsi="UniversLTStd-Light" w:cs="UniversLTStd-Light"/>
          <w:sz w:val="20"/>
          <w:szCs w:val="20"/>
        </w:rPr>
      </w:pPr>
    </w:p>
    <w:p w:rsidR="005C6834" w:rsidRDefault="005C6834" w:rsidP="005C6834">
      <w:pPr>
        <w:autoSpaceDE w:val="0"/>
        <w:autoSpaceDN w:val="0"/>
        <w:adjustRightInd w:val="0"/>
        <w:spacing w:after="0" w:line="240" w:lineRule="auto"/>
        <w:rPr>
          <w:rFonts w:ascii="UniversLTStd" w:hAnsi="UniversLTStd" w:cs="UniversLTStd"/>
          <w:sz w:val="28"/>
          <w:szCs w:val="28"/>
        </w:rPr>
      </w:pPr>
      <w:r>
        <w:rPr>
          <w:rFonts w:ascii="UniversLTStd" w:hAnsi="UniversLTStd" w:cs="UniversLTStd"/>
          <w:sz w:val="28"/>
          <w:szCs w:val="28"/>
        </w:rPr>
        <w:t>Nature of assessment</w:t>
      </w:r>
    </w:p>
    <w:p w:rsidR="005C6834" w:rsidRDefault="005C6834" w:rsidP="005C6834">
      <w:pPr>
        <w:autoSpaceDE w:val="0"/>
        <w:autoSpaceDN w:val="0"/>
        <w:adjustRightInd w:val="0"/>
        <w:spacing w:after="0" w:line="240" w:lineRule="auto"/>
        <w:rPr>
          <w:rFonts w:ascii="UniversLTStd" w:hAnsi="UniversLTStd" w:cs="UniversLTStd"/>
          <w:sz w:val="28"/>
          <w:szCs w:val="28"/>
        </w:rPr>
      </w:pPr>
    </w:p>
    <w:p w:rsidR="005C6834" w:rsidRDefault="005C6834" w:rsidP="005C6834">
      <w:pPr>
        <w:autoSpaceDE w:val="0"/>
        <w:autoSpaceDN w:val="0"/>
        <w:adjustRightInd w:val="0"/>
        <w:spacing w:after="0" w:line="240" w:lineRule="auto"/>
        <w:rPr>
          <w:rFonts w:ascii="UniversLTStd-Light" w:hAnsi="UniversLTStd-Light" w:cs="UniversLTStd-Light"/>
          <w:sz w:val="20"/>
          <w:szCs w:val="20"/>
        </w:rPr>
      </w:pPr>
      <w:r>
        <w:rPr>
          <w:rFonts w:ascii="UniversLTStd-Light" w:hAnsi="UniversLTStd-Light" w:cs="UniversLTStd-Light"/>
          <w:sz w:val="20"/>
          <w:szCs w:val="20"/>
        </w:rPr>
        <w:t>Candidates decide on their own essay question for this component. The essay is externally marked by</w:t>
      </w:r>
    </w:p>
    <w:p w:rsidR="005C6834" w:rsidRDefault="005C6834" w:rsidP="005C6834">
      <w:pPr>
        <w:autoSpaceDE w:val="0"/>
        <w:autoSpaceDN w:val="0"/>
        <w:adjustRightInd w:val="0"/>
        <w:spacing w:after="0" w:line="240" w:lineRule="auto"/>
        <w:rPr>
          <w:rFonts w:ascii="UniversLTStd" w:hAnsi="UniversLTStd" w:cs="UniversLTStd"/>
          <w:sz w:val="20"/>
          <w:szCs w:val="20"/>
        </w:rPr>
      </w:pPr>
      <w:r>
        <w:rPr>
          <w:rFonts w:ascii="UniversLTStd-Light" w:hAnsi="UniversLTStd-Light" w:cs="UniversLTStd-Light"/>
          <w:sz w:val="20"/>
          <w:szCs w:val="20"/>
        </w:rPr>
        <w:t>Cambridge. All materials for Component 2 must be submitted electronically. The deadlines and methods for</w:t>
      </w:r>
      <w:r w:rsidR="00491770">
        <w:rPr>
          <w:rFonts w:ascii="UniversLTStd-Light" w:hAnsi="UniversLTStd-Light" w:cs="UniversLTStd-Light"/>
          <w:sz w:val="20"/>
          <w:szCs w:val="20"/>
        </w:rPr>
        <w:t xml:space="preserve"> </w:t>
      </w:r>
      <w:r>
        <w:rPr>
          <w:rFonts w:ascii="UniversLTStd-Light" w:hAnsi="UniversLTStd-Light" w:cs="UniversLTStd-Light"/>
          <w:sz w:val="20"/>
          <w:szCs w:val="20"/>
        </w:rPr>
        <w:t xml:space="preserve">submission are contained in the </w:t>
      </w:r>
      <w:r>
        <w:rPr>
          <w:rFonts w:ascii="UniversLTStd-LightObl" w:hAnsi="UniversLTStd-LightObl" w:cs="UniversLTStd-LightObl"/>
          <w:i/>
          <w:iCs/>
          <w:sz w:val="20"/>
          <w:szCs w:val="20"/>
        </w:rPr>
        <w:t>Cambridge Global Perspectives Administrative Guide</w:t>
      </w:r>
      <w:r>
        <w:rPr>
          <w:rFonts w:ascii="UniversLTStd-Light" w:hAnsi="UniversLTStd-Light" w:cs="UniversLTStd-Light"/>
          <w:sz w:val="20"/>
          <w:szCs w:val="20"/>
        </w:rPr>
        <w:t xml:space="preserve">. The guide is available from the Exams Officer section of our website: </w:t>
      </w:r>
      <w:hyperlink r:id="rId13" w:history="1">
        <w:r w:rsidRPr="00684CB5">
          <w:rPr>
            <w:rStyle w:val="Hyperlink"/>
            <w:rFonts w:ascii="UniversLTStd" w:hAnsi="UniversLTStd" w:cs="UniversLTStd"/>
            <w:sz w:val="20"/>
            <w:szCs w:val="20"/>
          </w:rPr>
          <w:t>www.cie.org.uk/examsofficers</w:t>
        </w:r>
      </w:hyperlink>
    </w:p>
    <w:p w:rsidR="00491770" w:rsidRDefault="00491770" w:rsidP="005C6834">
      <w:pPr>
        <w:autoSpaceDE w:val="0"/>
        <w:autoSpaceDN w:val="0"/>
        <w:adjustRightInd w:val="0"/>
        <w:spacing w:after="0" w:line="240" w:lineRule="auto"/>
        <w:rPr>
          <w:rFonts w:ascii="UniversLTStd" w:hAnsi="UniversLTStd" w:cs="UniversLTStd"/>
          <w:sz w:val="20"/>
          <w:szCs w:val="20"/>
        </w:rPr>
      </w:pPr>
    </w:p>
    <w:p w:rsidR="00491770" w:rsidRDefault="00491770" w:rsidP="005C6834">
      <w:pPr>
        <w:autoSpaceDE w:val="0"/>
        <w:autoSpaceDN w:val="0"/>
        <w:adjustRightInd w:val="0"/>
        <w:spacing w:after="0" w:line="240" w:lineRule="auto"/>
        <w:rPr>
          <w:rFonts w:ascii="UniversLTStd" w:hAnsi="UniversLTStd" w:cs="UniversLTStd"/>
          <w:sz w:val="20"/>
          <w:szCs w:val="20"/>
        </w:rPr>
      </w:pPr>
    </w:p>
    <w:p w:rsidR="00491770" w:rsidRDefault="00491770" w:rsidP="005C6834">
      <w:pPr>
        <w:autoSpaceDE w:val="0"/>
        <w:autoSpaceDN w:val="0"/>
        <w:adjustRightInd w:val="0"/>
        <w:spacing w:after="0" w:line="240" w:lineRule="auto"/>
        <w:rPr>
          <w:rFonts w:ascii="UniversLTStd" w:hAnsi="UniversLTStd" w:cs="UniversLTStd"/>
          <w:sz w:val="20"/>
          <w:szCs w:val="20"/>
        </w:rPr>
      </w:pPr>
    </w:p>
    <w:p w:rsidR="00491770" w:rsidRDefault="00491770" w:rsidP="005C6834">
      <w:pPr>
        <w:autoSpaceDE w:val="0"/>
        <w:autoSpaceDN w:val="0"/>
        <w:adjustRightInd w:val="0"/>
        <w:spacing w:after="0" w:line="240" w:lineRule="auto"/>
        <w:rPr>
          <w:rFonts w:ascii="UniversLTStd" w:hAnsi="UniversLTStd" w:cs="UniversLTStd"/>
          <w:sz w:val="20"/>
          <w:szCs w:val="20"/>
        </w:rPr>
      </w:pPr>
    </w:p>
    <w:p w:rsidR="005C6834" w:rsidRDefault="005C6834" w:rsidP="005C6834">
      <w:pPr>
        <w:autoSpaceDE w:val="0"/>
        <w:autoSpaceDN w:val="0"/>
        <w:adjustRightInd w:val="0"/>
        <w:spacing w:after="0" w:line="240" w:lineRule="auto"/>
        <w:rPr>
          <w:rFonts w:ascii="UniversLTStd-Light" w:hAnsi="UniversLTStd-Light" w:cs="UniversLTStd-Light"/>
          <w:color w:val="E21350"/>
          <w:sz w:val="32"/>
          <w:szCs w:val="32"/>
        </w:rPr>
      </w:pPr>
    </w:p>
    <w:p w:rsidR="005C6834" w:rsidRDefault="005C6834" w:rsidP="005C6834">
      <w:pPr>
        <w:autoSpaceDE w:val="0"/>
        <w:autoSpaceDN w:val="0"/>
        <w:adjustRightInd w:val="0"/>
        <w:spacing w:after="0" w:line="240" w:lineRule="auto"/>
        <w:jc w:val="center"/>
        <w:rPr>
          <w:rFonts w:ascii="UniversLTStd-Light" w:hAnsi="UniversLTStd-Light" w:cs="UniversLTStd-Light"/>
          <w:color w:val="E21350"/>
          <w:sz w:val="32"/>
          <w:szCs w:val="32"/>
        </w:rPr>
      </w:pPr>
      <w:r>
        <w:rPr>
          <w:rFonts w:ascii="UniversLTStd-Light" w:hAnsi="UniversLTStd-Light" w:cs="UniversLTStd-Light"/>
          <w:color w:val="E21350"/>
          <w:sz w:val="32"/>
          <w:szCs w:val="32"/>
        </w:rPr>
        <w:lastRenderedPageBreak/>
        <w:t>4.3 Component 3 Team Project</w:t>
      </w:r>
    </w:p>
    <w:p w:rsidR="005C6834" w:rsidRDefault="005C6834" w:rsidP="005C6834">
      <w:pPr>
        <w:autoSpaceDE w:val="0"/>
        <w:autoSpaceDN w:val="0"/>
        <w:adjustRightInd w:val="0"/>
        <w:spacing w:after="0" w:line="240" w:lineRule="auto"/>
        <w:jc w:val="center"/>
        <w:rPr>
          <w:rFonts w:ascii="UniversLTStd-Light" w:hAnsi="UniversLTStd-Light" w:cs="UniversLTStd-Light"/>
          <w:color w:val="E21350"/>
          <w:sz w:val="32"/>
          <w:szCs w:val="32"/>
        </w:rPr>
      </w:pP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Two pieces of work: presentation and reflective paper, total 35 marks – weighted at 35% of the total marks</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available</w:t>
      </w:r>
      <w:proofErr w:type="gramEnd"/>
      <w:r>
        <w:rPr>
          <w:rFonts w:ascii="UniversLTStd-Light" w:hAnsi="UniversLTStd-Light" w:cs="UniversLTStd-Light"/>
          <w:color w:val="000000"/>
          <w:sz w:val="20"/>
          <w:szCs w:val="20"/>
        </w:rPr>
        <w:t xml:space="preserve"> for the AS Level and 17.5% at A Level. The approximate mark weightings allocated to each of the assessment objectives are </w:t>
      </w:r>
      <w:proofErr w:type="spellStart"/>
      <w:r>
        <w:rPr>
          <w:rFonts w:ascii="UniversLTStd-Light" w:hAnsi="UniversLTStd-Light" w:cs="UniversLTStd-Light"/>
          <w:color w:val="000000"/>
          <w:sz w:val="20"/>
          <w:szCs w:val="20"/>
        </w:rPr>
        <w:t>summarised</w:t>
      </w:r>
      <w:proofErr w:type="spellEnd"/>
      <w:r>
        <w:rPr>
          <w:rFonts w:ascii="UniversLTStd-Light" w:hAnsi="UniversLTStd-Light" w:cs="UniversLTStd-Light"/>
          <w:color w:val="000000"/>
          <w:sz w:val="20"/>
          <w:szCs w:val="20"/>
        </w:rPr>
        <w:t xml:space="preserve"> below.</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AO1 – 20 marks AO2 – 5 marks AO3 – 10 marks</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In preparing for this component, candidates must work in teams of two to five members to identify a local</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problem</w:t>
      </w:r>
      <w:proofErr w:type="gramEnd"/>
      <w:r>
        <w:rPr>
          <w:rFonts w:ascii="UniversLTStd-Light" w:hAnsi="UniversLTStd-Light" w:cs="UniversLTStd-Light"/>
          <w:color w:val="000000"/>
          <w:sz w:val="20"/>
          <w:szCs w:val="20"/>
        </w:rPr>
        <w:t xml:space="preserve"> which has global relevance. Each team works together to identify the problem to research and in</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response</w:t>
      </w:r>
      <w:proofErr w:type="gramEnd"/>
      <w:r>
        <w:rPr>
          <w:rFonts w:ascii="UniversLTStd-Light" w:hAnsi="UniversLTStd-Light" w:cs="UniversLTStd-Light"/>
          <w:color w:val="000000"/>
          <w:sz w:val="20"/>
          <w:szCs w:val="20"/>
        </w:rPr>
        <w:t xml:space="preserve"> to which they will propose effective workable solutions. The team must frame a single question</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that</w:t>
      </w:r>
      <w:proofErr w:type="gramEnd"/>
      <w:r>
        <w:rPr>
          <w:rFonts w:ascii="UniversLTStd-Light" w:hAnsi="UniversLTStd-Light" w:cs="UniversLTStd-Light"/>
          <w:color w:val="000000"/>
          <w:sz w:val="20"/>
          <w:szCs w:val="20"/>
        </w:rPr>
        <w:t xml:space="preserve"> allows them to address contrasting perspectives on the problem. The scope of the proposed research should be sufficiently broad to enable teams to explore the problem from local and global perspectives.  Teams should be supported in formulating an appropriate question.</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Candidates allocate areas for each team member to research. It is expected that each candidate in the</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team</w:t>
      </w:r>
      <w:proofErr w:type="gramEnd"/>
      <w:r>
        <w:rPr>
          <w:rFonts w:ascii="UniversLTStd-Light" w:hAnsi="UniversLTStd-Light" w:cs="UniversLTStd-Light"/>
          <w:color w:val="000000"/>
          <w:sz w:val="20"/>
          <w:szCs w:val="20"/>
        </w:rPr>
        <w:t xml:space="preserve"> will identify a solution which arises from a distinctive perspective they have identified, and argue for</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effective</w:t>
      </w:r>
      <w:proofErr w:type="gramEnd"/>
      <w:r>
        <w:rPr>
          <w:rFonts w:ascii="UniversLTStd-Light" w:hAnsi="UniversLTStd-Light" w:cs="UniversLTStd-Light"/>
          <w:color w:val="000000"/>
          <w:sz w:val="20"/>
          <w:szCs w:val="20"/>
        </w:rPr>
        <w:t xml:space="preserve"> and workable solutions which arise from that perspective. This will allow scope for candidates to</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be</w:t>
      </w:r>
      <w:proofErr w:type="gramEnd"/>
      <w:r>
        <w:rPr>
          <w:rFonts w:ascii="UniversLTStd-Light" w:hAnsi="UniversLTStd-Light" w:cs="UniversLTStd-Light"/>
          <w:color w:val="000000"/>
          <w:sz w:val="20"/>
          <w:szCs w:val="20"/>
        </w:rPr>
        <w:t xml:space="preserve"> innovative in the solutions they identify.</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
    <w:p w:rsidR="005C6834" w:rsidRDefault="005C6834" w:rsidP="005C6834">
      <w:pPr>
        <w:autoSpaceDE w:val="0"/>
        <w:autoSpaceDN w:val="0"/>
        <w:adjustRightInd w:val="0"/>
        <w:spacing w:after="0" w:line="240" w:lineRule="auto"/>
        <w:rPr>
          <w:rFonts w:ascii="UniversLTStd" w:hAnsi="UniversLTStd" w:cs="UniversLTStd"/>
          <w:color w:val="000000"/>
          <w:sz w:val="28"/>
          <w:szCs w:val="28"/>
        </w:rPr>
      </w:pPr>
      <w:r>
        <w:rPr>
          <w:rFonts w:ascii="UniversLTStd" w:hAnsi="UniversLTStd" w:cs="UniversLTStd"/>
          <w:color w:val="000000"/>
          <w:sz w:val="28"/>
          <w:szCs w:val="28"/>
        </w:rPr>
        <w:t>Presentation</w:t>
      </w:r>
    </w:p>
    <w:p w:rsidR="005C6834" w:rsidRDefault="005C6834" w:rsidP="005C6834">
      <w:pPr>
        <w:autoSpaceDE w:val="0"/>
        <w:autoSpaceDN w:val="0"/>
        <w:adjustRightInd w:val="0"/>
        <w:spacing w:after="0" w:line="240" w:lineRule="auto"/>
        <w:rPr>
          <w:rFonts w:ascii="UniversLTStd" w:hAnsi="UniversLTStd" w:cs="UniversLTStd"/>
          <w:color w:val="000000"/>
          <w:sz w:val="28"/>
          <w:szCs w:val="28"/>
        </w:rPr>
      </w:pP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Presentation, 25 marks – weighted at 25% of the total marks available for the AS Level.</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AO1 – 20 marks AO2 – 0 marks AO3 – 5 marks</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Individuals will present their research and preferred solution in a live presentation for up to eight minutes</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w:t>
      </w:r>
      <w:proofErr w:type="gramStart"/>
      <w:r>
        <w:rPr>
          <w:rFonts w:ascii="UniversLTStd-Light" w:hAnsi="UniversLTStd-Light" w:cs="UniversLTStd-Light"/>
          <w:color w:val="000000"/>
          <w:sz w:val="20"/>
          <w:szCs w:val="20"/>
        </w:rPr>
        <w:t>per</w:t>
      </w:r>
      <w:proofErr w:type="gramEnd"/>
      <w:r>
        <w:rPr>
          <w:rFonts w:ascii="UniversLTStd-Light" w:hAnsi="UniversLTStd-Light" w:cs="UniversLTStd-Light"/>
          <w:color w:val="000000"/>
          <w:sz w:val="20"/>
          <w:szCs w:val="20"/>
        </w:rPr>
        <w:t xml:space="preserve"> individual). The presentation should be supported by multimedia (audio and/or visual) appropriate to the</w:t>
      </w:r>
      <w:r w:rsidR="00221AD0">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 xml:space="preserve">presentation and delivered to an audience. The size of the audience can be determined by the </w:t>
      </w:r>
      <w:proofErr w:type="spellStart"/>
      <w:r>
        <w:rPr>
          <w:rFonts w:ascii="UniversLTStd-Light" w:hAnsi="UniversLTStd-Light" w:cs="UniversLTStd-Light"/>
          <w:color w:val="000000"/>
          <w:sz w:val="20"/>
          <w:szCs w:val="20"/>
        </w:rPr>
        <w:t>centre</w:t>
      </w:r>
      <w:proofErr w:type="spellEnd"/>
      <w:r>
        <w:rPr>
          <w:rFonts w:ascii="UniversLTStd-Light" w:hAnsi="UniversLTStd-Light" w:cs="UniversLTStd-Light"/>
          <w:color w:val="000000"/>
          <w:sz w:val="20"/>
          <w:szCs w:val="20"/>
        </w:rPr>
        <w:t xml:space="preserve"> but</w:t>
      </w:r>
      <w:r w:rsidR="00221AD0">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must include at least three people.</w:t>
      </w:r>
    </w:p>
    <w:p w:rsidR="00221AD0" w:rsidRDefault="00221AD0" w:rsidP="005C6834">
      <w:pPr>
        <w:autoSpaceDE w:val="0"/>
        <w:autoSpaceDN w:val="0"/>
        <w:adjustRightInd w:val="0"/>
        <w:spacing w:after="0" w:line="240" w:lineRule="auto"/>
        <w:rPr>
          <w:rFonts w:ascii="UniversLTStd-Light" w:hAnsi="UniversLTStd-Light" w:cs="UniversLTStd-Light"/>
          <w:color w:val="000000"/>
          <w:sz w:val="20"/>
          <w:szCs w:val="20"/>
        </w:rPr>
      </w:pP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In the presentation, candidates will be assessed on their ability to:</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structure and communicate a coherent argument</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research and identify with different perspectives (local and global), showing any relationships between</w:t>
      </w:r>
    </w:p>
    <w:p w:rsidR="005C6834" w:rsidRDefault="00221AD0"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sidR="005C6834">
        <w:rPr>
          <w:rFonts w:ascii="UniversLTStd-Light" w:hAnsi="UniversLTStd-Light" w:cs="UniversLTStd-Light"/>
          <w:color w:val="000000"/>
          <w:sz w:val="20"/>
          <w:szCs w:val="20"/>
        </w:rPr>
        <w:t>them</w:t>
      </w:r>
      <w:proofErr w:type="gramEnd"/>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develop a line of reasoning based on supporting evidence</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differentiate their personal perspective from the work of the team as a whole</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present convincing and well-supported conclusions which respond to the overall question posed by the</w:t>
      </w:r>
    </w:p>
    <w:p w:rsidR="005C6834" w:rsidRDefault="00221AD0"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sidR="005C6834">
        <w:rPr>
          <w:rFonts w:ascii="UniversLTStd-Light" w:hAnsi="UniversLTStd-Light" w:cs="UniversLTStd-Light"/>
          <w:color w:val="000000"/>
          <w:sz w:val="20"/>
          <w:szCs w:val="20"/>
        </w:rPr>
        <w:t>team</w:t>
      </w:r>
      <w:proofErr w:type="gramEnd"/>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Pr>
          <w:rFonts w:ascii="UniversLTStd-Light" w:hAnsi="UniversLTStd-Light" w:cs="UniversLTStd-Light"/>
          <w:color w:val="000000"/>
          <w:sz w:val="20"/>
          <w:szCs w:val="20"/>
        </w:rPr>
        <w:t>present</w:t>
      </w:r>
      <w:proofErr w:type="gramEnd"/>
      <w:r>
        <w:rPr>
          <w:rFonts w:ascii="UniversLTStd-Light" w:hAnsi="UniversLTStd-Light" w:cs="UniversLTStd-Light"/>
          <w:color w:val="000000"/>
          <w:sz w:val="20"/>
          <w:szCs w:val="20"/>
        </w:rPr>
        <w:t xml:space="preserve"> complex global concepts, perspectives and arguments in a creative and effective manner using</w:t>
      </w:r>
    </w:p>
    <w:p w:rsidR="005C6834" w:rsidRDefault="00221AD0"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sidR="005C6834">
        <w:rPr>
          <w:rFonts w:ascii="UniversLTStd-Light" w:hAnsi="UniversLTStd-Light" w:cs="UniversLTStd-Light"/>
          <w:color w:val="000000"/>
          <w:sz w:val="20"/>
          <w:szCs w:val="20"/>
        </w:rPr>
        <w:t>multimedia</w:t>
      </w:r>
      <w:proofErr w:type="gramEnd"/>
      <w:r w:rsidR="005C6834">
        <w:rPr>
          <w:rFonts w:ascii="UniversLTStd-Light" w:hAnsi="UniversLTStd-Light" w:cs="UniversLTStd-Light"/>
          <w:color w:val="000000"/>
          <w:sz w:val="20"/>
          <w:szCs w:val="20"/>
        </w:rPr>
        <w:t xml:space="preserve"> appropriate to the presentation.</w:t>
      </w:r>
    </w:p>
    <w:p w:rsidR="00221AD0" w:rsidRDefault="00221AD0" w:rsidP="005C6834">
      <w:pPr>
        <w:autoSpaceDE w:val="0"/>
        <w:autoSpaceDN w:val="0"/>
        <w:adjustRightInd w:val="0"/>
        <w:spacing w:after="0" w:line="240" w:lineRule="auto"/>
        <w:rPr>
          <w:rFonts w:ascii="UniversLTStd-Light" w:hAnsi="UniversLTStd-Light" w:cs="UniversLTStd-Light"/>
          <w:color w:val="000000"/>
          <w:sz w:val="20"/>
          <w:szCs w:val="20"/>
        </w:rPr>
      </w:pP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The presentation should:</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be engaging to a non-specialist audience</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use multimedia (audio and/or visual) in an effective way</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use appropriate technical terms and cite references clearly and accurately.</w:t>
      </w:r>
    </w:p>
    <w:p w:rsidR="005C6834" w:rsidRDefault="005C6834" w:rsidP="005C683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The presentations must be video-recorded and submitted to Cambridge along with the multimedia materials</w:t>
      </w:r>
      <w:r w:rsidR="00221AD0">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used and a verbatim transcript of the presentation. The running time for the presentation must not exceed</w:t>
      </w:r>
      <w:r w:rsidR="00221AD0">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eight minutes. Work beyond the maximum running time will not be included in the assessment. Teachers</w:t>
      </w:r>
      <w:r w:rsidR="00221AD0">
        <w:rPr>
          <w:rFonts w:ascii="UniversLTStd-Light" w:hAnsi="UniversLTStd-Light" w:cs="UniversLTStd-Light"/>
          <w:color w:val="000000"/>
          <w:sz w:val="20"/>
          <w:szCs w:val="20"/>
        </w:rPr>
        <w:t xml:space="preserve"> </w:t>
      </w:r>
      <w:r>
        <w:rPr>
          <w:rFonts w:ascii="UniversLTStd-Light" w:hAnsi="UniversLTStd-Light" w:cs="UniversLTStd-Light"/>
          <w:color w:val="000000"/>
          <w:sz w:val="20"/>
          <w:szCs w:val="20"/>
        </w:rPr>
        <w:t>must ensure that the quality of any recording will permit accurate marking of the</w:t>
      </w:r>
      <w:r w:rsidR="00221AD0">
        <w:rPr>
          <w:rFonts w:ascii="UniversLTStd-Light" w:hAnsi="UniversLTStd-Light" w:cs="UniversLTStd-Light"/>
          <w:color w:val="000000"/>
          <w:sz w:val="20"/>
          <w:szCs w:val="20"/>
        </w:rPr>
        <w:t xml:space="preserve"> work.</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Following the individual presentations, candidates then come together to discuss their findings and agree</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on</w:t>
      </w:r>
      <w:proofErr w:type="gramEnd"/>
      <w:r>
        <w:rPr>
          <w:rFonts w:ascii="UniversLTStd-Light" w:hAnsi="UniversLTStd-Light" w:cs="UniversLTStd-Light"/>
          <w:color w:val="000000"/>
          <w:sz w:val="20"/>
          <w:szCs w:val="20"/>
        </w:rPr>
        <w:t xml:space="preserve"> a set of team solutions to the problem and question posed. These findings and team solutions must be</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lastRenderedPageBreak/>
        <w:t>contained</w:t>
      </w:r>
      <w:proofErr w:type="gramEnd"/>
      <w:r>
        <w:rPr>
          <w:rFonts w:ascii="UniversLTStd-Light" w:hAnsi="UniversLTStd-Light" w:cs="UniversLTStd-Light"/>
          <w:color w:val="000000"/>
          <w:sz w:val="20"/>
          <w:szCs w:val="20"/>
        </w:rPr>
        <w:t xml:space="preserve"> in the reflective paper.</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
    <w:p w:rsidR="00221AD0" w:rsidRDefault="00221AD0" w:rsidP="00221AD0">
      <w:pPr>
        <w:autoSpaceDE w:val="0"/>
        <w:autoSpaceDN w:val="0"/>
        <w:adjustRightInd w:val="0"/>
        <w:spacing w:after="0" w:line="240" w:lineRule="auto"/>
        <w:rPr>
          <w:rFonts w:ascii="UniversLTStd" w:hAnsi="UniversLTStd" w:cs="UniversLTStd"/>
          <w:color w:val="000000"/>
          <w:sz w:val="28"/>
          <w:szCs w:val="28"/>
        </w:rPr>
      </w:pPr>
      <w:r>
        <w:rPr>
          <w:rFonts w:ascii="UniversLTStd" w:hAnsi="UniversLTStd" w:cs="UniversLTStd"/>
          <w:color w:val="000000"/>
          <w:sz w:val="28"/>
          <w:szCs w:val="28"/>
        </w:rPr>
        <w:t>Reflective Paper</w:t>
      </w:r>
    </w:p>
    <w:p w:rsidR="00221AD0" w:rsidRDefault="00221AD0" w:rsidP="00221AD0">
      <w:pPr>
        <w:autoSpaceDE w:val="0"/>
        <w:autoSpaceDN w:val="0"/>
        <w:adjustRightInd w:val="0"/>
        <w:spacing w:after="0" w:line="240" w:lineRule="auto"/>
        <w:rPr>
          <w:rFonts w:ascii="UniversLTStd" w:hAnsi="UniversLTStd" w:cs="UniversLTStd"/>
          <w:color w:val="000000"/>
          <w:sz w:val="28"/>
          <w:szCs w:val="28"/>
        </w:rPr>
      </w:pP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Reflective paper, 10 marks – weighted at 10% of the total marks available for the AS Level and 5% of the</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total</w:t>
      </w:r>
      <w:proofErr w:type="gramEnd"/>
      <w:r>
        <w:rPr>
          <w:rFonts w:ascii="UniversLTStd-Light" w:hAnsi="UniversLTStd-Light" w:cs="UniversLTStd-Light"/>
          <w:color w:val="000000"/>
          <w:sz w:val="20"/>
          <w:szCs w:val="20"/>
        </w:rPr>
        <w:t xml:space="preserve"> marks available for the A Level.</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AO1 – 0 marks AO2 – 5 marks AO3 – 5 marks</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At the end of the process each candidate will write a reflective paper (maximum 800 words) focusing on</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how</w:t>
      </w:r>
      <w:proofErr w:type="gramEnd"/>
      <w:r>
        <w:rPr>
          <w:rFonts w:ascii="UniversLTStd-Light" w:hAnsi="UniversLTStd-Light" w:cs="UniversLTStd-Light"/>
          <w:color w:val="000000"/>
          <w:sz w:val="20"/>
          <w:szCs w:val="20"/>
        </w:rPr>
        <w:t xml:space="preserve"> the team worked together, what could be improved, and any changes to their personal views shaped</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by</w:t>
      </w:r>
      <w:proofErr w:type="gramEnd"/>
      <w:r>
        <w:rPr>
          <w:rFonts w:ascii="UniversLTStd-Light" w:hAnsi="UniversLTStd-Light" w:cs="UniversLTStd-Light"/>
          <w:color w:val="000000"/>
          <w:sz w:val="20"/>
          <w:szCs w:val="20"/>
        </w:rPr>
        <w:t xml:space="preserve"> the collaborative experience.</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The reflective paper must include the team’s agreed effective and workable solutions to the problem they</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are</w:t>
      </w:r>
      <w:proofErr w:type="gramEnd"/>
      <w:r>
        <w:rPr>
          <w:rFonts w:ascii="UniversLTStd-Light" w:hAnsi="UniversLTStd-Light" w:cs="UniversLTStd-Light"/>
          <w:color w:val="000000"/>
          <w:sz w:val="20"/>
          <w:szCs w:val="20"/>
        </w:rPr>
        <w:t xml:space="preserve"> solving.</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In the reflective paper, candidates will be assessed on their ability to:</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evaluate the effectiveness of their work with others in a team to identify an appropriate local problem</w:t>
      </w:r>
    </w:p>
    <w:p w:rsidR="00221AD0" w:rsidRDefault="000F4C8F"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r w:rsidR="00B71A33">
        <w:rPr>
          <w:rFonts w:ascii="UniversLTStd-Light" w:hAnsi="UniversLTStd-Light" w:cs="UniversLTStd-Light"/>
          <w:color w:val="000000"/>
          <w:sz w:val="20"/>
          <w:szCs w:val="20"/>
        </w:rPr>
        <w:t xml:space="preserve"> </w:t>
      </w:r>
      <w:proofErr w:type="gramStart"/>
      <w:r w:rsidR="00221AD0">
        <w:rPr>
          <w:rFonts w:ascii="UniversLTStd-Light" w:hAnsi="UniversLTStd-Light" w:cs="UniversLTStd-Light"/>
          <w:color w:val="000000"/>
          <w:sz w:val="20"/>
          <w:szCs w:val="20"/>
        </w:rPr>
        <w:t>with</w:t>
      </w:r>
      <w:proofErr w:type="gramEnd"/>
      <w:r w:rsidR="00221AD0">
        <w:rPr>
          <w:rFonts w:ascii="UniversLTStd-Light" w:hAnsi="UniversLTStd-Light" w:cs="UniversLTStd-Light"/>
          <w:color w:val="000000"/>
          <w:sz w:val="20"/>
          <w:szCs w:val="20"/>
        </w:rPr>
        <w:t xml:space="preserve"> global relevance</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Pr>
          <w:rFonts w:ascii="UniversLTStd-Light" w:hAnsi="UniversLTStd-Light" w:cs="UniversLTStd-Light"/>
          <w:color w:val="000000"/>
          <w:sz w:val="20"/>
          <w:szCs w:val="20"/>
        </w:rPr>
        <w:t>work</w:t>
      </w:r>
      <w:proofErr w:type="gramEnd"/>
      <w:r>
        <w:rPr>
          <w:rFonts w:ascii="UniversLTStd-Light" w:hAnsi="UniversLTStd-Light" w:cs="UniversLTStd-Light"/>
          <w:color w:val="000000"/>
          <w:sz w:val="20"/>
          <w:szCs w:val="20"/>
        </w:rPr>
        <w:t xml:space="preserve"> with others in a team to consider a range of effective and workable solutions</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consider the ways in which personal standpoints may have been affected by the research and</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  </w:t>
      </w:r>
      <w:proofErr w:type="gramStart"/>
      <w:r>
        <w:rPr>
          <w:rFonts w:ascii="UniversLTStd-Light" w:hAnsi="UniversLTStd-Light" w:cs="UniversLTStd-Light"/>
          <w:color w:val="000000"/>
          <w:sz w:val="20"/>
          <w:szCs w:val="20"/>
        </w:rPr>
        <w:t>collaborative</w:t>
      </w:r>
      <w:proofErr w:type="gramEnd"/>
      <w:r>
        <w:rPr>
          <w:rFonts w:ascii="UniversLTStd-Light" w:hAnsi="UniversLTStd-Light" w:cs="UniversLTStd-Light"/>
          <w:color w:val="000000"/>
          <w:sz w:val="20"/>
          <w:szCs w:val="20"/>
        </w:rPr>
        <w:t xml:space="preserve"> experience</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identify the need for further research in light of the research findings.</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Teachers must ensure that, for each candidate, sufficient and appropriate supporting evidence is submitted to Cambridge to permit accurate marking of the work. This should include: a recording of the live presentation, any multimedia materials used as part of the presentation, a transcript of the presentation and a copy of the reflective paper. Work beyond the maximum 800 words will </w:t>
      </w:r>
      <w:r>
        <w:rPr>
          <w:rFonts w:ascii="UniversLTStd-Bold" w:hAnsi="UniversLTStd-Bold" w:cs="UniversLTStd-Bold"/>
          <w:b/>
          <w:bCs/>
          <w:color w:val="000000"/>
          <w:sz w:val="20"/>
          <w:szCs w:val="20"/>
        </w:rPr>
        <w:t xml:space="preserve">not </w:t>
      </w:r>
      <w:r>
        <w:rPr>
          <w:rFonts w:ascii="UniversLTStd-Light" w:hAnsi="UniversLTStd-Light" w:cs="UniversLTStd-Light"/>
          <w:color w:val="000000"/>
          <w:sz w:val="20"/>
          <w:szCs w:val="20"/>
        </w:rPr>
        <w:t>be included in the assessment.  The reflective paper must be submitted to Cambridge for assessment.</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
    <w:p w:rsidR="00221AD0" w:rsidRDefault="00221AD0" w:rsidP="00221AD0">
      <w:pPr>
        <w:autoSpaceDE w:val="0"/>
        <w:autoSpaceDN w:val="0"/>
        <w:adjustRightInd w:val="0"/>
        <w:spacing w:after="0" w:line="240" w:lineRule="auto"/>
        <w:rPr>
          <w:rFonts w:ascii="UniversLTStd" w:hAnsi="UniversLTStd" w:cs="UniversLTStd"/>
          <w:color w:val="000000"/>
          <w:sz w:val="28"/>
          <w:szCs w:val="28"/>
        </w:rPr>
      </w:pPr>
      <w:r>
        <w:rPr>
          <w:rFonts w:ascii="UniversLTStd" w:hAnsi="UniversLTStd" w:cs="UniversLTStd"/>
          <w:color w:val="000000"/>
          <w:sz w:val="28"/>
          <w:szCs w:val="28"/>
        </w:rPr>
        <w:t>Nature of assessment</w:t>
      </w:r>
    </w:p>
    <w:p w:rsidR="00221AD0" w:rsidRDefault="00221AD0" w:rsidP="00221AD0">
      <w:pPr>
        <w:autoSpaceDE w:val="0"/>
        <w:autoSpaceDN w:val="0"/>
        <w:adjustRightInd w:val="0"/>
        <w:spacing w:after="0" w:line="240" w:lineRule="auto"/>
        <w:rPr>
          <w:rFonts w:ascii="UniversLTStd" w:hAnsi="UniversLTStd" w:cs="UniversLTStd"/>
          <w:color w:val="000000"/>
          <w:sz w:val="28"/>
          <w:szCs w:val="28"/>
        </w:rPr>
      </w:pP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Both the presentation and the reflective paper are externally assessed by Cambridge. All materials for</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Component 3 must be submitted electronically. The deadlines and methods for submission are contained</w:t>
      </w:r>
    </w:p>
    <w:p w:rsidR="00221AD0" w:rsidRDefault="00221AD0" w:rsidP="00221AD0">
      <w:pPr>
        <w:autoSpaceDE w:val="0"/>
        <w:autoSpaceDN w:val="0"/>
        <w:adjustRightInd w:val="0"/>
        <w:spacing w:after="0" w:line="240" w:lineRule="auto"/>
        <w:rPr>
          <w:rFonts w:ascii="UniversLTStd" w:hAnsi="UniversLTStd" w:cs="UniversLTStd"/>
          <w:color w:val="000000"/>
          <w:sz w:val="20"/>
          <w:szCs w:val="20"/>
        </w:rPr>
      </w:pPr>
      <w:proofErr w:type="gramStart"/>
      <w:r>
        <w:rPr>
          <w:rFonts w:ascii="UniversLTStd-Light" w:hAnsi="UniversLTStd-Light" w:cs="UniversLTStd-Light"/>
          <w:color w:val="000000"/>
          <w:sz w:val="20"/>
          <w:szCs w:val="20"/>
        </w:rPr>
        <w:t>in</w:t>
      </w:r>
      <w:proofErr w:type="gramEnd"/>
      <w:r>
        <w:rPr>
          <w:rFonts w:ascii="UniversLTStd-Light" w:hAnsi="UniversLTStd-Light" w:cs="UniversLTStd-Light"/>
          <w:color w:val="000000"/>
          <w:sz w:val="20"/>
          <w:szCs w:val="20"/>
        </w:rPr>
        <w:t xml:space="preserve"> the </w:t>
      </w:r>
      <w:r>
        <w:rPr>
          <w:rFonts w:ascii="UniversLTStd-LightObl" w:hAnsi="UniversLTStd-LightObl" w:cs="UniversLTStd-LightObl"/>
          <w:i/>
          <w:iCs/>
          <w:color w:val="000000"/>
          <w:sz w:val="20"/>
          <w:szCs w:val="20"/>
        </w:rPr>
        <w:t>Cambridge Global Perspectives Administrative Guide</w:t>
      </w:r>
      <w:r>
        <w:rPr>
          <w:rFonts w:ascii="UniversLTStd-Light" w:hAnsi="UniversLTStd-Light" w:cs="UniversLTStd-Light"/>
          <w:color w:val="000000"/>
          <w:sz w:val="20"/>
          <w:szCs w:val="20"/>
        </w:rPr>
        <w:t xml:space="preserve">. The guide is available from the Exams Officer section of our website: </w:t>
      </w:r>
      <w:hyperlink r:id="rId14" w:history="1">
        <w:r w:rsidRPr="00684CB5">
          <w:rPr>
            <w:rStyle w:val="Hyperlink"/>
            <w:rFonts w:ascii="UniversLTStd" w:hAnsi="UniversLTStd" w:cs="UniversLTStd"/>
            <w:sz w:val="20"/>
            <w:szCs w:val="20"/>
          </w:rPr>
          <w:t>www.cie.org.uk/examsofficers</w:t>
        </w:r>
      </w:hyperlink>
    </w:p>
    <w:p w:rsidR="00221AD0" w:rsidRDefault="00221AD0" w:rsidP="00221AD0">
      <w:pPr>
        <w:autoSpaceDE w:val="0"/>
        <w:autoSpaceDN w:val="0"/>
        <w:adjustRightInd w:val="0"/>
        <w:spacing w:after="0" w:line="240" w:lineRule="auto"/>
        <w:rPr>
          <w:rFonts w:ascii="UniversLTStd" w:hAnsi="UniversLTStd" w:cs="UniversLTStd"/>
          <w:color w:val="000000"/>
          <w:sz w:val="20"/>
          <w:szCs w:val="20"/>
        </w:rPr>
      </w:pP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Bold" w:hAnsi="UniversLTStd-Bold" w:cs="UniversLTStd-Bold"/>
          <w:b/>
          <w:bCs/>
          <w:color w:val="000000"/>
          <w:sz w:val="20"/>
          <w:szCs w:val="20"/>
        </w:rPr>
        <w:t xml:space="preserve">The presentation and reflective paper must be each candidate’s own work. </w:t>
      </w:r>
      <w:r>
        <w:rPr>
          <w:rFonts w:ascii="UniversLTStd-Light" w:hAnsi="UniversLTStd-Light" w:cs="UniversLTStd-Light"/>
          <w:color w:val="000000"/>
          <w:sz w:val="20"/>
          <w:szCs w:val="20"/>
        </w:rPr>
        <w:t>Once candidates</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embark</w:t>
      </w:r>
      <w:proofErr w:type="gramEnd"/>
      <w:r>
        <w:rPr>
          <w:rFonts w:ascii="UniversLTStd-Light" w:hAnsi="UniversLTStd-Light" w:cs="UniversLTStd-Light"/>
          <w:color w:val="000000"/>
          <w:sz w:val="20"/>
          <w:szCs w:val="20"/>
        </w:rPr>
        <w:t xml:space="preserve"> on researching and producing the presentation, they should seek assistance from their</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teacher</w:t>
      </w:r>
      <w:proofErr w:type="gramEnd"/>
      <w:r>
        <w:rPr>
          <w:rFonts w:ascii="UniversLTStd-Light" w:hAnsi="UniversLTStd-Light" w:cs="UniversLTStd-Light"/>
          <w:color w:val="000000"/>
          <w:sz w:val="20"/>
          <w:szCs w:val="20"/>
        </w:rPr>
        <w:t xml:space="preserve">, </w:t>
      </w:r>
      <w:r>
        <w:rPr>
          <w:rFonts w:ascii="UniversLTStd-Bold" w:hAnsi="UniversLTStd-Bold" w:cs="UniversLTStd-Bold"/>
          <w:b/>
          <w:bCs/>
          <w:color w:val="000000"/>
          <w:sz w:val="20"/>
          <w:szCs w:val="20"/>
        </w:rPr>
        <w:t xml:space="preserve">but </w:t>
      </w:r>
      <w:r>
        <w:rPr>
          <w:rFonts w:ascii="UniversLTStd-Light" w:hAnsi="UniversLTStd-Light" w:cs="UniversLTStd-Light"/>
          <w:color w:val="000000"/>
          <w:sz w:val="20"/>
          <w:szCs w:val="20"/>
        </w:rPr>
        <w:t xml:space="preserve">there must be minimum intervention by the teacher. Candidates must </w:t>
      </w:r>
      <w:r>
        <w:rPr>
          <w:rFonts w:ascii="UniversLTStd-Bold" w:hAnsi="UniversLTStd-Bold" w:cs="UniversLTStd-Bold"/>
          <w:b/>
          <w:bCs/>
          <w:color w:val="000000"/>
          <w:sz w:val="20"/>
          <w:szCs w:val="20"/>
        </w:rPr>
        <w:t xml:space="preserve">not </w:t>
      </w:r>
      <w:r>
        <w:rPr>
          <w:rFonts w:ascii="UniversLTStd-Light" w:hAnsi="UniversLTStd-Light" w:cs="UniversLTStd-Light"/>
          <w:color w:val="000000"/>
          <w:sz w:val="20"/>
          <w:szCs w:val="20"/>
        </w:rPr>
        <w:t>cut and paste</w:t>
      </w:r>
    </w:p>
    <w:p w:rsidR="00221AD0" w:rsidRDefault="00221AD0" w:rsidP="00221AD0">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text</w:t>
      </w:r>
      <w:proofErr w:type="gramEnd"/>
      <w:r>
        <w:rPr>
          <w:rFonts w:ascii="UniversLTStd-Light" w:hAnsi="UniversLTStd-Light" w:cs="UniversLTStd-Light"/>
          <w:color w:val="000000"/>
          <w:sz w:val="20"/>
          <w:szCs w:val="20"/>
        </w:rPr>
        <w:t xml:space="preserve"> from sources without showing evidence of reworking.</w:t>
      </w:r>
      <w:r w:rsidR="000F4C8F">
        <w:rPr>
          <w:rFonts w:ascii="UniversLTStd-Light" w:hAnsi="UniversLTStd-Light" w:cs="UniversLTStd-Light"/>
          <w:color w:val="000000"/>
          <w:sz w:val="20"/>
          <w:szCs w:val="20"/>
        </w:rPr>
        <w:t xml:space="preserve">  </w:t>
      </w:r>
    </w:p>
    <w:p w:rsidR="000F4C8F" w:rsidRDefault="000F4C8F" w:rsidP="00221AD0">
      <w:pPr>
        <w:autoSpaceDE w:val="0"/>
        <w:autoSpaceDN w:val="0"/>
        <w:adjustRightInd w:val="0"/>
        <w:spacing w:after="0" w:line="240" w:lineRule="auto"/>
        <w:rPr>
          <w:rFonts w:ascii="UniversLTStd-Light" w:hAnsi="UniversLTStd-Light" w:cs="UniversLTStd-Light"/>
          <w:color w:val="000000"/>
          <w:sz w:val="20"/>
          <w:szCs w:val="20"/>
        </w:rPr>
      </w:pPr>
    </w:p>
    <w:p w:rsidR="000F4C8F" w:rsidRDefault="000F4C8F" w:rsidP="00221AD0">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Cambridge uses plagiarism detection software packages.  Candidates will be required to include a statement of declaration that the presentation and reflective paper are their own work.  </w:t>
      </w:r>
    </w:p>
    <w:p w:rsidR="000F4C8F" w:rsidRDefault="000F4C8F" w:rsidP="00221AD0">
      <w:pPr>
        <w:autoSpaceDE w:val="0"/>
        <w:autoSpaceDN w:val="0"/>
        <w:adjustRightInd w:val="0"/>
        <w:spacing w:after="0" w:line="240" w:lineRule="auto"/>
        <w:rPr>
          <w:rFonts w:ascii="UniversLTStd-Light" w:hAnsi="UniversLTStd-Light" w:cs="UniversLTStd-Light"/>
          <w:color w:val="000000"/>
          <w:sz w:val="20"/>
          <w:szCs w:val="20"/>
        </w:rPr>
      </w:pPr>
    </w:p>
    <w:p w:rsidR="006B5CB4" w:rsidRDefault="006B5CB4" w:rsidP="006B5CB4">
      <w:pPr>
        <w:autoSpaceDE w:val="0"/>
        <w:autoSpaceDN w:val="0"/>
        <w:adjustRightInd w:val="0"/>
        <w:spacing w:after="0" w:line="240" w:lineRule="auto"/>
        <w:jc w:val="center"/>
        <w:rPr>
          <w:rFonts w:ascii="UniversLTStd-Bold" w:hAnsi="UniversLTStd-Bold" w:cs="UniversLTStd-Bold"/>
          <w:b/>
          <w:bCs/>
          <w:color w:val="E21350"/>
          <w:sz w:val="34"/>
          <w:szCs w:val="34"/>
        </w:rPr>
      </w:pPr>
      <w:r>
        <w:rPr>
          <w:rFonts w:ascii="UniversLTStd-Bold" w:hAnsi="UniversLTStd-Bold" w:cs="UniversLTStd-Bold"/>
          <w:b/>
          <w:bCs/>
          <w:color w:val="E21350"/>
          <w:sz w:val="34"/>
          <w:szCs w:val="34"/>
        </w:rPr>
        <w:t>Other information</w:t>
      </w:r>
    </w:p>
    <w:p w:rsidR="006B5CB4" w:rsidRDefault="006B5CB4" w:rsidP="006B5CB4">
      <w:pPr>
        <w:autoSpaceDE w:val="0"/>
        <w:autoSpaceDN w:val="0"/>
        <w:adjustRightInd w:val="0"/>
        <w:spacing w:after="0" w:line="240" w:lineRule="auto"/>
        <w:rPr>
          <w:rFonts w:ascii="UniversLTStd-Light" w:hAnsi="UniversLTStd-Light" w:cs="UniversLTStd-Light"/>
          <w:color w:val="E21350"/>
          <w:sz w:val="32"/>
          <w:szCs w:val="32"/>
        </w:rPr>
      </w:pPr>
      <w:r>
        <w:rPr>
          <w:rFonts w:ascii="UniversLTStd-Light" w:hAnsi="UniversLTStd-Light" w:cs="UniversLTStd-Light"/>
          <w:color w:val="E21350"/>
          <w:sz w:val="32"/>
          <w:szCs w:val="32"/>
        </w:rPr>
        <w:t>Equality and inclusion</w:t>
      </w:r>
    </w:p>
    <w:p w:rsidR="006B5CB4" w:rsidRDefault="006B5CB4" w:rsidP="006B5CB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Cambridge International Examinations has taken great care in the preparation of this syllabus and related</w:t>
      </w:r>
    </w:p>
    <w:p w:rsidR="006B5CB4" w:rsidRDefault="006B5CB4" w:rsidP="006B5CB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assessment</w:t>
      </w:r>
      <w:proofErr w:type="gramEnd"/>
      <w:r>
        <w:rPr>
          <w:rFonts w:ascii="UniversLTStd-Light" w:hAnsi="UniversLTStd-Light" w:cs="UniversLTStd-Light"/>
          <w:color w:val="000000"/>
          <w:sz w:val="20"/>
          <w:szCs w:val="20"/>
        </w:rPr>
        <w:t xml:space="preserve"> materials to avoid bias of any kind. To comply with the UK Equality Act (2010), Cambridge has designed this qualification with the aim of avoiding direct and indirect discrimination.  The standard assessment arrangements may present unnecessary barriers for candidates with disabilities or learning difficulties. Arrangements can be put in place for these candidates to enable them to access </w:t>
      </w:r>
      <w:proofErr w:type="gramStart"/>
      <w:r>
        <w:rPr>
          <w:rFonts w:ascii="UniversLTStd-Light" w:hAnsi="UniversLTStd-Light" w:cs="UniversLTStd-Light"/>
          <w:color w:val="000000"/>
          <w:sz w:val="20"/>
          <w:szCs w:val="20"/>
        </w:rPr>
        <w:t xml:space="preserve">the  </w:t>
      </w:r>
      <w:proofErr w:type="spellStart"/>
      <w:r>
        <w:rPr>
          <w:rFonts w:ascii="UniversLTStd-Light" w:hAnsi="UniversLTStd-Light" w:cs="UniversLTStd-Light"/>
          <w:color w:val="000000"/>
          <w:sz w:val="20"/>
          <w:szCs w:val="20"/>
        </w:rPr>
        <w:lastRenderedPageBreak/>
        <w:t>ssessments</w:t>
      </w:r>
      <w:proofErr w:type="spellEnd"/>
      <w:proofErr w:type="gramEnd"/>
      <w:r>
        <w:rPr>
          <w:rFonts w:ascii="UniversLTStd-Light" w:hAnsi="UniversLTStd-Light" w:cs="UniversLTStd-Light"/>
          <w:color w:val="000000"/>
          <w:sz w:val="20"/>
          <w:szCs w:val="20"/>
        </w:rPr>
        <w:t xml:space="preserve"> and receive recognition of their attainment. Access arrangements will not be agreed if they give candidates an unfair advantage over others or if they compromise the standards being assessed.</w:t>
      </w:r>
    </w:p>
    <w:p w:rsidR="006B5CB4" w:rsidRDefault="006B5CB4" w:rsidP="006B5CB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Candidates who are unable to access the assessment of any component may be eligible to receive an</w:t>
      </w:r>
    </w:p>
    <w:p w:rsidR="006B5CB4" w:rsidRDefault="006B5CB4" w:rsidP="006B5CB4">
      <w:pPr>
        <w:autoSpaceDE w:val="0"/>
        <w:autoSpaceDN w:val="0"/>
        <w:adjustRightInd w:val="0"/>
        <w:spacing w:after="0" w:line="240" w:lineRule="auto"/>
        <w:rPr>
          <w:rFonts w:ascii="UniversLTStd" w:hAnsi="UniversLTStd" w:cs="UniversLTStd"/>
          <w:color w:val="000000"/>
          <w:sz w:val="20"/>
          <w:szCs w:val="20"/>
        </w:rPr>
      </w:pPr>
      <w:proofErr w:type="gramStart"/>
      <w:r>
        <w:rPr>
          <w:rFonts w:ascii="UniversLTStd-Light" w:hAnsi="UniversLTStd-Light" w:cs="UniversLTStd-Light"/>
          <w:color w:val="000000"/>
          <w:sz w:val="20"/>
          <w:szCs w:val="20"/>
        </w:rPr>
        <w:t>award</w:t>
      </w:r>
      <w:proofErr w:type="gramEnd"/>
      <w:r>
        <w:rPr>
          <w:rFonts w:ascii="UniversLTStd-Light" w:hAnsi="UniversLTStd-Light" w:cs="UniversLTStd-Light"/>
          <w:color w:val="000000"/>
          <w:sz w:val="20"/>
          <w:szCs w:val="20"/>
        </w:rPr>
        <w:t xml:space="preserve"> based on the parts of the assessment they have taken.  Information on access arrangements is found in the Cambridge Handbook, which can be downloaded from the website </w:t>
      </w:r>
      <w:hyperlink r:id="rId15" w:history="1">
        <w:r w:rsidRPr="00684CB5">
          <w:rPr>
            <w:rStyle w:val="Hyperlink"/>
            <w:rFonts w:ascii="UniversLTStd" w:hAnsi="UniversLTStd" w:cs="UniversLTStd"/>
            <w:sz w:val="20"/>
            <w:szCs w:val="20"/>
          </w:rPr>
          <w:t>www.cie.org.uk/examsofficers</w:t>
        </w:r>
      </w:hyperlink>
    </w:p>
    <w:p w:rsidR="006B5CB4" w:rsidRDefault="006B5CB4" w:rsidP="006B5CB4">
      <w:pPr>
        <w:autoSpaceDE w:val="0"/>
        <w:autoSpaceDN w:val="0"/>
        <w:adjustRightInd w:val="0"/>
        <w:spacing w:after="0" w:line="240" w:lineRule="auto"/>
        <w:rPr>
          <w:rFonts w:ascii="UniversLTStd" w:hAnsi="UniversLTStd" w:cs="UniversLTStd"/>
          <w:color w:val="000000"/>
          <w:sz w:val="20"/>
          <w:szCs w:val="20"/>
        </w:rPr>
      </w:pPr>
    </w:p>
    <w:p w:rsidR="006B5CB4" w:rsidRDefault="006B5CB4" w:rsidP="006B5CB4">
      <w:pPr>
        <w:autoSpaceDE w:val="0"/>
        <w:autoSpaceDN w:val="0"/>
        <w:adjustRightInd w:val="0"/>
        <w:spacing w:after="0" w:line="240" w:lineRule="auto"/>
        <w:rPr>
          <w:rFonts w:ascii="UniversLTStd-Light" w:hAnsi="UniversLTStd-Light" w:cs="UniversLTStd-Light"/>
          <w:color w:val="E21350"/>
          <w:sz w:val="32"/>
          <w:szCs w:val="32"/>
        </w:rPr>
      </w:pPr>
      <w:r>
        <w:rPr>
          <w:rFonts w:ascii="UniversLTStd-Light" w:hAnsi="UniversLTStd-Light" w:cs="UniversLTStd-Light"/>
          <w:color w:val="E21350"/>
          <w:sz w:val="32"/>
          <w:szCs w:val="32"/>
        </w:rPr>
        <w:t>Grading and reporting</w:t>
      </w:r>
    </w:p>
    <w:p w:rsidR="006B5CB4" w:rsidRDefault="006B5CB4" w:rsidP="006B5CB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 xml:space="preserve">Cambridge International </w:t>
      </w:r>
      <w:proofErr w:type="gramStart"/>
      <w:r>
        <w:rPr>
          <w:rFonts w:ascii="UniversLTStd-Light" w:hAnsi="UniversLTStd-Light" w:cs="UniversLTStd-Light"/>
          <w:color w:val="000000"/>
          <w:sz w:val="20"/>
          <w:szCs w:val="20"/>
        </w:rPr>
        <w:t>A</w:t>
      </w:r>
      <w:proofErr w:type="gramEnd"/>
      <w:r>
        <w:rPr>
          <w:rFonts w:ascii="UniversLTStd-Light" w:hAnsi="UniversLTStd-Light" w:cs="UniversLTStd-Light"/>
          <w:color w:val="000000"/>
          <w:sz w:val="20"/>
          <w:szCs w:val="20"/>
        </w:rPr>
        <w:t xml:space="preserve"> Level results are shown by one of the grades A*, A, B, C, D or E, indicating</w:t>
      </w:r>
    </w:p>
    <w:p w:rsidR="006B5CB4" w:rsidRDefault="006B5CB4" w:rsidP="006B5CB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the</w:t>
      </w:r>
      <w:proofErr w:type="gramEnd"/>
      <w:r>
        <w:rPr>
          <w:rFonts w:ascii="UniversLTStd-Light" w:hAnsi="UniversLTStd-Light" w:cs="UniversLTStd-Light"/>
          <w:color w:val="000000"/>
          <w:sz w:val="20"/>
          <w:szCs w:val="20"/>
        </w:rPr>
        <w:t xml:space="preserve"> standard achieved, A* being the highest and E the lowest. ‘Ungraded’ indicates that the candidate’s</w:t>
      </w:r>
    </w:p>
    <w:p w:rsidR="006B5CB4" w:rsidRDefault="006B5CB4" w:rsidP="006B5CB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performance</w:t>
      </w:r>
      <w:proofErr w:type="gramEnd"/>
      <w:r>
        <w:rPr>
          <w:rFonts w:ascii="UniversLTStd-Light" w:hAnsi="UniversLTStd-Light" w:cs="UniversLTStd-Light"/>
          <w:color w:val="000000"/>
          <w:sz w:val="20"/>
          <w:szCs w:val="20"/>
        </w:rPr>
        <w:t xml:space="preserve"> fell short of the standard required for grade E. ‘Ungraded’ will be reported on the statement of results but not on the certificate. The letters Q (result pending), X (no result) and Y (to be issued) may also appear on the statement of results but not on the certificate.</w:t>
      </w:r>
    </w:p>
    <w:p w:rsidR="006B5CB4" w:rsidRDefault="006B5CB4" w:rsidP="006B5CB4">
      <w:pPr>
        <w:autoSpaceDE w:val="0"/>
        <w:autoSpaceDN w:val="0"/>
        <w:adjustRightInd w:val="0"/>
        <w:spacing w:after="0" w:line="240" w:lineRule="auto"/>
        <w:rPr>
          <w:rFonts w:ascii="UniversLTStd-Light" w:hAnsi="UniversLTStd-Light" w:cs="UniversLTStd-Light"/>
          <w:color w:val="000000"/>
          <w:sz w:val="20"/>
          <w:szCs w:val="20"/>
        </w:rPr>
      </w:pPr>
      <w:r>
        <w:rPr>
          <w:rFonts w:ascii="UniversLTStd-Light" w:hAnsi="UniversLTStd-Light" w:cs="UniversLTStd-Light"/>
          <w:color w:val="000000"/>
          <w:sz w:val="20"/>
          <w:szCs w:val="20"/>
        </w:rPr>
        <w:t>Cambridge International AS Level results are shown by one of the grades a, b, c, d or e, indicating the</w:t>
      </w:r>
    </w:p>
    <w:p w:rsidR="006B5CB4" w:rsidRDefault="006B5CB4" w:rsidP="006B5CB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standard</w:t>
      </w:r>
      <w:proofErr w:type="gramEnd"/>
      <w:r>
        <w:rPr>
          <w:rFonts w:ascii="UniversLTStd-Light" w:hAnsi="UniversLTStd-Light" w:cs="UniversLTStd-Light"/>
          <w:color w:val="000000"/>
          <w:sz w:val="20"/>
          <w:szCs w:val="20"/>
        </w:rPr>
        <w:t xml:space="preserve"> achieved, ‘a’ being the highest and ‘e’ the lowest. ‘Ungraded’ indicates that the candidate’s</w:t>
      </w:r>
    </w:p>
    <w:p w:rsidR="006B5CB4" w:rsidRDefault="006B5CB4" w:rsidP="006B5CB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performance</w:t>
      </w:r>
      <w:proofErr w:type="gramEnd"/>
      <w:r>
        <w:rPr>
          <w:rFonts w:ascii="UniversLTStd-Light" w:hAnsi="UniversLTStd-Light" w:cs="UniversLTStd-Light"/>
          <w:color w:val="000000"/>
          <w:sz w:val="20"/>
          <w:szCs w:val="20"/>
        </w:rPr>
        <w:t xml:space="preserve"> fell short of the standard required for grade ‘e’. ‘Ungraded’ will be reported on the statement</w:t>
      </w:r>
    </w:p>
    <w:p w:rsidR="006B5CB4" w:rsidRDefault="006B5CB4" w:rsidP="006B5CB4">
      <w:pPr>
        <w:autoSpaceDE w:val="0"/>
        <w:autoSpaceDN w:val="0"/>
        <w:adjustRightInd w:val="0"/>
        <w:spacing w:after="0" w:line="240" w:lineRule="auto"/>
        <w:rPr>
          <w:rFonts w:ascii="UniversLTStd-Light" w:hAnsi="UniversLTStd-Light" w:cs="UniversLTStd-Light"/>
          <w:color w:val="000000"/>
          <w:sz w:val="20"/>
          <w:szCs w:val="20"/>
        </w:rPr>
      </w:pPr>
      <w:proofErr w:type="gramStart"/>
      <w:r>
        <w:rPr>
          <w:rFonts w:ascii="UniversLTStd-Light" w:hAnsi="UniversLTStd-Light" w:cs="UniversLTStd-Light"/>
          <w:color w:val="000000"/>
          <w:sz w:val="20"/>
          <w:szCs w:val="20"/>
        </w:rPr>
        <w:t>of</w:t>
      </w:r>
      <w:proofErr w:type="gramEnd"/>
      <w:r>
        <w:rPr>
          <w:rFonts w:ascii="UniversLTStd-Light" w:hAnsi="UniversLTStd-Light" w:cs="UniversLTStd-Light"/>
          <w:color w:val="000000"/>
          <w:sz w:val="20"/>
          <w:szCs w:val="20"/>
        </w:rPr>
        <w:t xml:space="preserve"> results but not on the certificate. The letters Q (result pending), X (no result) and Y (to be issued) may also appear on the statement of results but not on the certificate.</w:t>
      </w:r>
    </w:p>
    <w:p w:rsidR="000F4C8F" w:rsidRPr="001340E7" w:rsidRDefault="000F4C8F" w:rsidP="00221AD0">
      <w:pPr>
        <w:autoSpaceDE w:val="0"/>
        <w:autoSpaceDN w:val="0"/>
        <w:adjustRightInd w:val="0"/>
        <w:spacing w:after="0" w:line="240" w:lineRule="auto"/>
        <w:rPr>
          <w:b/>
          <w:sz w:val="36"/>
          <w:szCs w:val="36"/>
        </w:rPr>
      </w:pPr>
    </w:p>
    <w:sectPr w:rsidR="000F4C8F" w:rsidRPr="001340E7" w:rsidSect="001A0E36">
      <w:pgSz w:w="12240" w:h="15840"/>
      <w:pgMar w:top="1440" w:right="1440" w:bottom="1440" w:left="1440" w:header="720" w:footer="720" w:gutter="0"/>
      <w:pgBorders w:offsetFrom="page">
        <w:top w:val="threeDEmboss" w:sz="24" w:space="24" w:color="auto"/>
        <w:left w:val="threeDEmboss" w:sz="24" w:space="24" w:color="auto"/>
        <w:bottom w:val="threeDEngrave" w:sz="24" w:space="24" w:color="auto"/>
        <w:right w:val="threeDEngrav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UniversLTStd-Ligh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LTStd-Bold">
    <w:panose1 w:val="00000000000000000000"/>
    <w:charset w:val="00"/>
    <w:family w:val="swiss"/>
    <w:notTrueType/>
    <w:pitch w:val="default"/>
    <w:sig w:usb0="00000003" w:usb1="00000000" w:usb2="00000000" w:usb3="00000000" w:csb0="00000001" w:csb1="00000000"/>
  </w:font>
  <w:font w:name="UniversLTStd-LightObl">
    <w:panose1 w:val="00000000000000000000"/>
    <w:charset w:val="00"/>
    <w:family w:val="swiss"/>
    <w:notTrueType/>
    <w:pitch w:val="default"/>
    <w:sig w:usb0="00000003" w:usb1="00000000" w:usb2="00000000" w:usb3="00000000" w:csb0="00000001" w:csb1="00000000"/>
  </w:font>
  <w:font w:name="UniversLTStd">
    <w:panose1 w:val="00000000000000000000"/>
    <w:charset w:val="00"/>
    <w:family w:val="swiss"/>
    <w:notTrueType/>
    <w:pitch w:val="default"/>
    <w:sig w:usb0="00000003" w:usb1="00000000" w:usb2="00000000" w:usb3="00000000" w:csb0="00000001" w:csb1="00000000"/>
  </w:font>
  <w:font w:name="Univers">
    <w:altName w:val="Arial"/>
    <w:panose1 w:val="00000000000000000000"/>
    <w:charset w:val="00"/>
    <w:family w:val="swiss"/>
    <w:notTrueType/>
    <w:pitch w:val="default"/>
    <w:sig w:usb0="00000003" w:usb1="00000000" w:usb2="00000000" w:usb3="00000000" w:csb0="00000001" w:csb1="00000000"/>
  </w:font>
  <w:font w:name="Univers-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543C57"/>
    <w:multiLevelType w:val="hybridMultilevel"/>
    <w:tmpl w:val="BACA5566"/>
    <w:lvl w:ilvl="0" w:tplc="03728A72">
      <w:start w:val="3"/>
      <w:numFmt w:val="bullet"/>
      <w:lvlText w:val="-"/>
      <w:lvlJc w:val="left"/>
      <w:pPr>
        <w:ind w:left="720" w:hanging="360"/>
      </w:pPr>
      <w:rPr>
        <w:rFonts w:ascii="UniversLTStd-Light" w:eastAsiaTheme="minorHAnsi" w:hAnsi="UniversLTStd-Light" w:cs="UniversLTStd-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30C2"/>
    <w:rsid w:val="0004389F"/>
    <w:rsid w:val="000668D1"/>
    <w:rsid w:val="00092740"/>
    <w:rsid w:val="000F4C8F"/>
    <w:rsid w:val="001340E7"/>
    <w:rsid w:val="001A0E36"/>
    <w:rsid w:val="002108A4"/>
    <w:rsid w:val="0021224D"/>
    <w:rsid w:val="00221AD0"/>
    <w:rsid w:val="00411572"/>
    <w:rsid w:val="00491770"/>
    <w:rsid w:val="004B7224"/>
    <w:rsid w:val="005C6834"/>
    <w:rsid w:val="006418BE"/>
    <w:rsid w:val="006752D8"/>
    <w:rsid w:val="006A66FF"/>
    <w:rsid w:val="006B0596"/>
    <w:rsid w:val="006B5CB4"/>
    <w:rsid w:val="008033E7"/>
    <w:rsid w:val="009026A1"/>
    <w:rsid w:val="009730C2"/>
    <w:rsid w:val="00A33BD6"/>
    <w:rsid w:val="00B027A6"/>
    <w:rsid w:val="00B13D6A"/>
    <w:rsid w:val="00B672FF"/>
    <w:rsid w:val="00B71A33"/>
    <w:rsid w:val="00C77F3D"/>
    <w:rsid w:val="00D76893"/>
    <w:rsid w:val="00F55037"/>
    <w:rsid w:val="00F915B6"/>
    <w:rsid w:val="00F97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0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730C2"/>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BalloonText">
    <w:name w:val="Balloon Text"/>
    <w:basedOn w:val="Normal"/>
    <w:link w:val="BalloonTextChar"/>
    <w:uiPriority w:val="99"/>
    <w:semiHidden/>
    <w:unhideWhenUsed/>
    <w:rsid w:val="009730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0C2"/>
    <w:rPr>
      <w:rFonts w:ascii="Tahoma" w:hAnsi="Tahoma" w:cs="Tahoma"/>
      <w:sz w:val="16"/>
      <w:szCs w:val="16"/>
    </w:rPr>
  </w:style>
  <w:style w:type="character" w:styleId="Hyperlink">
    <w:name w:val="Hyperlink"/>
    <w:basedOn w:val="DefaultParagraphFont"/>
    <w:uiPriority w:val="99"/>
    <w:unhideWhenUsed/>
    <w:rsid w:val="0004389F"/>
    <w:rPr>
      <w:color w:val="0000FF" w:themeColor="hyperlink"/>
      <w:u w:val="single"/>
    </w:rPr>
  </w:style>
  <w:style w:type="table" w:styleId="TableGrid">
    <w:name w:val="Table Grid"/>
    <w:basedOn w:val="TableNormal"/>
    <w:uiPriority w:val="59"/>
    <w:rsid w:val="000438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6">
    <w:name w:val="Light List Accent 6"/>
    <w:basedOn w:val="TableNormal"/>
    <w:uiPriority w:val="61"/>
    <w:rsid w:val="0004389F"/>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2-Accent5">
    <w:name w:val="Medium Shading 2 Accent 5"/>
    <w:basedOn w:val="TableNormal"/>
    <w:uiPriority w:val="64"/>
    <w:rsid w:val="0004389F"/>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Paragraph">
    <w:name w:val="List Paragraph"/>
    <w:basedOn w:val="Normal"/>
    <w:uiPriority w:val="34"/>
    <w:qFormat/>
    <w:rsid w:val="00B672FF"/>
    <w:pPr>
      <w:ind w:left="720"/>
      <w:contextualSpacing/>
    </w:pPr>
  </w:style>
  <w:style w:type="table" w:styleId="MediumShading2-Accent3">
    <w:name w:val="Medium Shading 2 Accent 3"/>
    <w:basedOn w:val="TableNormal"/>
    <w:uiPriority w:val="64"/>
    <w:rsid w:val="00D7689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915B6"/>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
    <w:name w:val="Medium Shading 1"/>
    <w:basedOn w:val="TableNormal"/>
    <w:uiPriority w:val="63"/>
    <w:rsid w:val="001340E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418BE"/>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418BE"/>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0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730C2"/>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BalloonText">
    <w:name w:val="Balloon Text"/>
    <w:basedOn w:val="Normal"/>
    <w:link w:val="BalloonTextChar"/>
    <w:uiPriority w:val="99"/>
    <w:semiHidden/>
    <w:unhideWhenUsed/>
    <w:rsid w:val="009730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0C2"/>
    <w:rPr>
      <w:rFonts w:ascii="Tahoma" w:hAnsi="Tahoma" w:cs="Tahoma"/>
      <w:sz w:val="16"/>
      <w:szCs w:val="16"/>
    </w:rPr>
  </w:style>
  <w:style w:type="character" w:styleId="Hyperlink">
    <w:name w:val="Hyperlink"/>
    <w:basedOn w:val="DefaultParagraphFont"/>
    <w:uiPriority w:val="99"/>
    <w:unhideWhenUsed/>
    <w:rsid w:val="0004389F"/>
    <w:rPr>
      <w:color w:val="0000FF" w:themeColor="hyperlink"/>
      <w:u w:val="single"/>
    </w:rPr>
  </w:style>
  <w:style w:type="table" w:styleId="TableGrid">
    <w:name w:val="Table Grid"/>
    <w:basedOn w:val="TableNormal"/>
    <w:uiPriority w:val="59"/>
    <w:rsid w:val="000438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6">
    <w:name w:val="Light List Accent 6"/>
    <w:basedOn w:val="TableNormal"/>
    <w:uiPriority w:val="61"/>
    <w:rsid w:val="0004389F"/>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2-Accent5">
    <w:name w:val="Medium Shading 2 Accent 5"/>
    <w:basedOn w:val="TableNormal"/>
    <w:uiPriority w:val="64"/>
    <w:rsid w:val="0004389F"/>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Paragraph">
    <w:name w:val="List Paragraph"/>
    <w:basedOn w:val="Normal"/>
    <w:uiPriority w:val="34"/>
    <w:qFormat/>
    <w:rsid w:val="00B672FF"/>
    <w:pPr>
      <w:ind w:left="720"/>
      <w:contextualSpacing/>
    </w:pPr>
  </w:style>
  <w:style w:type="table" w:styleId="MediumShading2-Accent3">
    <w:name w:val="Medium Shading 2 Accent 3"/>
    <w:basedOn w:val="TableNormal"/>
    <w:uiPriority w:val="64"/>
    <w:rsid w:val="00D7689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915B6"/>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
    <w:name w:val="Medium Shading 1"/>
    <w:basedOn w:val="TableNormal"/>
    <w:uiPriority w:val="63"/>
    <w:rsid w:val="001340E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418BE"/>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418BE"/>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www.cie.org.uk/examsofficers" TargetMode="External"/><Relationship Id="rId3" Type="http://schemas.microsoft.com/office/2007/relationships/stylesWithEffects" Target="stylesWithEffects.xml"/><Relationship Id="rId7" Type="http://schemas.openxmlformats.org/officeDocument/2006/relationships/hyperlink" Target="http://www.cie.org.uk/examsofficers" TargetMode="External"/><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www.cie.org.uk/examsofficers" TargetMode="Externa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www.cie.org.uk/examsofficers"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9883A54-9D6B-4707-8AF2-962BEC67ADBA}"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en-US"/>
        </a:p>
      </dgm:t>
    </dgm:pt>
    <dgm:pt modelId="{84D72FFE-AECD-48EE-AAF2-5F3A7241D93A}">
      <dgm:prSet phldrT="[Text]"/>
      <dgm:spPr/>
      <dgm:t>
        <a:bodyPr/>
        <a:lstStyle/>
        <a:p>
          <a:r>
            <a:rPr lang="en-US"/>
            <a:t>Global Topic</a:t>
          </a:r>
        </a:p>
      </dgm:t>
    </dgm:pt>
    <dgm:pt modelId="{26205AF1-D57F-449A-931A-9F143724FE95}" type="parTrans" cxnId="{5BC97378-897A-4135-B518-4A5BC755C500}">
      <dgm:prSet/>
      <dgm:spPr/>
      <dgm:t>
        <a:bodyPr/>
        <a:lstStyle/>
        <a:p>
          <a:endParaRPr lang="en-US"/>
        </a:p>
      </dgm:t>
    </dgm:pt>
    <dgm:pt modelId="{136CF82F-A93B-43B0-829D-681B75E25E1A}" type="sibTrans" cxnId="{5BC97378-897A-4135-B518-4A5BC755C500}">
      <dgm:prSet/>
      <dgm:spPr/>
      <dgm:t>
        <a:bodyPr/>
        <a:lstStyle/>
        <a:p>
          <a:endParaRPr lang="en-US"/>
        </a:p>
      </dgm:t>
    </dgm:pt>
    <dgm:pt modelId="{FECDD2EA-FE53-4B26-8A9C-1F5128B1DDCD}">
      <dgm:prSet phldrT="[Text]"/>
      <dgm:spPr/>
      <dgm:t>
        <a:bodyPr/>
        <a:lstStyle/>
        <a:p>
          <a:r>
            <a:rPr lang="en-US"/>
            <a:t>Technology</a:t>
          </a:r>
        </a:p>
      </dgm:t>
    </dgm:pt>
    <dgm:pt modelId="{FB05271D-0E78-4279-96EF-18468A482F2E}" type="parTrans" cxnId="{503F240D-0F88-45E6-B381-7ACB99D54EAB}">
      <dgm:prSet/>
      <dgm:spPr/>
      <dgm:t>
        <a:bodyPr/>
        <a:lstStyle/>
        <a:p>
          <a:endParaRPr lang="en-US"/>
        </a:p>
      </dgm:t>
    </dgm:pt>
    <dgm:pt modelId="{8415E7F9-64C9-47F5-94C9-780A8A8E5793}" type="sibTrans" cxnId="{503F240D-0F88-45E6-B381-7ACB99D54EAB}">
      <dgm:prSet/>
      <dgm:spPr/>
      <dgm:t>
        <a:bodyPr/>
        <a:lstStyle/>
        <a:p>
          <a:endParaRPr lang="en-US"/>
        </a:p>
      </dgm:t>
    </dgm:pt>
    <dgm:pt modelId="{3CFF16C9-6ED4-422D-80DE-28D2B69AC2A4}">
      <dgm:prSet phldrT="[Text]"/>
      <dgm:spPr/>
      <dgm:t>
        <a:bodyPr/>
        <a:lstStyle/>
        <a:p>
          <a:r>
            <a:rPr lang="en-US"/>
            <a:t>Culture</a:t>
          </a:r>
        </a:p>
      </dgm:t>
    </dgm:pt>
    <dgm:pt modelId="{E1DC9795-EC3A-4EF3-BF6B-DB8248A5C30C}" type="parTrans" cxnId="{E0E61D56-52E6-4910-B760-582042FFF4F0}">
      <dgm:prSet/>
      <dgm:spPr/>
      <dgm:t>
        <a:bodyPr/>
        <a:lstStyle/>
        <a:p>
          <a:endParaRPr lang="en-US"/>
        </a:p>
      </dgm:t>
    </dgm:pt>
    <dgm:pt modelId="{4AEB197C-36B0-4287-8855-8503C3C684BA}" type="sibTrans" cxnId="{E0E61D56-52E6-4910-B760-582042FFF4F0}">
      <dgm:prSet/>
      <dgm:spPr/>
      <dgm:t>
        <a:bodyPr/>
        <a:lstStyle/>
        <a:p>
          <a:endParaRPr lang="en-US"/>
        </a:p>
      </dgm:t>
    </dgm:pt>
    <dgm:pt modelId="{39485AEE-FD7F-4693-895B-9A19DA90CAA8}">
      <dgm:prSet phldrT="[Text]"/>
      <dgm:spPr/>
      <dgm:t>
        <a:bodyPr/>
        <a:lstStyle/>
        <a:p>
          <a:r>
            <a:rPr lang="en-US"/>
            <a:t>Economics</a:t>
          </a:r>
        </a:p>
      </dgm:t>
    </dgm:pt>
    <dgm:pt modelId="{E16004B9-057C-4780-94A9-DDD30EDB3A05}" type="parTrans" cxnId="{AECF7773-7C9C-44ED-B19E-DA40DD89E2CB}">
      <dgm:prSet/>
      <dgm:spPr/>
      <dgm:t>
        <a:bodyPr/>
        <a:lstStyle/>
        <a:p>
          <a:endParaRPr lang="en-US"/>
        </a:p>
      </dgm:t>
    </dgm:pt>
    <dgm:pt modelId="{897CCD54-096A-472A-96FB-4CE36CF84B68}" type="sibTrans" cxnId="{AECF7773-7C9C-44ED-B19E-DA40DD89E2CB}">
      <dgm:prSet/>
      <dgm:spPr/>
      <dgm:t>
        <a:bodyPr/>
        <a:lstStyle/>
        <a:p>
          <a:endParaRPr lang="en-US"/>
        </a:p>
      </dgm:t>
    </dgm:pt>
    <dgm:pt modelId="{CCDFC2B3-CB33-4CA9-BDAE-4C49F67239F6}">
      <dgm:prSet phldrT="[Text]"/>
      <dgm:spPr/>
      <dgm:t>
        <a:bodyPr/>
        <a:lstStyle/>
        <a:p>
          <a:r>
            <a:rPr lang="en-US"/>
            <a:t>Environment</a:t>
          </a:r>
        </a:p>
      </dgm:t>
    </dgm:pt>
    <dgm:pt modelId="{C2835E6A-7EC7-4466-A20D-0DF45B66AC30}" type="parTrans" cxnId="{34676986-A1DD-479B-8527-3FE8E19B234C}">
      <dgm:prSet/>
      <dgm:spPr/>
      <dgm:t>
        <a:bodyPr/>
        <a:lstStyle/>
        <a:p>
          <a:endParaRPr lang="en-US"/>
        </a:p>
      </dgm:t>
    </dgm:pt>
    <dgm:pt modelId="{D34F4CF3-1871-4675-88B4-0E70299628EB}" type="sibTrans" cxnId="{34676986-A1DD-479B-8527-3FE8E19B234C}">
      <dgm:prSet/>
      <dgm:spPr/>
      <dgm:t>
        <a:bodyPr/>
        <a:lstStyle/>
        <a:p>
          <a:endParaRPr lang="en-US"/>
        </a:p>
      </dgm:t>
    </dgm:pt>
    <dgm:pt modelId="{C7A00816-8066-42EA-9BC9-A6956EF7362A}">
      <dgm:prSet phldrT="[Text]"/>
      <dgm:spPr/>
      <dgm:t>
        <a:bodyPr/>
        <a:lstStyle/>
        <a:p>
          <a:r>
            <a:rPr lang="en-US"/>
            <a:t>Ethics</a:t>
          </a:r>
        </a:p>
      </dgm:t>
    </dgm:pt>
    <dgm:pt modelId="{DCFC66EF-ECDF-464F-9E35-32F60F4C426E}" type="parTrans" cxnId="{83EB4A4E-EFDA-4ACB-98F4-51529D02D167}">
      <dgm:prSet/>
      <dgm:spPr/>
      <dgm:t>
        <a:bodyPr/>
        <a:lstStyle/>
        <a:p>
          <a:endParaRPr lang="en-US"/>
        </a:p>
      </dgm:t>
    </dgm:pt>
    <dgm:pt modelId="{28ADC8DE-48A0-4BDB-AAE8-660733E6E583}" type="sibTrans" cxnId="{83EB4A4E-EFDA-4ACB-98F4-51529D02D167}">
      <dgm:prSet/>
      <dgm:spPr/>
      <dgm:t>
        <a:bodyPr/>
        <a:lstStyle/>
        <a:p>
          <a:endParaRPr lang="en-US"/>
        </a:p>
      </dgm:t>
    </dgm:pt>
    <dgm:pt modelId="{4DC6D52E-C219-4C89-B1EE-DE7A4E98F502}">
      <dgm:prSet phldrT="[Text]"/>
      <dgm:spPr/>
      <dgm:t>
        <a:bodyPr/>
        <a:lstStyle/>
        <a:p>
          <a:r>
            <a:rPr lang="en-US"/>
            <a:t>Politics</a:t>
          </a:r>
        </a:p>
      </dgm:t>
    </dgm:pt>
    <dgm:pt modelId="{E64D7AE5-2D6A-42FE-B4A6-CDD072E0D59F}" type="parTrans" cxnId="{C2EF70A8-8C34-484D-8552-0B0CC0BC3285}">
      <dgm:prSet/>
      <dgm:spPr/>
      <dgm:t>
        <a:bodyPr/>
        <a:lstStyle/>
        <a:p>
          <a:endParaRPr lang="en-US"/>
        </a:p>
      </dgm:t>
    </dgm:pt>
    <dgm:pt modelId="{A344574B-9461-4283-ABB5-4B71B8354863}" type="sibTrans" cxnId="{C2EF70A8-8C34-484D-8552-0B0CC0BC3285}">
      <dgm:prSet/>
      <dgm:spPr/>
      <dgm:t>
        <a:bodyPr/>
        <a:lstStyle/>
        <a:p>
          <a:endParaRPr lang="en-US"/>
        </a:p>
      </dgm:t>
    </dgm:pt>
    <dgm:pt modelId="{67F7B2B3-976F-4B23-A869-8224FFA55A01}">
      <dgm:prSet phldrT="[Text]"/>
      <dgm:spPr/>
      <dgm:t>
        <a:bodyPr/>
        <a:lstStyle/>
        <a:p>
          <a:r>
            <a:rPr lang="en-US"/>
            <a:t>Science</a:t>
          </a:r>
        </a:p>
      </dgm:t>
    </dgm:pt>
    <dgm:pt modelId="{94916C0A-6360-49AB-9D13-C613D7516253}" type="parTrans" cxnId="{B58742E6-7464-4546-9A16-EF5226E7A702}">
      <dgm:prSet/>
      <dgm:spPr/>
      <dgm:t>
        <a:bodyPr/>
        <a:lstStyle/>
        <a:p>
          <a:endParaRPr lang="en-US"/>
        </a:p>
      </dgm:t>
    </dgm:pt>
    <dgm:pt modelId="{2768ADB1-1C3B-4DD6-8AA9-CEB92234F71B}" type="sibTrans" cxnId="{B58742E6-7464-4546-9A16-EF5226E7A702}">
      <dgm:prSet/>
      <dgm:spPr/>
      <dgm:t>
        <a:bodyPr/>
        <a:lstStyle/>
        <a:p>
          <a:endParaRPr lang="en-US"/>
        </a:p>
      </dgm:t>
    </dgm:pt>
    <dgm:pt modelId="{0DDCD678-5F16-4B50-8236-F5920E4CA549}" type="pres">
      <dgm:prSet presAssocID="{A9883A54-9D6B-4707-8AF2-962BEC67ADBA}" presName="Name0" presStyleCnt="0">
        <dgm:presLayoutVars>
          <dgm:chMax val="1"/>
          <dgm:dir/>
          <dgm:animLvl val="ctr"/>
          <dgm:resizeHandles val="exact"/>
        </dgm:presLayoutVars>
      </dgm:prSet>
      <dgm:spPr/>
      <dgm:t>
        <a:bodyPr/>
        <a:lstStyle/>
        <a:p>
          <a:endParaRPr lang="en-US"/>
        </a:p>
      </dgm:t>
    </dgm:pt>
    <dgm:pt modelId="{CF579DD5-A475-448F-AFFC-7819E046A658}" type="pres">
      <dgm:prSet presAssocID="{84D72FFE-AECD-48EE-AAF2-5F3A7241D93A}" presName="centerShape" presStyleLbl="node0" presStyleIdx="0" presStyleCnt="1"/>
      <dgm:spPr/>
      <dgm:t>
        <a:bodyPr/>
        <a:lstStyle/>
        <a:p>
          <a:endParaRPr lang="en-US"/>
        </a:p>
      </dgm:t>
    </dgm:pt>
    <dgm:pt modelId="{887EBFC6-E1E2-457A-A126-3FC4AF448ABC}" type="pres">
      <dgm:prSet presAssocID="{FB05271D-0E78-4279-96EF-18468A482F2E}" presName="parTrans" presStyleLbl="sibTrans2D1" presStyleIdx="0" presStyleCnt="7"/>
      <dgm:spPr/>
      <dgm:t>
        <a:bodyPr/>
        <a:lstStyle/>
        <a:p>
          <a:endParaRPr lang="en-US"/>
        </a:p>
      </dgm:t>
    </dgm:pt>
    <dgm:pt modelId="{4AFC256E-801F-4738-B1EB-887715F3F969}" type="pres">
      <dgm:prSet presAssocID="{FB05271D-0E78-4279-96EF-18468A482F2E}" presName="connectorText" presStyleLbl="sibTrans2D1" presStyleIdx="0" presStyleCnt="7"/>
      <dgm:spPr/>
      <dgm:t>
        <a:bodyPr/>
        <a:lstStyle/>
        <a:p>
          <a:endParaRPr lang="en-US"/>
        </a:p>
      </dgm:t>
    </dgm:pt>
    <dgm:pt modelId="{4E5FAEDF-D0B9-4668-BBD8-E294A2921577}" type="pres">
      <dgm:prSet presAssocID="{FECDD2EA-FE53-4B26-8A9C-1F5128B1DDCD}" presName="node" presStyleLbl="node1" presStyleIdx="0" presStyleCnt="7">
        <dgm:presLayoutVars>
          <dgm:bulletEnabled val="1"/>
        </dgm:presLayoutVars>
      </dgm:prSet>
      <dgm:spPr/>
      <dgm:t>
        <a:bodyPr/>
        <a:lstStyle/>
        <a:p>
          <a:endParaRPr lang="en-US"/>
        </a:p>
      </dgm:t>
    </dgm:pt>
    <dgm:pt modelId="{6C6EC31E-25C8-4C4B-A22D-EF44A1B78554}" type="pres">
      <dgm:prSet presAssocID="{E1DC9795-EC3A-4EF3-BF6B-DB8248A5C30C}" presName="parTrans" presStyleLbl="sibTrans2D1" presStyleIdx="1" presStyleCnt="7"/>
      <dgm:spPr/>
      <dgm:t>
        <a:bodyPr/>
        <a:lstStyle/>
        <a:p>
          <a:endParaRPr lang="en-US"/>
        </a:p>
      </dgm:t>
    </dgm:pt>
    <dgm:pt modelId="{54DBDB4D-5D9F-4601-900E-1994D071668D}" type="pres">
      <dgm:prSet presAssocID="{E1DC9795-EC3A-4EF3-BF6B-DB8248A5C30C}" presName="connectorText" presStyleLbl="sibTrans2D1" presStyleIdx="1" presStyleCnt="7"/>
      <dgm:spPr/>
      <dgm:t>
        <a:bodyPr/>
        <a:lstStyle/>
        <a:p>
          <a:endParaRPr lang="en-US"/>
        </a:p>
      </dgm:t>
    </dgm:pt>
    <dgm:pt modelId="{669DBCC8-9A10-457E-A309-B0C09260D2EE}" type="pres">
      <dgm:prSet presAssocID="{3CFF16C9-6ED4-422D-80DE-28D2B69AC2A4}" presName="node" presStyleLbl="node1" presStyleIdx="1" presStyleCnt="7">
        <dgm:presLayoutVars>
          <dgm:bulletEnabled val="1"/>
        </dgm:presLayoutVars>
      </dgm:prSet>
      <dgm:spPr/>
      <dgm:t>
        <a:bodyPr/>
        <a:lstStyle/>
        <a:p>
          <a:endParaRPr lang="en-US"/>
        </a:p>
      </dgm:t>
    </dgm:pt>
    <dgm:pt modelId="{FABEDDB0-325E-4A0B-AA85-C2C35B143CF5}" type="pres">
      <dgm:prSet presAssocID="{E16004B9-057C-4780-94A9-DDD30EDB3A05}" presName="parTrans" presStyleLbl="sibTrans2D1" presStyleIdx="2" presStyleCnt="7"/>
      <dgm:spPr/>
      <dgm:t>
        <a:bodyPr/>
        <a:lstStyle/>
        <a:p>
          <a:endParaRPr lang="en-US"/>
        </a:p>
      </dgm:t>
    </dgm:pt>
    <dgm:pt modelId="{0B8C188E-C130-427E-A38B-4854CC24063D}" type="pres">
      <dgm:prSet presAssocID="{E16004B9-057C-4780-94A9-DDD30EDB3A05}" presName="connectorText" presStyleLbl="sibTrans2D1" presStyleIdx="2" presStyleCnt="7"/>
      <dgm:spPr/>
      <dgm:t>
        <a:bodyPr/>
        <a:lstStyle/>
        <a:p>
          <a:endParaRPr lang="en-US"/>
        </a:p>
      </dgm:t>
    </dgm:pt>
    <dgm:pt modelId="{E61E8287-C82B-417D-BBB4-E4F4BCCA500D}" type="pres">
      <dgm:prSet presAssocID="{39485AEE-FD7F-4693-895B-9A19DA90CAA8}" presName="node" presStyleLbl="node1" presStyleIdx="2" presStyleCnt="7">
        <dgm:presLayoutVars>
          <dgm:bulletEnabled val="1"/>
        </dgm:presLayoutVars>
      </dgm:prSet>
      <dgm:spPr/>
      <dgm:t>
        <a:bodyPr/>
        <a:lstStyle/>
        <a:p>
          <a:endParaRPr lang="en-US"/>
        </a:p>
      </dgm:t>
    </dgm:pt>
    <dgm:pt modelId="{D267B06D-8741-4BD7-9AA5-68E46E237115}" type="pres">
      <dgm:prSet presAssocID="{C2835E6A-7EC7-4466-A20D-0DF45B66AC30}" presName="parTrans" presStyleLbl="sibTrans2D1" presStyleIdx="3" presStyleCnt="7"/>
      <dgm:spPr/>
      <dgm:t>
        <a:bodyPr/>
        <a:lstStyle/>
        <a:p>
          <a:endParaRPr lang="en-US"/>
        </a:p>
      </dgm:t>
    </dgm:pt>
    <dgm:pt modelId="{CEA71505-186E-40E5-BC02-C51A00F961E4}" type="pres">
      <dgm:prSet presAssocID="{C2835E6A-7EC7-4466-A20D-0DF45B66AC30}" presName="connectorText" presStyleLbl="sibTrans2D1" presStyleIdx="3" presStyleCnt="7"/>
      <dgm:spPr/>
      <dgm:t>
        <a:bodyPr/>
        <a:lstStyle/>
        <a:p>
          <a:endParaRPr lang="en-US"/>
        </a:p>
      </dgm:t>
    </dgm:pt>
    <dgm:pt modelId="{08FE216E-A5CD-4813-9BD2-1A7CFE094C19}" type="pres">
      <dgm:prSet presAssocID="{CCDFC2B3-CB33-4CA9-BDAE-4C49F67239F6}" presName="node" presStyleLbl="node1" presStyleIdx="3" presStyleCnt="7">
        <dgm:presLayoutVars>
          <dgm:bulletEnabled val="1"/>
        </dgm:presLayoutVars>
      </dgm:prSet>
      <dgm:spPr/>
      <dgm:t>
        <a:bodyPr/>
        <a:lstStyle/>
        <a:p>
          <a:endParaRPr lang="en-US"/>
        </a:p>
      </dgm:t>
    </dgm:pt>
    <dgm:pt modelId="{21F067A8-7684-4DE5-9DF2-FE003459A142}" type="pres">
      <dgm:prSet presAssocID="{DCFC66EF-ECDF-464F-9E35-32F60F4C426E}" presName="parTrans" presStyleLbl="sibTrans2D1" presStyleIdx="4" presStyleCnt="7"/>
      <dgm:spPr/>
      <dgm:t>
        <a:bodyPr/>
        <a:lstStyle/>
        <a:p>
          <a:endParaRPr lang="en-US"/>
        </a:p>
      </dgm:t>
    </dgm:pt>
    <dgm:pt modelId="{859531F9-751F-4CDB-93D3-4F2C1B6F9631}" type="pres">
      <dgm:prSet presAssocID="{DCFC66EF-ECDF-464F-9E35-32F60F4C426E}" presName="connectorText" presStyleLbl="sibTrans2D1" presStyleIdx="4" presStyleCnt="7"/>
      <dgm:spPr/>
      <dgm:t>
        <a:bodyPr/>
        <a:lstStyle/>
        <a:p>
          <a:endParaRPr lang="en-US"/>
        </a:p>
      </dgm:t>
    </dgm:pt>
    <dgm:pt modelId="{027CF475-8659-4537-BD74-C54127713D4D}" type="pres">
      <dgm:prSet presAssocID="{C7A00816-8066-42EA-9BC9-A6956EF7362A}" presName="node" presStyleLbl="node1" presStyleIdx="4" presStyleCnt="7">
        <dgm:presLayoutVars>
          <dgm:bulletEnabled val="1"/>
        </dgm:presLayoutVars>
      </dgm:prSet>
      <dgm:spPr/>
      <dgm:t>
        <a:bodyPr/>
        <a:lstStyle/>
        <a:p>
          <a:endParaRPr lang="en-US"/>
        </a:p>
      </dgm:t>
    </dgm:pt>
    <dgm:pt modelId="{4D620A33-C348-41D6-BBA8-8D29AE0C23AD}" type="pres">
      <dgm:prSet presAssocID="{E64D7AE5-2D6A-42FE-B4A6-CDD072E0D59F}" presName="parTrans" presStyleLbl="sibTrans2D1" presStyleIdx="5" presStyleCnt="7"/>
      <dgm:spPr/>
      <dgm:t>
        <a:bodyPr/>
        <a:lstStyle/>
        <a:p>
          <a:endParaRPr lang="en-US"/>
        </a:p>
      </dgm:t>
    </dgm:pt>
    <dgm:pt modelId="{1310D1E5-AD6A-427A-A0D1-1C90FD8B4394}" type="pres">
      <dgm:prSet presAssocID="{E64D7AE5-2D6A-42FE-B4A6-CDD072E0D59F}" presName="connectorText" presStyleLbl="sibTrans2D1" presStyleIdx="5" presStyleCnt="7"/>
      <dgm:spPr/>
      <dgm:t>
        <a:bodyPr/>
        <a:lstStyle/>
        <a:p>
          <a:endParaRPr lang="en-US"/>
        </a:p>
      </dgm:t>
    </dgm:pt>
    <dgm:pt modelId="{0C3CA0EF-0386-4518-842E-A80B97FE6E8A}" type="pres">
      <dgm:prSet presAssocID="{4DC6D52E-C219-4C89-B1EE-DE7A4E98F502}" presName="node" presStyleLbl="node1" presStyleIdx="5" presStyleCnt="7">
        <dgm:presLayoutVars>
          <dgm:bulletEnabled val="1"/>
        </dgm:presLayoutVars>
      </dgm:prSet>
      <dgm:spPr/>
      <dgm:t>
        <a:bodyPr/>
        <a:lstStyle/>
        <a:p>
          <a:endParaRPr lang="en-US"/>
        </a:p>
      </dgm:t>
    </dgm:pt>
    <dgm:pt modelId="{A82C1859-FF75-4D99-942A-659FD284B7D9}" type="pres">
      <dgm:prSet presAssocID="{94916C0A-6360-49AB-9D13-C613D7516253}" presName="parTrans" presStyleLbl="sibTrans2D1" presStyleIdx="6" presStyleCnt="7"/>
      <dgm:spPr/>
      <dgm:t>
        <a:bodyPr/>
        <a:lstStyle/>
        <a:p>
          <a:endParaRPr lang="en-US"/>
        </a:p>
      </dgm:t>
    </dgm:pt>
    <dgm:pt modelId="{35056342-5FE0-4FA2-AE2F-8DDEBDF293A7}" type="pres">
      <dgm:prSet presAssocID="{94916C0A-6360-49AB-9D13-C613D7516253}" presName="connectorText" presStyleLbl="sibTrans2D1" presStyleIdx="6" presStyleCnt="7"/>
      <dgm:spPr/>
      <dgm:t>
        <a:bodyPr/>
        <a:lstStyle/>
        <a:p>
          <a:endParaRPr lang="en-US"/>
        </a:p>
      </dgm:t>
    </dgm:pt>
    <dgm:pt modelId="{D0DDCD9F-13ED-459F-AC8C-A2E172465BEF}" type="pres">
      <dgm:prSet presAssocID="{67F7B2B3-976F-4B23-A869-8224FFA55A01}" presName="node" presStyleLbl="node1" presStyleIdx="6" presStyleCnt="7">
        <dgm:presLayoutVars>
          <dgm:bulletEnabled val="1"/>
        </dgm:presLayoutVars>
      </dgm:prSet>
      <dgm:spPr/>
      <dgm:t>
        <a:bodyPr/>
        <a:lstStyle/>
        <a:p>
          <a:endParaRPr lang="en-US"/>
        </a:p>
      </dgm:t>
    </dgm:pt>
  </dgm:ptLst>
  <dgm:cxnLst>
    <dgm:cxn modelId="{A7132254-B1E0-42B4-A9B5-B15F52012E93}" type="presOf" srcId="{C2835E6A-7EC7-4466-A20D-0DF45B66AC30}" destId="{D267B06D-8741-4BD7-9AA5-68E46E237115}" srcOrd="0" destOrd="0" presId="urn:microsoft.com/office/officeart/2005/8/layout/radial5"/>
    <dgm:cxn modelId="{DDA5CE7B-FCA1-4DB5-8A28-3C5D40F37543}" type="presOf" srcId="{E64D7AE5-2D6A-42FE-B4A6-CDD072E0D59F}" destId="{1310D1E5-AD6A-427A-A0D1-1C90FD8B4394}" srcOrd="1" destOrd="0" presId="urn:microsoft.com/office/officeart/2005/8/layout/radial5"/>
    <dgm:cxn modelId="{503F240D-0F88-45E6-B381-7ACB99D54EAB}" srcId="{84D72FFE-AECD-48EE-AAF2-5F3A7241D93A}" destId="{FECDD2EA-FE53-4B26-8A9C-1F5128B1DDCD}" srcOrd="0" destOrd="0" parTransId="{FB05271D-0E78-4279-96EF-18468A482F2E}" sibTransId="{8415E7F9-64C9-47F5-94C9-780A8A8E5793}"/>
    <dgm:cxn modelId="{7186CEA2-4FB7-466D-8368-53D0B86997E8}" type="presOf" srcId="{94916C0A-6360-49AB-9D13-C613D7516253}" destId="{35056342-5FE0-4FA2-AE2F-8DDEBDF293A7}" srcOrd="1" destOrd="0" presId="urn:microsoft.com/office/officeart/2005/8/layout/radial5"/>
    <dgm:cxn modelId="{5BC97378-897A-4135-B518-4A5BC755C500}" srcId="{A9883A54-9D6B-4707-8AF2-962BEC67ADBA}" destId="{84D72FFE-AECD-48EE-AAF2-5F3A7241D93A}" srcOrd="0" destOrd="0" parTransId="{26205AF1-D57F-449A-931A-9F143724FE95}" sibTransId="{136CF82F-A93B-43B0-829D-681B75E25E1A}"/>
    <dgm:cxn modelId="{7B47FFE8-A6E2-48BF-A362-66DC9F9C14FD}" type="presOf" srcId="{DCFC66EF-ECDF-464F-9E35-32F60F4C426E}" destId="{859531F9-751F-4CDB-93D3-4F2C1B6F9631}" srcOrd="1" destOrd="0" presId="urn:microsoft.com/office/officeart/2005/8/layout/radial5"/>
    <dgm:cxn modelId="{D518D745-33C9-459B-87F2-D9FAA9784FD7}" type="presOf" srcId="{FB05271D-0E78-4279-96EF-18468A482F2E}" destId="{4AFC256E-801F-4738-B1EB-887715F3F969}" srcOrd="1" destOrd="0" presId="urn:microsoft.com/office/officeart/2005/8/layout/radial5"/>
    <dgm:cxn modelId="{BED7C073-08D0-4189-870E-E1854253ABD3}" type="presOf" srcId="{E16004B9-057C-4780-94A9-DDD30EDB3A05}" destId="{0B8C188E-C130-427E-A38B-4854CC24063D}" srcOrd="1" destOrd="0" presId="urn:microsoft.com/office/officeart/2005/8/layout/radial5"/>
    <dgm:cxn modelId="{4824FD7A-F5F9-4C16-9E1C-CFD8130FAA99}" type="presOf" srcId="{E64D7AE5-2D6A-42FE-B4A6-CDD072E0D59F}" destId="{4D620A33-C348-41D6-BBA8-8D29AE0C23AD}" srcOrd="0" destOrd="0" presId="urn:microsoft.com/office/officeart/2005/8/layout/radial5"/>
    <dgm:cxn modelId="{66055C02-5D57-4903-B271-5A83319A300E}" type="presOf" srcId="{DCFC66EF-ECDF-464F-9E35-32F60F4C426E}" destId="{21F067A8-7684-4DE5-9DF2-FE003459A142}" srcOrd="0" destOrd="0" presId="urn:microsoft.com/office/officeart/2005/8/layout/radial5"/>
    <dgm:cxn modelId="{8F66C34C-EE94-4416-8419-C512F5A23887}" type="presOf" srcId="{E1DC9795-EC3A-4EF3-BF6B-DB8248A5C30C}" destId="{54DBDB4D-5D9F-4601-900E-1994D071668D}" srcOrd="1" destOrd="0" presId="urn:microsoft.com/office/officeart/2005/8/layout/radial5"/>
    <dgm:cxn modelId="{802410FA-A28C-4949-82E2-9A9442A78643}" type="presOf" srcId="{CCDFC2B3-CB33-4CA9-BDAE-4C49F67239F6}" destId="{08FE216E-A5CD-4813-9BD2-1A7CFE094C19}" srcOrd="0" destOrd="0" presId="urn:microsoft.com/office/officeart/2005/8/layout/radial5"/>
    <dgm:cxn modelId="{34676986-A1DD-479B-8527-3FE8E19B234C}" srcId="{84D72FFE-AECD-48EE-AAF2-5F3A7241D93A}" destId="{CCDFC2B3-CB33-4CA9-BDAE-4C49F67239F6}" srcOrd="3" destOrd="0" parTransId="{C2835E6A-7EC7-4466-A20D-0DF45B66AC30}" sibTransId="{D34F4CF3-1871-4675-88B4-0E70299628EB}"/>
    <dgm:cxn modelId="{EB1F4294-C5B3-4D68-982C-BF1D032166E4}" type="presOf" srcId="{E16004B9-057C-4780-94A9-DDD30EDB3A05}" destId="{FABEDDB0-325E-4A0B-AA85-C2C35B143CF5}" srcOrd="0" destOrd="0" presId="urn:microsoft.com/office/officeart/2005/8/layout/radial5"/>
    <dgm:cxn modelId="{20AF072A-903A-4C0D-AA8C-565FE127906C}" type="presOf" srcId="{C2835E6A-7EC7-4466-A20D-0DF45B66AC30}" destId="{CEA71505-186E-40E5-BC02-C51A00F961E4}" srcOrd="1" destOrd="0" presId="urn:microsoft.com/office/officeart/2005/8/layout/radial5"/>
    <dgm:cxn modelId="{C8176BA3-4966-471E-A185-8B04DD09E4BE}" type="presOf" srcId="{FB05271D-0E78-4279-96EF-18468A482F2E}" destId="{887EBFC6-E1E2-457A-A126-3FC4AF448ABC}" srcOrd="0" destOrd="0" presId="urn:microsoft.com/office/officeart/2005/8/layout/radial5"/>
    <dgm:cxn modelId="{E0E61D56-52E6-4910-B760-582042FFF4F0}" srcId="{84D72FFE-AECD-48EE-AAF2-5F3A7241D93A}" destId="{3CFF16C9-6ED4-422D-80DE-28D2B69AC2A4}" srcOrd="1" destOrd="0" parTransId="{E1DC9795-EC3A-4EF3-BF6B-DB8248A5C30C}" sibTransId="{4AEB197C-36B0-4287-8855-8503C3C684BA}"/>
    <dgm:cxn modelId="{AECF7773-7C9C-44ED-B19E-DA40DD89E2CB}" srcId="{84D72FFE-AECD-48EE-AAF2-5F3A7241D93A}" destId="{39485AEE-FD7F-4693-895B-9A19DA90CAA8}" srcOrd="2" destOrd="0" parTransId="{E16004B9-057C-4780-94A9-DDD30EDB3A05}" sibTransId="{897CCD54-096A-472A-96FB-4CE36CF84B68}"/>
    <dgm:cxn modelId="{F991DD55-7A67-47D6-976C-3BA506E9CF3B}" type="presOf" srcId="{4DC6D52E-C219-4C89-B1EE-DE7A4E98F502}" destId="{0C3CA0EF-0386-4518-842E-A80B97FE6E8A}" srcOrd="0" destOrd="0" presId="urn:microsoft.com/office/officeart/2005/8/layout/radial5"/>
    <dgm:cxn modelId="{11425990-CBD1-4C54-BA21-1DBEB005404C}" type="presOf" srcId="{3CFF16C9-6ED4-422D-80DE-28D2B69AC2A4}" destId="{669DBCC8-9A10-457E-A309-B0C09260D2EE}" srcOrd="0" destOrd="0" presId="urn:microsoft.com/office/officeart/2005/8/layout/radial5"/>
    <dgm:cxn modelId="{E5F7684F-C45F-4928-8891-D8D869757F39}" type="presOf" srcId="{84D72FFE-AECD-48EE-AAF2-5F3A7241D93A}" destId="{CF579DD5-A475-448F-AFFC-7819E046A658}" srcOrd="0" destOrd="0" presId="urn:microsoft.com/office/officeart/2005/8/layout/radial5"/>
    <dgm:cxn modelId="{BA6B8957-A7C1-45A0-ACFC-81A85A2B2674}" type="presOf" srcId="{A9883A54-9D6B-4707-8AF2-962BEC67ADBA}" destId="{0DDCD678-5F16-4B50-8236-F5920E4CA549}" srcOrd="0" destOrd="0" presId="urn:microsoft.com/office/officeart/2005/8/layout/radial5"/>
    <dgm:cxn modelId="{724B10BF-EE8E-4C14-9E71-ABB59D9205E8}" type="presOf" srcId="{C7A00816-8066-42EA-9BC9-A6956EF7362A}" destId="{027CF475-8659-4537-BD74-C54127713D4D}" srcOrd="0" destOrd="0" presId="urn:microsoft.com/office/officeart/2005/8/layout/radial5"/>
    <dgm:cxn modelId="{B58742E6-7464-4546-9A16-EF5226E7A702}" srcId="{84D72FFE-AECD-48EE-AAF2-5F3A7241D93A}" destId="{67F7B2B3-976F-4B23-A869-8224FFA55A01}" srcOrd="6" destOrd="0" parTransId="{94916C0A-6360-49AB-9D13-C613D7516253}" sibTransId="{2768ADB1-1C3B-4DD6-8AA9-CEB92234F71B}"/>
    <dgm:cxn modelId="{C2EF70A8-8C34-484D-8552-0B0CC0BC3285}" srcId="{84D72FFE-AECD-48EE-AAF2-5F3A7241D93A}" destId="{4DC6D52E-C219-4C89-B1EE-DE7A4E98F502}" srcOrd="5" destOrd="0" parTransId="{E64D7AE5-2D6A-42FE-B4A6-CDD072E0D59F}" sibTransId="{A344574B-9461-4283-ABB5-4B71B8354863}"/>
    <dgm:cxn modelId="{E45118B8-3408-4597-9A61-F525AFF6949F}" type="presOf" srcId="{39485AEE-FD7F-4693-895B-9A19DA90CAA8}" destId="{E61E8287-C82B-417D-BBB4-E4F4BCCA500D}" srcOrd="0" destOrd="0" presId="urn:microsoft.com/office/officeart/2005/8/layout/radial5"/>
    <dgm:cxn modelId="{7F00EFA5-24A6-490D-B96F-8AC6B1029273}" type="presOf" srcId="{67F7B2B3-976F-4B23-A869-8224FFA55A01}" destId="{D0DDCD9F-13ED-459F-AC8C-A2E172465BEF}" srcOrd="0" destOrd="0" presId="urn:microsoft.com/office/officeart/2005/8/layout/radial5"/>
    <dgm:cxn modelId="{83EB4A4E-EFDA-4ACB-98F4-51529D02D167}" srcId="{84D72FFE-AECD-48EE-AAF2-5F3A7241D93A}" destId="{C7A00816-8066-42EA-9BC9-A6956EF7362A}" srcOrd="4" destOrd="0" parTransId="{DCFC66EF-ECDF-464F-9E35-32F60F4C426E}" sibTransId="{28ADC8DE-48A0-4BDB-AAE8-660733E6E583}"/>
    <dgm:cxn modelId="{F452C961-C46B-4DE9-9E82-3CEFD544D468}" type="presOf" srcId="{94916C0A-6360-49AB-9D13-C613D7516253}" destId="{A82C1859-FF75-4D99-942A-659FD284B7D9}" srcOrd="0" destOrd="0" presId="urn:microsoft.com/office/officeart/2005/8/layout/radial5"/>
    <dgm:cxn modelId="{D608326B-9FEC-438F-9EEB-2BCA61331D27}" type="presOf" srcId="{FECDD2EA-FE53-4B26-8A9C-1F5128B1DDCD}" destId="{4E5FAEDF-D0B9-4668-BBD8-E294A2921577}" srcOrd="0" destOrd="0" presId="urn:microsoft.com/office/officeart/2005/8/layout/radial5"/>
    <dgm:cxn modelId="{D69E4FBA-2EE9-4B68-941B-8232FD3424F1}" type="presOf" srcId="{E1DC9795-EC3A-4EF3-BF6B-DB8248A5C30C}" destId="{6C6EC31E-25C8-4C4B-A22D-EF44A1B78554}" srcOrd="0" destOrd="0" presId="urn:microsoft.com/office/officeart/2005/8/layout/radial5"/>
    <dgm:cxn modelId="{6A1E2059-07E7-4D28-9270-DB565BB5BE9C}" type="presParOf" srcId="{0DDCD678-5F16-4B50-8236-F5920E4CA549}" destId="{CF579DD5-A475-448F-AFFC-7819E046A658}" srcOrd="0" destOrd="0" presId="urn:microsoft.com/office/officeart/2005/8/layout/radial5"/>
    <dgm:cxn modelId="{0E084D74-DA91-4010-AAE9-A45EDB35E915}" type="presParOf" srcId="{0DDCD678-5F16-4B50-8236-F5920E4CA549}" destId="{887EBFC6-E1E2-457A-A126-3FC4AF448ABC}" srcOrd="1" destOrd="0" presId="urn:microsoft.com/office/officeart/2005/8/layout/radial5"/>
    <dgm:cxn modelId="{512E31F8-C737-4E13-932C-B6B43740BAC3}" type="presParOf" srcId="{887EBFC6-E1E2-457A-A126-3FC4AF448ABC}" destId="{4AFC256E-801F-4738-B1EB-887715F3F969}" srcOrd="0" destOrd="0" presId="urn:microsoft.com/office/officeart/2005/8/layout/radial5"/>
    <dgm:cxn modelId="{CED45603-DD06-4965-8BC5-08601E103B93}" type="presParOf" srcId="{0DDCD678-5F16-4B50-8236-F5920E4CA549}" destId="{4E5FAEDF-D0B9-4668-BBD8-E294A2921577}" srcOrd="2" destOrd="0" presId="urn:microsoft.com/office/officeart/2005/8/layout/radial5"/>
    <dgm:cxn modelId="{9CA1387D-DBD9-45B3-AC31-3F4E0066F0CD}" type="presParOf" srcId="{0DDCD678-5F16-4B50-8236-F5920E4CA549}" destId="{6C6EC31E-25C8-4C4B-A22D-EF44A1B78554}" srcOrd="3" destOrd="0" presId="urn:microsoft.com/office/officeart/2005/8/layout/radial5"/>
    <dgm:cxn modelId="{ECE332FB-5202-4FC2-BFD3-44B1A9D2440A}" type="presParOf" srcId="{6C6EC31E-25C8-4C4B-A22D-EF44A1B78554}" destId="{54DBDB4D-5D9F-4601-900E-1994D071668D}" srcOrd="0" destOrd="0" presId="urn:microsoft.com/office/officeart/2005/8/layout/radial5"/>
    <dgm:cxn modelId="{A4231ECB-880B-46F5-9E40-382D414C6369}" type="presParOf" srcId="{0DDCD678-5F16-4B50-8236-F5920E4CA549}" destId="{669DBCC8-9A10-457E-A309-B0C09260D2EE}" srcOrd="4" destOrd="0" presId="urn:microsoft.com/office/officeart/2005/8/layout/radial5"/>
    <dgm:cxn modelId="{A43AEB96-09C1-4749-B8DC-403C76E5F062}" type="presParOf" srcId="{0DDCD678-5F16-4B50-8236-F5920E4CA549}" destId="{FABEDDB0-325E-4A0B-AA85-C2C35B143CF5}" srcOrd="5" destOrd="0" presId="urn:microsoft.com/office/officeart/2005/8/layout/radial5"/>
    <dgm:cxn modelId="{E803F228-3C42-4327-9F23-3D2E9FEAF073}" type="presParOf" srcId="{FABEDDB0-325E-4A0B-AA85-C2C35B143CF5}" destId="{0B8C188E-C130-427E-A38B-4854CC24063D}" srcOrd="0" destOrd="0" presId="urn:microsoft.com/office/officeart/2005/8/layout/radial5"/>
    <dgm:cxn modelId="{FE5D73AE-2FBD-4B63-AC55-1B46192060A3}" type="presParOf" srcId="{0DDCD678-5F16-4B50-8236-F5920E4CA549}" destId="{E61E8287-C82B-417D-BBB4-E4F4BCCA500D}" srcOrd="6" destOrd="0" presId="urn:microsoft.com/office/officeart/2005/8/layout/radial5"/>
    <dgm:cxn modelId="{2BD943BC-439E-4C9C-B0F7-A8BDCC04AED8}" type="presParOf" srcId="{0DDCD678-5F16-4B50-8236-F5920E4CA549}" destId="{D267B06D-8741-4BD7-9AA5-68E46E237115}" srcOrd="7" destOrd="0" presId="urn:microsoft.com/office/officeart/2005/8/layout/radial5"/>
    <dgm:cxn modelId="{D6789F80-5DF6-4DEA-83C1-65A2B5C8DF9C}" type="presParOf" srcId="{D267B06D-8741-4BD7-9AA5-68E46E237115}" destId="{CEA71505-186E-40E5-BC02-C51A00F961E4}" srcOrd="0" destOrd="0" presId="urn:microsoft.com/office/officeart/2005/8/layout/radial5"/>
    <dgm:cxn modelId="{361EA4DD-0807-4452-B07F-52BFDEE37BA8}" type="presParOf" srcId="{0DDCD678-5F16-4B50-8236-F5920E4CA549}" destId="{08FE216E-A5CD-4813-9BD2-1A7CFE094C19}" srcOrd="8" destOrd="0" presId="urn:microsoft.com/office/officeart/2005/8/layout/radial5"/>
    <dgm:cxn modelId="{6BF064E6-7301-409D-A81F-8A53DAB26091}" type="presParOf" srcId="{0DDCD678-5F16-4B50-8236-F5920E4CA549}" destId="{21F067A8-7684-4DE5-9DF2-FE003459A142}" srcOrd="9" destOrd="0" presId="urn:microsoft.com/office/officeart/2005/8/layout/radial5"/>
    <dgm:cxn modelId="{0B90AD34-D47B-440D-818D-925E4E24DF3D}" type="presParOf" srcId="{21F067A8-7684-4DE5-9DF2-FE003459A142}" destId="{859531F9-751F-4CDB-93D3-4F2C1B6F9631}" srcOrd="0" destOrd="0" presId="urn:microsoft.com/office/officeart/2005/8/layout/radial5"/>
    <dgm:cxn modelId="{F64AC6BC-2368-4F76-A4CA-B839E0BBFD50}" type="presParOf" srcId="{0DDCD678-5F16-4B50-8236-F5920E4CA549}" destId="{027CF475-8659-4537-BD74-C54127713D4D}" srcOrd="10" destOrd="0" presId="urn:microsoft.com/office/officeart/2005/8/layout/radial5"/>
    <dgm:cxn modelId="{8296CD93-E897-438C-8656-B3EE28D552CD}" type="presParOf" srcId="{0DDCD678-5F16-4B50-8236-F5920E4CA549}" destId="{4D620A33-C348-41D6-BBA8-8D29AE0C23AD}" srcOrd="11" destOrd="0" presId="urn:microsoft.com/office/officeart/2005/8/layout/radial5"/>
    <dgm:cxn modelId="{8E7C898D-051A-4247-8BE6-C366EB879E69}" type="presParOf" srcId="{4D620A33-C348-41D6-BBA8-8D29AE0C23AD}" destId="{1310D1E5-AD6A-427A-A0D1-1C90FD8B4394}" srcOrd="0" destOrd="0" presId="urn:microsoft.com/office/officeart/2005/8/layout/radial5"/>
    <dgm:cxn modelId="{2563D927-6C42-498C-BEF1-AFE7D729CE7B}" type="presParOf" srcId="{0DDCD678-5F16-4B50-8236-F5920E4CA549}" destId="{0C3CA0EF-0386-4518-842E-A80B97FE6E8A}" srcOrd="12" destOrd="0" presId="urn:microsoft.com/office/officeart/2005/8/layout/radial5"/>
    <dgm:cxn modelId="{7F44E710-0149-4538-94CF-5ACF7DBFC4CC}" type="presParOf" srcId="{0DDCD678-5F16-4B50-8236-F5920E4CA549}" destId="{A82C1859-FF75-4D99-942A-659FD284B7D9}" srcOrd="13" destOrd="0" presId="urn:microsoft.com/office/officeart/2005/8/layout/radial5"/>
    <dgm:cxn modelId="{347AC665-1DA1-4197-B8CF-F8371923C91B}" type="presParOf" srcId="{A82C1859-FF75-4D99-942A-659FD284B7D9}" destId="{35056342-5FE0-4FA2-AE2F-8DDEBDF293A7}" srcOrd="0" destOrd="0" presId="urn:microsoft.com/office/officeart/2005/8/layout/radial5"/>
    <dgm:cxn modelId="{51FE2748-8398-4B7F-A2FA-E8B1BB832B66}" type="presParOf" srcId="{0DDCD678-5F16-4B50-8236-F5920E4CA549}" destId="{D0DDCD9F-13ED-459F-AC8C-A2E172465BEF}" srcOrd="14" destOrd="0" presId="urn:microsoft.com/office/officeart/2005/8/layout/radial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579DD5-A475-448F-AFFC-7819E046A658}">
      <dsp:nvSpPr>
        <dsp:cNvPr id="0" name=""/>
        <dsp:cNvSpPr/>
      </dsp:nvSpPr>
      <dsp:spPr>
        <a:xfrm>
          <a:off x="2600071" y="1318234"/>
          <a:ext cx="682256" cy="68225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lvl="0" algn="ctr" defTabSz="577850">
            <a:lnSpc>
              <a:spcPct val="90000"/>
            </a:lnSpc>
            <a:spcBef>
              <a:spcPct val="0"/>
            </a:spcBef>
            <a:spcAft>
              <a:spcPct val="35000"/>
            </a:spcAft>
          </a:pPr>
          <a:r>
            <a:rPr lang="en-US" sz="1300" kern="1200"/>
            <a:t>Global Topic</a:t>
          </a:r>
        </a:p>
      </dsp:txBody>
      <dsp:txXfrm>
        <a:off x="2699985" y="1418148"/>
        <a:ext cx="482428" cy="482428"/>
      </dsp:txXfrm>
    </dsp:sp>
    <dsp:sp modelId="{887EBFC6-E1E2-457A-A126-3FC4AF448ABC}">
      <dsp:nvSpPr>
        <dsp:cNvPr id="0" name=""/>
        <dsp:cNvSpPr/>
      </dsp:nvSpPr>
      <dsp:spPr>
        <a:xfrm rot="16200000">
          <a:off x="2818335" y="977384"/>
          <a:ext cx="245729" cy="2319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a:off x="2853130" y="1058572"/>
        <a:ext cx="176139" cy="139181"/>
      </dsp:txXfrm>
    </dsp:sp>
    <dsp:sp modelId="{4E5FAEDF-D0B9-4668-BBD8-E294A2921577}">
      <dsp:nvSpPr>
        <dsp:cNvPr id="0" name=""/>
        <dsp:cNvSpPr/>
      </dsp:nvSpPr>
      <dsp:spPr>
        <a:xfrm>
          <a:off x="2514789" y="1772"/>
          <a:ext cx="852820" cy="85282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kern="1200"/>
            <a:t>Technology</a:t>
          </a:r>
        </a:p>
      </dsp:txBody>
      <dsp:txXfrm>
        <a:off x="2639682" y="126665"/>
        <a:ext cx="603034" cy="603034"/>
      </dsp:txXfrm>
    </dsp:sp>
    <dsp:sp modelId="{6C6EC31E-25C8-4C4B-A22D-EF44A1B78554}">
      <dsp:nvSpPr>
        <dsp:cNvPr id="0" name=""/>
        <dsp:cNvSpPr/>
      </dsp:nvSpPr>
      <dsp:spPr>
        <a:xfrm rot="19285714">
          <a:off x="3260847" y="1190487"/>
          <a:ext cx="245729" cy="2319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a:off x="3268438" y="1258574"/>
        <a:ext cx="176139" cy="139181"/>
      </dsp:txXfrm>
    </dsp:sp>
    <dsp:sp modelId="{669DBCC8-9A10-457E-A309-B0C09260D2EE}">
      <dsp:nvSpPr>
        <dsp:cNvPr id="0" name=""/>
        <dsp:cNvSpPr/>
      </dsp:nvSpPr>
      <dsp:spPr>
        <a:xfrm>
          <a:off x="3477364" y="465324"/>
          <a:ext cx="852820" cy="85282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kern="1200"/>
            <a:t>Culture</a:t>
          </a:r>
        </a:p>
      </dsp:txBody>
      <dsp:txXfrm>
        <a:off x="3602257" y="590217"/>
        <a:ext cx="603034" cy="603034"/>
      </dsp:txXfrm>
    </dsp:sp>
    <dsp:sp modelId="{FABEDDB0-325E-4A0B-AA85-C2C35B143CF5}">
      <dsp:nvSpPr>
        <dsp:cNvPr id="0" name=""/>
        <dsp:cNvSpPr/>
      </dsp:nvSpPr>
      <dsp:spPr>
        <a:xfrm rot="771429">
          <a:off x="3370138" y="1669324"/>
          <a:ext cx="245729" cy="2319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a:off x="3371010" y="1707974"/>
        <a:ext cx="176139" cy="139181"/>
      </dsp:txXfrm>
    </dsp:sp>
    <dsp:sp modelId="{E61E8287-C82B-417D-BBB4-E4F4BCCA500D}">
      <dsp:nvSpPr>
        <dsp:cNvPr id="0" name=""/>
        <dsp:cNvSpPr/>
      </dsp:nvSpPr>
      <dsp:spPr>
        <a:xfrm>
          <a:off x="3715101" y="1506915"/>
          <a:ext cx="852820" cy="85282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kern="1200"/>
            <a:t>Economics</a:t>
          </a:r>
        </a:p>
      </dsp:txBody>
      <dsp:txXfrm>
        <a:off x="3839994" y="1631808"/>
        <a:ext cx="603034" cy="603034"/>
      </dsp:txXfrm>
    </dsp:sp>
    <dsp:sp modelId="{D267B06D-8741-4BD7-9AA5-68E46E237115}">
      <dsp:nvSpPr>
        <dsp:cNvPr id="0" name=""/>
        <dsp:cNvSpPr/>
      </dsp:nvSpPr>
      <dsp:spPr>
        <a:xfrm rot="3857143">
          <a:off x="3063910" y="2053322"/>
          <a:ext cx="245729" cy="2319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a:off x="3083608" y="2068366"/>
        <a:ext cx="176139" cy="139181"/>
      </dsp:txXfrm>
    </dsp:sp>
    <dsp:sp modelId="{08FE216E-A5CD-4813-9BD2-1A7CFE094C19}">
      <dsp:nvSpPr>
        <dsp:cNvPr id="0" name=""/>
        <dsp:cNvSpPr/>
      </dsp:nvSpPr>
      <dsp:spPr>
        <a:xfrm>
          <a:off x="3048978" y="2342206"/>
          <a:ext cx="852820" cy="85282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kern="1200"/>
            <a:t>Environment</a:t>
          </a:r>
        </a:p>
      </dsp:txBody>
      <dsp:txXfrm>
        <a:off x="3173871" y="2467099"/>
        <a:ext cx="603034" cy="603034"/>
      </dsp:txXfrm>
    </dsp:sp>
    <dsp:sp modelId="{21F067A8-7684-4DE5-9DF2-FE003459A142}">
      <dsp:nvSpPr>
        <dsp:cNvPr id="0" name=""/>
        <dsp:cNvSpPr/>
      </dsp:nvSpPr>
      <dsp:spPr>
        <a:xfrm rot="6942857">
          <a:off x="2572759" y="2053322"/>
          <a:ext cx="245729" cy="2319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rot="10800000">
        <a:off x="2622651" y="2068366"/>
        <a:ext cx="176139" cy="139181"/>
      </dsp:txXfrm>
    </dsp:sp>
    <dsp:sp modelId="{027CF475-8659-4537-BD74-C54127713D4D}">
      <dsp:nvSpPr>
        <dsp:cNvPr id="0" name=""/>
        <dsp:cNvSpPr/>
      </dsp:nvSpPr>
      <dsp:spPr>
        <a:xfrm>
          <a:off x="1980600" y="2342206"/>
          <a:ext cx="852820" cy="85282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kern="1200"/>
            <a:t>Ethics</a:t>
          </a:r>
        </a:p>
      </dsp:txBody>
      <dsp:txXfrm>
        <a:off x="2105493" y="2467099"/>
        <a:ext cx="603034" cy="603034"/>
      </dsp:txXfrm>
    </dsp:sp>
    <dsp:sp modelId="{4D620A33-C348-41D6-BBA8-8D29AE0C23AD}">
      <dsp:nvSpPr>
        <dsp:cNvPr id="0" name=""/>
        <dsp:cNvSpPr/>
      </dsp:nvSpPr>
      <dsp:spPr>
        <a:xfrm rot="10028571">
          <a:off x="2266531" y="1669324"/>
          <a:ext cx="245729" cy="2319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rot="10800000">
        <a:off x="2335249" y="1707974"/>
        <a:ext cx="176139" cy="139181"/>
      </dsp:txXfrm>
    </dsp:sp>
    <dsp:sp modelId="{0C3CA0EF-0386-4518-842E-A80B97FE6E8A}">
      <dsp:nvSpPr>
        <dsp:cNvPr id="0" name=""/>
        <dsp:cNvSpPr/>
      </dsp:nvSpPr>
      <dsp:spPr>
        <a:xfrm>
          <a:off x="1314478" y="1506915"/>
          <a:ext cx="852820" cy="85282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kern="1200"/>
            <a:t>Politics</a:t>
          </a:r>
        </a:p>
      </dsp:txBody>
      <dsp:txXfrm>
        <a:off x="1439371" y="1631808"/>
        <a:ext cx="603034" cy="603034"/>
      </dsp:txXfrm>
    </dsp:sp>
    <dsp:sp modelId="{A82C1859-FF75-4D99-942A-659FD284B7D9}">
      <dsp:nvSpPr>
        <dsp:cNvPr id="0" name=""/>
        <dsp:cNvSpPr/>
      </dsp:nvSpPr>
      <dsp:spPr>
        <a:xfrm rot="13114286">
          <a:off x="2375823" y="1190487"/>
          <a:ext cx="245729" cy="23196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rot="10800000">
        <a:off x="2437822" y="1258574"/>
        <a:ext cx="176139" cy="139181"/>
      </dsp:txXfrm>
    </dsp:sp>
    <dsp:sp modelId="{D0DDCD9F-13ED-459F-AC8C-A2E172465BEF}">
      <dsp:nvSpPr>
        <dsp:cNvPr id="0" name=""/>
        <dsp:cNvSpPr/>
      </dsp:nvSpPr>
      <dsp:spPr>
        <a:xfrm>
          <a:off x="1552214" y="465324"/>
          <a:ext cx="852820" cy="85282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kern="1200"/>
            <a:t>Science</a:t>
          </a:r>
        </a:p>
      </dsp:txBody>
      <dsp:txXfrm>
        <a:off x="1677107" y="590217"/>
        <a:ext cx="603034" cy="603034"/>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4432</Words>
  <Characters>25269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SCS</Company>
  <LinksUpToDate>false</LinksUpToDate>
  <CharactersWithSpaces>29642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Crihfield Sandy</dc:creator>
  <cp:lastModifiedBy>Crihfield Sandy</cp:lastModifiedBy>
  <cp:revision>2</cp:revision>
  <cp:lastPrinted>2014-07-14T16:53:00Z</cp:lastPrinted>
  <dcterms:created xsi:type="dcterms:W3CDTF">2014-07-14T17:11:00Z</dcterms:created>
  <dcterms:modified xsi:type="dcterms:W3CDTF">2014-07-14T17:11:00Z</dcterms:modified>
</cp:coreProperties>
</file>