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32F" w:rsidRPr="00B57297" w:rsidRDefault="0014086C" w:rsidP="0014086C">
      <w:pPr>
        <w:jc w:val="right"/>
        <w:rPr>
          <w:rFonts w:cstheme="minorHAnsi"/>
        </w:rPr>
      </w:pPr>
      <w:proofErr w:type="spellStart"/>
      <w:r w:rsidRPr="00B57297">
        <w:rPr>
          <w:rFonts w:cstheme="minorHAnsi"/>
        </w:rPr>
        <w:t>Zina</w:t>
      </w:r>
      <w:proofErr w:type="spellEnd"/>
      <w:r w:rsidRPr="00B57297">
        <w:rPr>
          <w:rFonts w:cstheme="minorHAnsi"/>
        </w:rPr>
        <w:t xml:space="preserve"> </w:t>
      </w:r>
      <w:proofErr w:type="spellStart"/>
      <w:r w:rsidRPr="00B57297">
        <w:rPr>
          <w:rFonts w:cstheme="minorHAnsi"/>
        </w:rPr>
        <w:t>Elghnimi</w:t>
      </w:r>
      <w:proofErr w:type="spellEnd"/>
    </w:p>
    <w:p w:rsidR="0014086C" w:rsidRPr="00B57297" w:rsidRDefault="0014086C" w:rsidP="0014086C">
      <w:pPr>
        <w:jc w:val="right"/>
        <w:rPr>
          <w:rFonts w:cstheme="minorHAnsi"/>
        </w:rPr>
      </w:pPr>
      <w:r w:rsidRPr="00B57297">
        <w:rPr>
          <w:rFonts w:cstheme="minorHAnsi"/>
        </w:rPr>
        <w:t>AMH 1010</w:t>
      </w:r>
    </w:p>
    <w:p w:rsidR="0014086C" w:rsidRPr="00B57297" w:rsidRDefault="0014086C" w:rsidP="0014086C">
      <w:pPr>
        <w:jc w:val="center"/>
        <w:rPr>
          <w:rFonts w:cstheme="minorHAnsi"/>
        </w:rPr>
      </w:pPr>
      <w:r w:rsidRPr="00B57297">
        <w:rPr>
          <w:rFonts w:cstheme="minorHAnsi"/>
        </w:rPr>
        <w:t>President Dwight D. Eisenhower (1953-1961)</w:t>
      </w:r>
    </w:p>
    <w:p w:rsidR="0014086C" w:rsidRPr="00B57297" w:rsidRDefault="0014086C" w:rsidP="0014086C">
      <w:pPr>
        <w:rPr>
          <w:rFonts w:cstheme="minorHAnsi"/>
          <w:b/>
        </w:rPr>
      </w:pPr>
      <w:r w:rsidRPr="00B57297">
        <w:rPr>
          <w:rFonts w:cstheme="minorHAnsi"/>
          <w:b/>
        </w:rPr>
        <w:t>Election Results:</w:t>
      </w:r>
    </w:p>
    <w:p w:rsidR="0014086C" w:rsidRPr="00B57297" w:rsidRDefault="0014086C" w:rsidP="0014086C">
      <w:pPr>
        <w:rPr>
          <w:rFonts w:cstheme="minorHAnsi"/>
        </w:rPr>
      </w:pPr>
      <w:r w:rsidRPr="00B57297">
        <w:rPr>
          <w:rFonts w:cstheme="minorHAnsi"/>
          <w:b/>
        </w:rPr>
        <w:tab/>
      </w:r>
      <w:r w:rsidRPr="00B57297">
        <w:rPr>
          <w:rFonts w:cstheme="minorHAnsi"/>
        </w:rPr>
        <w:t>1952 Election-</w:t>
      </w:r>
    </w:p>
    <w:p w:rsidR="0014086C" w:rsidRPr="00B57297" w:rsidRDefault="0014086C" w:rsidP="0014086C">
      <w:pPr>
        <w:rPr>
          <w:rFonts w:cstheme="minorHAnsi"/>
        </w:rPr>
      </w:pPr>
      <w:r w:rsidRPr="00B57297">
        <w:rPr>
          <w:rFonts w:cstheme="minorHAnsi"/>
        </w:rPr>
        <w:tab/>
      </w:r>
      <w:r w:rsidRPr="00B57297">
        <w:rPr>
          <w:rFonts w:cstheme="minorHAnsi"/>
        </w:rPr>
        <w:tab/>
        <w:t>Dwight D. Eisenhower: Popular Vote 33,936,234 Electoral Vote 442</w:t>
      </w:r>
    </w:p>
    <w:p w:rsidR="0014086C" w:rsidRPr="00B57297" w:rsidRDefault="0014086C" w:rsidP="0014086C">
      <w:pPr>
        <w:rPr>
          <w:rFonts w:cstheme="minorHAnsi"/>
        </w:rPr>
      </w:pPr>
      <w:r w:rsidRPr="00B57297">
        <w:rPr>
          <w:rFonts w:cstheme="minorHAnsi"/>
        </w:rPr>
        <w:tab/>
      </w:r>
      <w:r w:rsidRPr="00B57297">
        <w:rPr>
          <w:rFonts w:cstheme="minorHAnsi"/>
        </w:rPr>
        <w:tab/>
        <w:t>Adlai E. Stevenson: Popular Vote 27,314,992 Electoral Vote 89</w:t>
      </w:r>
    </w:p>
    <w:p w:rsidR="0014086C" w:rsidRPr="00B57297" w:rsidRDefault="0014086C" w:rsidP="0014086C">
      <w:pPr>
        <w:rPr>
          <w:rFonts w:cstheme="minorHAnsi"/>
        </w:rPr>
      </w:pPr>
      <w:r w:rsidRPr="00B57297">
        <w:rPr>
          <w:rFonts w:cstheme="minorHAnsi"/>
        </w:rPr>
        <w:tab/>
        <w:t>1956 Election-</w:t>
      </w:r>
    </w:p>
    <w:p w:rsidR="0014086C" w:rsidRPr="00B57297" w:rsidRDefault="0014086C" w:rsidP="0014086C">
      <w:pPr>
        <w:rPr>
          <w:rFonts w:cstheme="minorHAnsi"/>
        </w:rPr>
      </w:pPr>
      <w:r w:rsidRPr="00B57297">
        <w:rPr>
          <w:rFonts w:cstheme="minorHAnsi"/>
        </w:rPr>
        <w:tab/>
      </w:r>
      <w:r w:rsidRPr="00B57297">
        <w:rPr>
          <w:rFonts w:cstheme="minorHAnsi"/>
        </w:rPr>
        <w:tab/>
        <w:t>Dwight D. Eisenhower: Popular Vote 35,590,472 Electoral Vote 457</w:t>
      </w:r>
    </w:p>
    <w:p w:rsidR="0014086C" w:rsidRPr="00B57297" w:rsidRDefault="0014086C" w:rsidP="0014086C">
      <w:pPr>
        <w:rPr>
          <w:rFonts w:cstheme="minorHAnsi"/>
        </w:rPr>
      </w:pPr>
      <w:r w:rsidRPr="00B57297">
        <w:rPr>
          <w:rFonts w:cstheme="minorHAnsi"/>
        </w:rPr>
        <w:tab/>
      </w:r>
      <w:r w:rsidRPr="00B57297">
        <w:rPr>
          <w:rFonts w:cstheme="minorHAnsi"/>
        </w:rPr>
        <w:tab/>
        <w:t>Adlai E. Stevenson: Popular Vote 26,022,752 Electoral Vote 73</w:t>
      </w:r>
    </w:p>
    <w:p w:rsidR="0014086C" w:rsidRPr="00B57297" w:rsidRDefault="0014086C" w:rsidP="0014086C">
      <w:pPr>
        <w:rPr>
          <w:rFonts w:cstheme="minorHAnsi"/>
          <w:b/>
        </w:rPr>
      </w:pPr>
      <w:r w:rsidRPr="00B57297">
        <w:rPr>
          <w:rFonts w:cstheme="minorHAnsi"/>
          <w:b/>
        </w:rPr>
        <w:t>Ideas or Acts Passed During Administration:</w:t>
      </w:r>
    </w:p>
    <w:p w:rsidR="0014086C" w:rsidRPr="00B57297" w:rsidRDefault="0014086C" w:rsidP="0014086C">
      <w:pPr>
        <w:rPr>
          <w:rStyle w:val="apple-style-span"/>
          <w:rFonts w:cstheme="minorHAnsi"/>
          <w:vertAlign w:val="superscript"/>
        </w:rPr>
      </w:pPr>
      <w:r w:rsidRPr="00B57297">
        <w:rPr>
          <w:rFonts w:cstheme="minorHAnsi"/>
          <w:b/>
        </w:rPr>
        <w:tab/>
      </w:r>
      <w:r w:rsidRPr="00B57297">
        <w:rPr>
          <w:rStyle w:val="apple-style-span"/>
          <w:rFonts w:cstheme="minorHAnsi"/>
        </w:rPr>
        <w:t>The</w:t>
      </w:r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  <w:bCs/>
        </w:rPr>
        <w:t>Federal-Aid Highway Act of 1956</w:t>
      </w:r>
      <w:r w:rsidRPr="00B57297">
        <w:rPr>
          <w:rStyle w:val="apple-style-span"/>
          <w:rFonts w:cstheme="minorHAnsi"/>
        </w:rPr>
        <w:t>, popularly known as the</w:t>
      </w:r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  <w:bCs/>
        </w:rPr>
        <w:t>National Interstate and Defense Highways Act</w:t>
      </w:r>
      <w:r w:rsidRPr="00B57297">
        <w:rPr>
          <w:rStyle w:val="apple-style-span"/>
          <w:rFonts w:cstheme="minorHAnsi"/>
        </w:rPr>
        <w:t>, was enacted on June 29, 1956, when</w:t>
      </w:r>
      <w:r w:rsidRPr="00B57297">
        <w:rPr>
          <w:rStyle w:val="apple-converted-space"/>
          <w:rFonts w:cstheme="minorHAnsi"/>
        </w:rPr>
        <w:t> </w:t>
      </w:r>
      <w:hyperlink r:id="rId5" w:tooltip="Dwight D. Eisenhower" w:history="1">
        <w:r w:rsidRPr="00B57297">
          <w:rPr>
            <w:rStyle w:val="Hyperlink"/>
            <w:rFonts w:cstheme="minorHAnsi"/>
            <w:color w:val="auto"/>
            <w:u w:val="none"/>
          </w:rPr>
          <w:t>Dwight D. Eisenhower</w:t>
        </w:r>
      </w:hyperlink>
      <w:r w:rsidR="00B57297">
        <w:rPr>
          <w:rStyle w:val="apple-style-span"/>
          <w:rFonts w:cstheme="minorHAnsi"/>
        </w:rPr>
        <w:t xml:space="preserve"> </w:t>
      </w:r>
      <w:r w:rsidRPr="00B57297">
        <w:rPr>
          <w:rStyle w:val="apple-style-span"/>
          <w:rFonts w:cstheme="minorHAnsi"/>
        </w:rPr>
        <w:t>signed the</w:t>
      </w:r>
      <w:r w:rsidRPr="00B57297">
        <w:rPr>
          <w:rStyle w:val="apple-converted-space"/>
          <w:rFonts w:cstheme="minorHAnsi"/>
        </w:rPr>
        <w:t> </w:t>
      </w:r>
      <w:hyperlink r:id="rId6" w:tooltip="Bill (proposed law)" w:history="1">
        <w:r w:rsidRPr="00B57297">
          <w:rPr>
            <w:rStyle w:val="Hyperlink"/>
            <w:rFonts w:cstheme="minorHAnsi"/>
            <w:color w:val="auto"/>
            <w:u w:val="none"/>
          </w:rPr>
          <w:t>bill</w:t>
        </w:r>
      </w:hyperlink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</w:rPr>
        <w:t>into law. With an original authorization of 25 billion dollars for the constru</w:t>
      </w:r>
      <w:r w:rsidR="00B57297">
        <w:rPr>
          <w:rStyle w:val="apple-style-span"/>
          <w:rFonts w:cstheme="minorHAnsi"/>
        </w:rPr>
        <w:t>ction of 41,000 miles</w:t>
      </w:r>
      <w:r w:rsidRPr="00B57297">
        <w:rPr>
          <w:rStyle w:val="apple-style-span"/>
          <w:rFonts w:cstheme="minorHAnsi"/>
        </w:rPr>
        <w:t xml:space="preserve"> of the</w:t>
      </w:r>
      <w:r w:rsidRPr="00B57297">
        <w:rPr>
          <w:rStyle w:val="apple-converted-space"/>
          <w:rFonts w:cstheme="minorHAnsi"/>
        </w:rPr>
        <w:t> </w:t>
      </w:r>
      <w:hyperlink r:id="rId7" w:tooltip="Interstate Highway System" w:history="1">
        <w:r w:rsidRPr="00B57297">
          <w:rPr>
            <w:rStyle w:val="Hyperlink"/>
            <w:rFonts w:cstheme="minorHAnsi"/>
            <w:color w:val="auto"/>
            <w:u w:val="none"/>
          </w:rPr>
          <w:t>Interstate Highway System</w:t>
        </w:r>
      </w:hyperlink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</w:rPr>
        <w:t>supposedly over a 20-year period, it was the largest</w:t>
      </w:r>
      <w:r w:rsidRPr="00B57297">
        <w:rPr>
          <w:rStyle w:val="apple-converted-space"/>
          <w:rFonts w:cstheme="minorHAnsi"/>
        </w:rPr>
        <w:t> </w:t>
      </w:r>
      <w:hyperlink r:id="rId8" w:tooltip="Public works" w:history="1">
        <w:r w:rsidRPr="00B57297">
          <w:rPr>
            <w:rStyle w:val="Hyperlink"/>
            <w:rFonts w:cstheme="minorHAnsi"/>
            <w:color w:val="auto"/>
            <w:u w:val="none"/>
          </w:rPr>
          <w:t>public works</w:t>
        </w:r>
      </w:hyperlink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</w:rPr>
        <w:t>project in American history through that time.</w:t>
      </w:r>
      <w:r w:rsidR="00B57297" w:rsidRPr="00B57297">
        <w:rPr>
          <w:rStyle w:val="apple-style-span"/>
          <w:rFonts w:cstheme="minorHAnsi"/>
          <w:vertAlign w:val="superscript"/>
        </w:rPr>
        <w:t xml:space="preserve"> </w:t>
      </w:r>
    </w:p>
    <w:p w:rsidR="0014086C" w:rsidRPr="00B57297" w:rsidRDefault="0014086C" w:rsidP="0014086C">
      <w:pPr>
        <w:rPr>
          <w:rStyle w:val="apple-style-span"/>
          <w:rFonts w:cstheme="minorHAnsi"/>
        </w:rPr>
      </w:pPr>
      <w:r w:rsidRPr="00B57297">
        <w:rPr>
          <w:rStyle w:val="apple-style-span"/>
          <w:rFonts w:cstheme="minorHAnsi"/>
          <w:vertAlign w:val="superscript"/>
        </w:rPr>
        <w:tab/>
      </w:r>
      <w:r w:rsidRPr="00B57297">
        <w:rPr>
          <w:rStyle w:val="apple-style-span"/>
          <w:rFonts w:cstheme="minorHAnsi"/>
        </w:rPr>
        <w:t>The</w:t>
      </w:r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  <w:bCs/>
        </w:rPr>
        <w:t>Civil Rights Act of 1875</w:t>
      </w:r>
      <w:r w:rsidR="00B57297" w:rsidRPr="00B57297">
        <w:rPr>
          <w:rStyle w:val="apple-style-span"/>
          <w:rFonts w:cstheme="minorHAnsi"/>
        </w:rPr>
        <w:t xml:space="preserve"> </w:t>
      </w:r>
      <w:r w:rsidRPr="00B57297">
        <w:rPr>
          <w:rStyle w:val="apple-style-span"/>
          <w:rFonts w:cstheme="minorHAnsi"/>
        </w:rPr>
        <w:t>was a</w:t>
      </w:r>
      <w:r w:rsidRPr="00B57297">
        <w:rPr>
          <w:rStyle w:val="apple-converted-space"/>
          <w:rFonts w:cstheme="minorHAnsi"/>
        </w:rPr>
        <w:t> </w:t>
      </w:r>
      <w:hyperlink r:id="rId9" w:tooltip="United States federal law" w:history="1">
        <w:r w:rsidRPr="00B57297">
          <w:rPr>
            <w:rStyle w:val="Hyperlink"/>
            <w:rFonts w:cstheme="minorHAnsi"/>
            <w:color w:val="auto"/>
            <w:u w:val="none"/>
          </w:rPr>
          <w:t>United States federal law</w:t>
        </w:r>
      </w:hyperlink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</w:rPr>
        <w:t>proposed by Republican Senator</w:t>
      </w:r>
      <w:r w:rsidRPr="00B57297">
        <w:rPr>
          <w:rStyle w:val="apple-converted-space"/>
          <w:rFonts w:cstheme="minorHAnsi"/>
        </w:rPr>
        <w:t> </w:t>
      </w:r>
      <w:hyperlink r:id="rId10" w:tooltip="Charles Sumner" w:history="1">
        <w:r w:rsidRPr="00B57297">
          <w:rPr>
            <w:rStyle w:val="Hyperlink"/>
            <w:rFonts w:cstheme="minorHAnsi"/>
            <w:color w:val="auto"/>
            <w:u w:val="none"/>
          </w:rPr>
          <w:t>Charles Sumner</w:t>
        </w:r>
      </w:hyperlink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</w:rPr>
        <w:t>and Republican Congressman</w:t>
      </w:r>
      <w:r w:rsidRPr="00B57297">
        <w:rPr>
          <w:rStyle w:val="apple-converted-space"/>
          <w:rFonts w:cstheme="minorHAnsi"/>
        </w:rPr>
        <w:t> </w:t>
      </w:r>
      <w:hyperlink r:id="rId11" w:tooltip="Benjamin Franklin Butler (politician)" w:history="1">
        <w:r w:rsidRPr="00B57297">
          <w:rPr>
            <w:rStyle w:val="Hyperlink"/>
            <w:rFonts w:cstheme="minorHAnsi"/>
            <w:color w:val="auto"/>
            <w:u w:val="none"/>
          </w:rPr>
          <w:t>Benjamin F. Butler</w:t>
        </w:r>
      </w:hyperlink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</w:rPr>
        <w:t>in 1870. The act was passed by Congress in February, 1875 and signed by President Grant on March 1, 1875. It was declared unconstitutional</w:t>
      </w:r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</w:rPr>
        <w:t>by the US Supreme Court in 1883</w:t>
      </w:r>
      <w:hyperlink r:id="rId12" w:anchor="cite_note-1" w:history="1"/>
      <w:r w:rsidRPr="00B57297">
        <w:rPr>
          <w:rStyle w:val="apple-style-span"/>
          <w:rFonts w:cstheme="minorHAnsi"/>
        </w:rPr>
        <w:t>. Many of the provisions of the Civil Rights Act of 1875 were passed into law in the 1960s with the</w:t>
      </w:r>
      <w:r w:rsidRPr="00B57297">
        <w:rPr>
          <w:rStyle w:val="apple-converted-space"/>
          <w:rFonts w:cstheme="minorHAnsi"/>
        </w:rPr>
        <w:t> </w:t>
      </w:r>
      <w:hyperlink r:id="rId13" w:tooltip="Civil Rights Act of 1964" w:history="1">
        <w:r w:rsidRPr="00B57297">
          <w:rPr>
            <w:rStyle w:val="Hyperlink"/>
            <w:rFonts w:cstheme="minorHAnsi"/>
            <w:color w:val="auto"/>
            <w:u w:val="none"/>
          </w:rPr>
          <w:t>Civil Rights Act of 1964</w:t>
        </w:r>
      </w:hyperlink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</w:rPr>
        <w:t>and the</w:t>
      </w:r>
      <w:r w:rsidRPr="00B57297">
        <w:rPr>
          <w:rStyle w:val="apple-converted-space"/>
          <w:rFonts w:cstheme="minorHAnsi"/>
        </w:rPr>
        <w:t> </w:t>
      </w:r>
      <w:hyperlink r:id="rId14" w:tooltip="Fair Housing Act" w:history="1">
        <w:r w:rsidRPr="00B57297">
          <w:rPr>
            <w:rStyle w:val="Hyperlink"/>
            <w:rFonts w:cstheme="minorHAnsi"/>
            <w:color w:val="auto"/>
            <w:u w:val="none"/>
          </w:rPr>
          <w:t>Fair Housing Act</w:t>
        </w:r>
      </w:hyperlink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</w:rPr>
        <w:t>using the federal power to regulate</w:t>
      </w:r>
      <w:r w:rsidRPr="00B57297">
        <w:rPr>
          <w:rStyle w:val="apple-converted-space"/>
          <w:rFonts w:cstheme="minorHAnsi"/>
        </w:rPr>
        <w:t> </w:t>
      </w:r>
      <w:hyperlink r:id="rId15" w:tooltip="Interstate commerce" w:history="1">
        <w:r w:rsidRPr="00B57297">
          <w:rPr>
            <w:rStyle w:val="Hyperlink"/>
            <w:rFonts w:cstheme="minorHAnsi"/>
            <w:color w:val="auto"/>
            <w:u w:val="none"/>
          </w:rPr>
          <w:t>interstate commerce</w:t>
        </w:r>
      </w:hyperlink>
      <w:r w:rsidRPr="00B57297">
        <w:rPr>
          <w:rStyle w:val="apple-style-span"/>
          <w:rFonts w:cstheme="minorHAnsi"/>
        </w:rPr>
        <w:t>.</w:t>
      </w:r>
    </w:p>
    <w:p w:rsidR="0014086C" w:rsidRDefault="0014086C" w:rsidP="0014086C">
      <w:pPr>
        <w:rPr>
          <w:rStyle w:val="apple-style-span"/>
          <w:rFonts w:cstheme="minorHAnsi"/>
          <w:b/>
        </w:rPr>
      </w:pPr>
      <w:r w:rsidRPr="00B57297">
        <w:rPr>
          <w:rStyle w:val="apple-style-span"/>
          <w:rFonts w:cstheme="minorHAnsi"/>
          <w:b/>
        </w:rPr>
        <w:t>Administration:</w:t>
      </w:r>
    </w:p>
    <w:p w:rsidR="006A6BB5" w:rsidRPr="006A6BB5" w:rsidRDefault="006A6BB5" w:rsidP="0014086C">
      <w:pPr>
        <w:rPr>
          <w:rStyle w:val="apple-style-span"/>
          <w:rFonts w:cstheme="minorHAnsi"/>
        </w:rPr>
      </w:pPr>
      <w:r>
        <w:rPr>
          <w:rStyle w:val="apple-style-span"/>
          <w:rFonts w:cstheme="minorHAnsi"/>
          <w:b/>
        </w:rPr>
        <w:tab/>
      </w:r>
      <w:r>
        <w:rPr>
          <w:rStyle w:val="apple-style-span"/>
          <w:rFonts w:cstheme="minorHAnsi"/>
          <w:b/>
        </w:rPr>
        <w:tab/>
      </w:r>
      <w:r>
        <w:rPr>
          <w:rStyle w:val="apple-style-span"/>
          <w:rFonts w:cstheme="minorHAnsi"/>
          <w:i/>
        </w:rPr>
        <w:t>Vice President:</w:t>
      </w:r>
      <w:r>
        <w:rPr>
          <w:rStyle w:val="apple-style-span"/>
          <w:rFonts w:cstheme="minorHAnsi"/>
        </w:rPr>
        <w:t xml:space="preserve"> Richard M. Nixon</w:t>
      </w:r>
      <w:bookmarkStart w:id="0" w:name="_GoBack"/>
      <w:bookmarkEnd w:id="0"/>
    </w:p>
    <w:p w:rsidR="0014086C" w:rsidRPr="00B57297" w:rsidRDefault="0014086C" w:rsidP="0014086C">
      <w:pPr>
        <w:ind w:firstLine="795"/>
        <w:rPr>
          <w:rFonts w:eastAsia="Times New Roman" w:cstheme="minorHAnsi"/>
        </w:rPr>
      </w:pPr>
      <w:r w:rsidRPr="00B57297">
        <w:rPr>
          <w:rStyle w:val="apple-style-span"/>
          <w:rFonts w:cstheme="minorHAnsi"/>
        </w:rPr>
        <w:tab/>
      </w:r>
      <w:r w:rsidRPr="00B57297">
        <w:rPr>
          <w:rFonts w:eastAsia="Times New Roman" w:cstheme="minorHAnsi"/>
          <w:bCs/>
          <w:i/>
        </w:rPr>
        <w:t>Secretary of State:</w:t>
      </w:r>
      <w:r w:rsidRPr="00B57297">
        <w:rPr>
          <w:rFonts w:eastAsia="Times New Roman" w:cstheme="minorHAnsi"/>
          <w:bCs/>
        </w:rPr>
        <w:t xml:space="preserve"> John Foster Dulles, Christian A. Herter</w:t>
      </w:r>
    </w:p>
    <w:p w:rsidR="0014086C" w:rsidRPr="0014086C" w:rsidRDefault="0014086C" w:rsidP="0014086C">
      <w:pPr>
        <w:spacing w:after="0" w:line="240" w:lineRule="auto"/>
        <w:ind w:left="645" w:firstLine="795"/>
        <w:rPr>
          <w:rFonts w:eastAsia="Times New Roman" w:cstheme="minorHAnsi"/>
        </w:rPr>
      </w:pPr>
      <w:r w:rsidRPr="00B57297">
        <w:rPr>
          <w:rFonts w:eastAsia="Times New Roman" w:cstheme="minorHAnsi"/>
          <w:bCs/>
          <w:i/>
        </w:rPr>
        <w:t>Secretary of the Treasury:</w:t>
      </w:r>
      <w:r w:rsidRPr="00B57297">
        <w:rPr>
          <w:rFonts w:eastAsia="Times New Roman" w:cstheme="minorHAnsi"/>
          <w:bCs/>
        </w:rPr>
        <w:t xml:space="preserve"> George M. Humphrey, Robert B. Anderson</w:t>
      </w:r>
    </w:p>
    <w:p w:rsidR="0014086C" w:rsidRPr="00B57297" w:rsidRDefault="0014086C" w:rsidP="0014086C">
      <w:pPr>
        <w:spacing w:after="0" w:line="240" w:lineRule="auto"/>
        <w:ind w:firstLine="795"/>
        <w:rPr>
          <w:rFonts w:eastAsia="Times New Roman" w:cstheme="minorHAnsi"/>
        </w:rPr>
      </w:pPr>
    </w:p>
    <w:p w:rsidR="0014086C" w:rsidRPr="0014086C" w:rsidRDefault="0014086C" w:rsidP="0014086C">
      <w:pPr>
        <w:spacing w:after="0" w:line="240" w:lineRule="auto"/>
        <w:ind w:left="645" w:firstLine="795"/>
        <w:rPr>
          <w:rFonts w:eastAsia="Times New Roman" w:cstheme="minorHAnsi"/>
        </w:rPr>
      </w:pPr>
      <w:r w:rsidRPr="00B57297">
        <w:rPr>
          <w:rFonts w:eastAsia="Times New Roman" w:cstheme="minorHAnsi"/>
          <w:bCs/>
          <w:i/>
        </w:rPr>
        <w:t>Secretary of Defense:</w:t>
      </w:r>
      <w:r w:rsidRPr="00B57297">
        <w:rPr>
          <w:rFonts w:eastAsia="Times New Roman" w:cstheme="minorHAnsi"/>
          <w:bCs/>
        </w:rPr>
        <w:t xml:space="preserve"> Charles E. Wilson, Neil H. McElroy, Thomas S. Gates</w:t>
      </w:r>
    </w:p>
    <w:p w:rsidR="0014086C" w:rsidRPr="00B57297" w:rsidRDefault="0014086C" w:rsidP="0014086C">
      <w:pPr>
        <w:spacing w:after="0" w:line="240" w:lineRule="auto"/>
        <w:ind w:firstLine="795"/>
        <w:rPr>
          <w:rFonts w:eastAsia="Times New Roman" w:cstheme="minorHAnsi"/>
        </w:rPr>
      </w:pPr>
    </w:p>
    <w:p w:rsidR="0014086C" w:rsidRPr="0014086C" w:rsidRDefault="0014086C" w:rsidP="0014086C">
      <w:pPr>
        <w:spacing w:after="0" w:line="240" w:lineRule="auto"/>
        <w:ind w:left="645" w:firstLine="795"/>
        <w:rPr>
          <w:rFonts w:eastAsia="Times New Roman" w:cstheme="minorHAnsi"/>
        </w:rPr>
      </w:pPr>
      <w:r w:rsidRPr="00B57297">
        <w:rPr>
          <w:rFonts w:eastAsia="Times New Roman" w:cstheme="minorHAnsi"/>
          <w:bCs/>
          <w:i/>
        </w:rPr>
        <w:t>Attorney General:</w:t>
      </w:r>
      <w:r w:rsidRPr="00B57297">
        <w:rPr>
          <w:rFonts w:eastAsia="Times New Roman" w:cstheme="minorHAnsi"/>
          <w:bCs/>
        </w:rPr>
        <w:t xml:space="preserve"> Herbert Brownell, Jr., William P. Rogers</w:t>
      </w:r>
    </w:p>
    <w:p w:rsidR="0014086C" w:rsidRPr="00B57297" w:rsidRDefault="0014086C" w:rsidP="0014086C">
      <w:pPr>
        <w:spacing w:after="0" w:line="240" w:lineRule="auto"/>
        <w:ind w:firstLine="795"/>
        <w:rPr>
          <w:rFonts w:eastAsia="Times New Roman" w:cstheme="minorHAnsi"/>
        </w:rPr>
      </w:pPr>
    </w:p>
    <w:p w:rsidR="0014086C" w:rsidRPr="0014086C" w:rsidRDefault="0014086C" w:rsidP="0014086C">
      <w:pPr>
        <w:spacing w:after="0" w:line="240" w:lineRule="auto"/>
        <w:ind w:left="645" w:firstLine="795"/>
        <w:rPr>
          <w:rFonts w:eastAsia="Times New Roman" w:cstheme="minorHAnsi"/>
        </w:rPr>
      </w:pPr>
      <w:r w:rsidRPr="00B57297">
        <w:rPr>
          <w:rFonts w:eastAsia="Times New Roman" w:cstheme="minorHAnsi"/>
          <w:bCs/>
          <w:i/>
        </w:rPr>
        <w:t>Postmaster General:</w:t>
      </w:r>
      <w:r w:rsidRPr="00B57297">
        <w:rPr>
          <w:rFonts w:eastAsia="Times New Roman" w:cstheme="minorHAnsi"/>
          <w:bCs/>
        </w:rPr>
        <w:t xml:space="preserve"> Arthur E. Summerfield</w:t>
      </w:r>
    </w:p>
    <w:p w:rsidR="0014086C" w:rsidRPr="00B57297" w:rsidRDefault="0014086C" w:rsidP="0014086C">
      <w:pPr>
        <w:spacing w:after="0" w:line="240" w:lineRule="auto"/>
        <w:ind w:firstLine="795"/>
        <w:rPr>
          <w:rFonts w:eastAsia="Times New Roman" w:cstheme="minorHAnsi"/>
        </w:rPr>
      </w:pPr>
    </w:p>
    <w:p w:rsidR="0014086C" w:rsidRPr="0014086C" w:rsidRDefault="0014086C" w:rsidP="0014086C">
      <w:pPr>
        <w:spacing w:after="0" w:line="240" w:lineRule="auto"/>
        <w:ind w:left="645" w:firstLine="795"/>
        <w:rPr>
          <w:rFonts w:eastAsia="Times New Roman" w:cstheme="minorHAnsi"/>
        </w:rPr>
      </w:pPr>
      <w:r w:rsidRPr="00B57297">
        <w:rPr>
          <w:rFonts w:eastAsia="Times New Roman" w:cstheme="minorHAnsi"/>
          <w:bCs/>
          <w:i/>
        </w:rPr>
        <w:t>Secretary of the Interior:</w:t>
      </w:r>
      <w:r w:rsidRPr="00B57297">
        <w:rPr>
          <w:rFonts w:eastAsia="Times New Roman" w:cstheme="minorHAnsi"/>
          <w:bCs/>
        </w:rPr>
        <w:t xml:space="preserve"> Douglas J. McKay, Frederick A. Seaton</w:t>
      </w:r>
    </w:p>
    <w:p w:rsidR="0014086C" w:rsidRPr="00B57297" w:rsidRDefault="0014086C" w:rsidP="0014086C">
      <w:pPr>
        <w:spacing w:after="0" w:line="240" w:lineRule="auto"/>
        <w:ind w:firstLine="795"/>
        <w:rPr>
          <w:rFonts w:eastAsia="Times New Roman" w:cstheme="minorHAnsi"/>
        </w:rPr>
      </w:pPr>
    </w:p>
    <w:p w:rsidR="0014086C" w:rsidRPr="0014086C" w:rsidRDefault="0014086C" w:rsidP="0014086C">
      <w:pPr>
        <w:spacing w:after="0" w:line="240" w:lineRule="auto"/>
        <w:ind w:left="645" w:firstLine="795"/>
        <w:rPr>
          <w:rFonts w:eastAsia="Times New Roman" w:cstheme="minorHAnsi"/>
        </w:rPr>
      </w:pPr>
      <w:r w:rsidRPr="00B57297">
        <w:rPr>
          <w:rFonts w:eastAsia="Times New Roman" w:cstheme="minorHAnsi"/>
          <w:bCs/>
          <w:i/>
        </w:rPr>
        <w:t>Secretary of Agriculture:</w:t>
      </w:r>
      <w:r w:rsidRPr="00B57297">
        <w:rPr>
          <w:rFonts w:eastAsia="Times New Roman" w:cstheme="minorHAnsi"/>
          <w:bCs/>
        </w:rPr>
        <w:t xml:space="preserve"> Ezra Taft Benson</w:t>
      </w:r>
    </w:p>
    <w:p w:rsidR="0014086C" w:rsidRPr="00B57297" w:rsidRDefault="0014086C" w:rsidP="0014086C">
      <w:pPr>
        <w:spacing w:after="0" w:line="240" w:lineRule="auto"/>
        <w:ind w:firstLine="795"/>
        <w:rPr>
          <w:rFonts w:eastAsia="Times New Roman" w:cstheme="minorHAnsi"/>
        </w:rPr>
      </w:pPr>
    </w:p>
    <w:p w:rsidR="0014086C" w:rsidRPr="00B57297" w:rsidRDefault="0014086C" w:rsidP="0014086C">
      <w:pPr>
        <w:spacing w:after="0" w:line="240" w:lineRule="auto"/>
        <w:ind w:left="645" w:firstLine="795"/>
        <w:rPr>
          <w:rFonts w:eastAsia="Times New Roman" w:cstheme="minorHAnsi"/>
          <w:bCs/>
        </w:rPr>
      </w:pPr>
      <w:r w:rsidRPr="00B57297">
        <w:rPr>
          <w:rFonts w:eastAsia="Times New Roman" w:cstheme="minorHAnsi"/>
          <w:bCs/>
          <w:i/>
        </w:rPr>
        <w:t>Secretary of Commerce:</w:t>
      </w:r>
      <w:r w:rsidRPr="00B57297">
        <w:rPr>
          <w:rFonts w:eastAsia="Times New Roman" w:cstheme="minorHAnsi"/>
          <w:bCs/>
        </w:rPr>
        <w:t xml:space="preserve"> Sinclair Weeks, Lewis Strauss, Frederick</w:t>
      </w:r>
      <w:r w:rsidR="00B57297" w:rsidRPr="00B57297">
        <w:rPr>
          <w:rFonts w:eastAsia="Times New Roman" w:cstheme="minorHAnsi"/>
          <w:bCs/>
        </w:rPr>
        <w:t xml:space="preserve"> H. Mueller</w:t>
      </w:r>
    </w:p>
    <w:p w:rsidR="00B57297" w:rsidRPr="0014086C" w:rsidRDefault="00B57297" w:rsidP="0014086C">
      <w:pPr>
        <w:spacing w:after="0" w:line="240" w:lineRule="auto"/>
        <w:ind w:left="645" w:firstLine="795"/>
        <w:rPr>
          <w:rFonts w:eastAsia="Times New Roman" w:cstheme="minorHAnsi"/>
        </w:rPr>
      </w:pPr>
    </w:p>
    <w:p w:rsidR="0014086C" w:rsidRPr="0014086C" w:rsidRDefault="0014086C" w:rsidP="00B57297">
      <w:pPr>
        <w:spacing w:after="0" w:line="240" w:lineRule="auto"/>
        <w:ind w:left="645" w:firstLine="795"/>
        <w:rPr>
          <w:rFonts w:eastAsia="Times New Roman" w:cstheme="minorHAnsi"/>
        </w:rPr>
      </w:pPr>
      <w:r w:rsidRPr="00B57297">
        <w:rPr>
          <w:rFonts w:eastAsia="Times New Roman" w:cstheme="minorHAnsi"/>
          <w:bCs/>
          <w:i/>
        </w:rPr>
        <w:t>Secretary of Labor</w:t>
      </w:r>
      <w:r w:rsidR="00B57297" w:rsidRPr="00B57297">
        <w:rPr>
          <w:rFonts w:eastAsia="Times New Roman" w:cstheme="minorHAnsi"/>
          <w:bCs/>
          <w:i/>
        </w:rPr>
        <w:t>:</w:t>
      </w:r>
      <w:r w:rsidR="00B57297" w:rsidRPr="00B57297">
        <w:rPr>
          <w:rFonts w:eastAsia="Times New Roman" w:cstheme="minorHAnsi"/>
          <w:bCs/>
        </w:rPr>
        <w:t xml:space="preserve"> Martin P. Durkin, James P. Mitchell</w:t>
      </w:r>
    </w:p>
    <w:p w:rsidR="0014086C" w:rsidRPr="00B57297" w:rsidRDefault="0014086C" w:rsidP="0014086C">
      <w:pPr>
        <w:rPr>
          <w:rStyle w:val="apple-style-span"/>
          <w:rFonts w:cstheme="minorHAnsi"/>
          <w:b/>
        </w:rPr>
      </w:pPr>
    </w:p>
    <w:p w:rsidR="00B57297" w:rsidRPr="00B57297" w:rsidRDefault="00B57297" w:rsidP="0014086C">
      <w:pPr>
        <w:rPr>
          <w:rStyle w:val="apple-style-span"/>
          <w:rFonts w:cstheme="minorHAnsi"/>
          <w:b/>
        </w:rPr>
      </w:pPr>
      <w:r w:rsidRPr="00B57297">
        <w:rPr>
          <w:rStyle w:val="apple-style-span"/>
          <w:rFonts w:cstheme="minorHAnsi"/>
          <w:b/>
        </w:rPr>
        <w:t>Issues Faced:</w:t>
      </w:r>
    </w:p>
    <w:p w:rsidR="00B57297" w:rsidRPr="00B57297" w:rsidRDefault="00B57297" w:rsidP="0014086C">
      <w:pPr>
        <w:rPr>
          <w:rStyle w:val="apple-style-span"/>
          <w:rFonts w:cstheme="minorHAnsi"/>
        </w:rPr>
      </w:pPr>
      <w:r w:rsidRPr="00B57297">
        <w:rPr>
          <w:rStyle w:val="apple-style-span"/>
          <w:rFonts w:cstheme="minorHAnsi"/>
          <w:b/>
        </w:rPr>
        <w:tab/>
      </w:r>
      <w:r w:rsidRPr="00B57297">
        <w:rPr>
          <w:rStyle w:val="apple-style-span"/>
          <w:rFonts w:cstheme="minorHAnsi"/>
        </w:rPr>
        <w:t>The Eisenhower administration declared</w:t>
      </w:r>
      <w:r w:rsidRPr="00B57297">
        <w:rPr>
          <w:rStyle w:val="apple-converted-space"/>
          <w:rFonts w:cstheme="minorHAnsi"/>
        </w:rPr>
        <w:t> </w:t>
      </w:r>
      <w:hyperlink r:id="rId16" w:tooltip="Racial discrimination" w:history="1">
        <w:r w:rsidRPr="00B57297">
          <w:rPr>
            <w:rStyle w:val="Hyperlink"/>
            <w:rFonts w:cstheme="minorHAnsi"/>
            <w:color w:val="auto"/>
            <w:u w:val="none"/>
          </w:rPr>
          <w:t>racial discrimination</w:t>
        </w:r>
      </w:hyperlink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</w:rPr>
        <w:t>a</w:t>
      </w:r>
      <w:r w:rsidRPr="00B57297">
        <w:rPr>
          <w:rStyle w:val="apple-converted-space"/>
          <w:rFonts w:cstheme="minorHAnsi"/>
        </w:rPr>
        <w:t> </w:t>
      </w:r>
      <w:hyperlink r:id="rId17" w:tooltip="National security" w:history="1">
        <w:r w:rsidRPr="00B57297">
          <w:rPr>
            <w:rStyle w:val="Hyperlink"/>
            <w:rFonts w:cstheme="minorHAnsi"/>
            <w:color w:val="auto"/>
            <w:u w:val="none"/>
          </w:rPr>
          <w:t>national security</w:t>
        </w:r>
      </w:hyperlink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</w:rPr>
        <w:t>issue, meaning that the Communists around the world were using racial discrimination in the U.S. as a point of propaganda attack.</w:t>
      </w:r>
    </w:p>
    <w:p w:rsidR="00B57297" w:rsidRPr="00B57297" w:rsidRDefault="00B57297" w:rsidP="0014086C">
      <w:pPr>
        <w:rPr>
          <w:rStyle w:val="apple-style-span"/>
          <w:rFonts w:cstheme="minorHAnsi"/>
        </w:rPr>
      </w:pPr>
      <w:r w:rsidRPr="00B57297">
        <w:rPr>
          <w:rStyle w:val="apple-style-span"/>
          <w:rFonts w:cstheme="minorHAnsi"/>
        </w:rPr>
        <w:tab/>
      </w:r>
      <w:r w:rsidRPr="00B57297">
        <w:rPr>
          <w:rStyle w:val="apple-converted-space"/>
          <w:rFonts w:cstheme="minorHAnsi"/>
        </w:rPr>
        <w:t> </w:t>
      </w:r>
      <w:r w:rsidRPr="00B57297">
        <w:rPr>
          <w:rStyle w:val="apple-style-span"/>
          <w:rFonts w:cstheme="minorHAnsi"/>
        </w:rPr>
        <w:t>In September 1955, while vacationing in Colorado, he had a serious heart attack that required several weeks' hospitalization.</w:t>
      </w:r>
    </w:p>
    <w:p w:rsidR="00B57297" w:rsidRPr="00B57297" w:rsidRDefault="00B57297" w:rsidP="0014086C">
      <w:pPr>
        <w:rPr>
          <w:rStyle w:val="apple-style-span"/>
          <w:rFonts w:cstheme="minorHAnsi"/>
        </w:rPr>
      </w:pPr>
    </w:p>
    <w:p w:rsidR="00B57297" w:rsidRPr="00B57297" w:rsidRDefault="00B57297" w:rsidP="0014086C">
      <w:pPr>
        <w:rPr>
          <w:rStyle w:val="apple-style-span"/>
          <w:rFonts w:cstheme="minorHAnsi"/>
          <w:b/>
        </w:rPr>
      </w:pPr>
      <w:r w:rsidRPr="00B57297">
        <w:rPr>
          <w:rStyle w:val="apple-style-span"/>
          <w:rFonts w:cstheme="minorHAnsi"/>
          <w:b/>
        </w:rPr>
        <w:t>Trivia:</w:t>
      </w:r>
    </w:p>
    <w:p w:rsidR="00B57297" w:rsidRPr="00B57297" w:rsidRDefault="00B57297" w:rsidP="0014086C">
      <w:pPr>
        <w:rPr>
          <w:rStyle w:val="apple-style-span"/>
          <w:rFonts w:cstheme="minorHAnsi"/>
        </w:rPr>
      </w:pPr>
      <w:r w:rsidRPr="00B57297">
        <w:rPr>
          <w:rStyle w:val="apple-style-span"/>
          <w:rFonts w:cstheme="minorHAnsi"/>
          <w:b/>
        </w:rPr>
        <w:tab/>
      </w:r>
      <w:r w:rsidRPr="00B57297">
        <w:rPr>
          <w:rStyle w:val="apple-style-span"/>
          <w:rFonts w:cstheme="minorHAnsi"/>
        </w:rPr>
        <w:t>Last president to be born in the 19</w:t>
      </w:r>
      <w:r w:rsidRPr="00B57297">
        <w:rPr>
          <w:rStyle w:val="apple-style-span"/>
          <w:rFonts w:cstheme="minorHAnsi"/>
          <w:vertAlign w:val="superscript"/>
        </w:rPr>
        <w:t>th</w:t>
      </w:r>
      <w:r w:rsidRPr="00B57297">
        <w:rPr>
          <w:rStyle w:val="apple-style-span"/>
          <w:rFonts w:cstheme="minorHAnsi"/>
        </w:rPr>
        <w:t xml:space="preserve"> century</w:t>
      </w:r>
    </w:p>
    <w:p w:rsidR="00B57297" w:rsidRPr="00B57297" w:rsidRDefault="00B57297" w:rsidP="0014086C">
      <w:pPr>
        <w:rPr>
          <w:rStyle w:val="apple-style-span"/>
          <w:rFonts w:cstheme="minorHAnsi"/>
        </w:rPr>
      </w:pPr>
      <w:r w:rsidRPr="00B57297">
        <w:rPr>
          <w:rStyle w:val="apple-style-span"/>
          <w:rFonts w:cstheme="minorHAnsi"/>
        </w:rPr>
        <w:tab/>
        <w:t>He was serving as the chief of staff to General Walter Krueger at the time of the Pearl Harbor attack</w:t>
      </w:r>
    </w:p>
    <w:p w:rsidR="0014086C" w:rsidRPr="0014086C" w:rsidRDefault="0014086C" w:rsidP="0014086C">
      <w:pPr>
        <w:rPr>
          <w:b/>
        </w:rPr>
      </w:pPr>
      <w:r>
        <w:rPr>
          <w:rStyle w:val="apple-style-span"/>
          <w:rFonts w:ascii="Arial" w:hAnsi="Arial" w:cs="Arial"/>
          <w:color w:val="000000"/>
          <w:sz w:val="20"/>
          <w:szCs w:val="20"/>
        </w:rPr>
        <w:tab/>
      </w:r>
    </w:p>
    <w:p w:rsidR="0014086C" w:rsidRPr="0014086C" w:rsidRDefault="0014086C" w:rsidP="0014086C">
      <w:pPr>
        <w:rPr>
          <w:b/>
        </w:rPr>
      </w:pPr>
      <w:r>
        <w:rPr>
          <w:b/>
        </w:rPr>
        <w:tab/>
      </w:r>
    </w:p>
    <w:p w:rsidR="0014086C" w:rsidRPr="0014086C" w:rsidRDefault="0014086C" w:rsidP="0014086C">
      <w:pPr>
        <w:rPr>
          <w:b/>
        </w:rPr>
      </w:pPr>
    </w:p>
    <w:sectPr w:rsidR="0014086C" w:rsidRPr="00140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86C"/>
    <w:rsid w:val="0014086C"/>
    <w:rsid w:val="006A6BB5"/>
    <w:rsid w:val="008545D2"/>
    <w:rsid w:val="008E3AD1"/>
    <w:rsid w:val="00B5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086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4086C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14086C"/>
  </w:style>
  <w:style w:type="character" w:customStyle="1" w:styleId="apple-converted-space">
    <w:name w:val="apple-converted-space"/>
    <w:basedOn w:val="DefaultParagraphFont"/>
    <w:rsid w:val="001408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086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4086C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14086C"/>
  </w:style>
  <w:style w:type="character" w:customStyle="1" w:styleId="apple-converted-space">
    <w:name w:val="apple-converted-space"/>
    <w:basedOn w:val="DefaultParagraphFont"/>
    <w:rsid w:val="00140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3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Public_works" TargetMode="External"/><Relationship Id="rId13" Type="http://schemas.openxmlformats.org/officeDocument/2006/relationships/hyperlink" Target="http://en.wikipedia.org/wiki/Civil_Rights_Act_of_1964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Interstate_Highway_System" TargetMode="External"/><Relationship Id="rId12" Type="http://schemas.openxmlformats.org/officeDocument/2006/relationships/hyperlink" Target="http://en.wikipedia.org/wiki/Civil_Rights_Act_of_1875" TargetMode="External"/><Relationship Id="rId17" Type="http://schemas.openxmlformats.org/officeDocument/2006/relationships/hyperlink" Target="http://en.wikipedia.org/wiki/National_security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en.wikipedia.org/wiki/Racial_discrimination" TargetMode="External"/><Relationship Id="rId1" Type="http://schemas.openxmlformats.org/officeDocument/2006/relationships/styles" Target="styles.xml"/><Relationship Id="rId6" Type="http://schemas.openxmlformats.org/officeDocument/2006/relationships/hyperlink" Target="http://en.wikipedia.org/wiki/Bill_(proposed_law)" TargetMode="External"/><Relationship Id="rId11" Type="http://schemas.openxmlformats.org/officeDocument/2006/relationships/hyperlink" Target="http://en.wikipedia.org/wiki/Benjamin_Franklin_Butler_(politician)" TargetMode="External"/><Relationship Id="rId5" Type="http://schemas.openxmlformats.org/officeDocument/2006/relationships/hyperlink" Target="http://en.wikipedia.org/wiki/Dwight_D._Eisenhower" TargetMode="External"/><Relationship Id="rId15" Type="http://schemas.openxmlformats.org/officeDocument/2006/relationships/hyperlink" Target="http://en.wikipedia.org/wiki/Interstate_commerce" TargetMode="External"/><Relationship Id="rId10" Type="http://schemas.openxmlformats.org/officeDocument/2006/relationships/hyperlink" Target="http://en.wikipedia.org/wiki/Charles_Sumne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United_States_federal_law" TargetMode="External"/><Relationship Id="rId14" Type="http://schemas.openxmlformats.org/officeDocument/2006/relationships/hyperlink" Target="http://en.wikipedia.org/wiki/Fair_Housing_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Zina</dc:creator>
  <cp:lastModifiedBy>Zina</cp:lastModifiedBy>
  <cp:revision>2</cp:revision>
  <dcterms:created xsi:type="dcterms:W3CDTF">2010-12-20T22:36:00Z</dcterms:created>
  <dcterms:modified xsi:type="dcterms:W3CDTF">2010-12-21T03:06:00Z</dcterms:modified>
</cp:coreProperties>
</file>