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32F" w:rsidRPr="00251B4B" w:rsidRDefault="0035203B" w:rsidP="0035203B">
      <w:pPr>
        <w:jc w:val="right"/>
        <w:rPr>
          <w:rFonts w:cstheme="minorHAnsi"/>
        </w:rPr>
      </w:pPr>
      <w:proofErr w:type="spellStart"/>
      <w:r w:rsidRPr="00251B4B">
        <w:rPr>
          <w:rFonts w:cstheme="minorHAnsi"/>
        </w:rPr>
        <w:t>Zina</w:t>
      </w:r>
      <w:proofErr w:type="spellEnd"/>
      <w:r w:rsidRPr="00251B4B">
        <w:rPr>
          <w:rFonts w:cstheme="minorHAnsi"/>
        </w:rPr>
        <w:t xml:space="preserve"> </w:t>
      </w:r>
      <w:proofErr w:type="spellStart"/>
      <w:r w:rsidRPr="00251B4B">
        <w:rPr>
          <w:rFonts w:cstheme="minorHAnsi"/>
        </w:rPr>
        <w:t>Elghnimi</w:t>
      </w:r>
      <w:proofErr w:type="spellEnd"/>
    </w:p>
    <w:p w:rsidR="0035203B" w:rsidRPr="00251B4B" w:rsidRDefault="0035203B" w:rsidP="0035203B">
      <w:pPr>
        <w:jc w:val="right"/>
        <w:rPr>
          <w:rFonts w:cstheme="minorHAnsi"/>
        </w:rPr>
      </w:pPr>
      <w:r w:rsidRPr="00251B4B">
        <w:rPr>
          <w:rFonts w:cstheme="minorHAnsi"/>
        </w:rPr>
        <w:t>AMH 1010</w:t>
      </w:r>
    </w:p>
    <w:p w:rsidR="0035203B" w:rsidRPr="00251B4B" w:rsidRDefault="0035203B" w:rsidP="0035203B">
      <w:pPr>
        <w:jc w:val="center"/>
        <w:rPr>
          <w:rFonts w:cstheme="minorHAnsi"/>
        </w:rPr>
      </w:pPr>
      <w:r w:rsidRPr="00251B4B">
        <w:rPr>
          <w:rFonts w:cstheme="minorHAnsi"/>
        </w:rPr>
        <w:t>President Lyndon Johnson (1964-1969)</w:t>
      </w:r>
    </w:p>
    <w:p w:rsidR="0035203B" w:rsidRPr="00251B4B" w:rsidRDefault="0035203B" w:rsidP="0035203B">
      <w:pPr>
        <w:rPr>
          <w:rFonts w:cstheme="minorHAnsi"/>
          <w:b/>
        </w:rPr>
      </w:pPr>
      <w:r w:rsidRPr="00251B4B">
        <w:rPr>
          <w:rFonts w:cstheme="minorHAnsi"/>
          <w:b/>
        </w:rPr>
        <w:t>Election Results:</w:t>
      </w:r>
    </w:p>
    <w:p w:rsidR="0035203B" w:rsidRPr="00251B4B" w:rsidRDefault="0035203B" w:rsidP="0035203B">
      <w:pPr>
        <w:rPr>
          <w:rFonts w:cstheme="minorHAnsi"/>
        </w:rPr>
      </w:pPr>
      <w:r w:rsidRPr="00251B4B">
        <w:rPr>
          <w:rFonts w:cstheme="minorHAnsi"/>
          <w:b/>
        </w:rPr>
        <w:tab/>
      </w:r>
      <w:r w:rsidRPr="00251B4B">
        <w:rPr>
          <w:rFonts w:cstheme="minorHAnsi"/>
        </w:rPr>
        <w:t>1963 Election-</w:t>
      </w:r>
    </w:p>
    <w:p w:rsidR="0035203B" w:rsidRPr="00251B4B" w:rsidRDefault="0035203B" w:rsidP="0035203B">
      <w:pPr>
        <w:rPr>
          <w:rFonts w:cstheme="minorHAnsi"/>
        </w:rPr>
      </w:pPr>
      <w:r w:rsidRPr="00251B4B">
        <w:rPr>
          <w:rFonts w:cstheme="minorHAnsi"/>
        </w:rPr>
        <w:tab/>
      </w:r>
      <w:r w:rsidRPr="00251B4B">
        <w:rPr>
          <w:rFonts w:cstheme="minorHAnsi"/>
        </w:rPr>
        <w:tab/>
        <w:t>Lyndon B. Johnson: Popular Vote 43,129,566 Electoral Vote 486</w:t>
      </w:r>
    </w:p>
    <w:p w:rsidR="0035203B" w:rsidRPr="00251B4B" w:rsidRDefault="0035203B" w:rsidP="0035203B">
      <w:pPr>
        <w:rPr>
          <w:rFonts w:cstheme="minorHAnsi"/>
        </w:rPr>
      </w:pPr>
      <w:r w:rsidRPr="00251B4B">
        <w:rPr>
          <w:rFonts w:cstheme="minorHAnsi"/>
        </w:rPr>
        <w:tab/>
      </w:r>
      <w:r w:rsidRPr="00251B4B">
        <w:rPr>
          <w:rFonts w:cstheme="minorHAnsi"/>
        </w:rPr>
        <w:tab/>
        <w:t>Barry M. Goldwater: Popular Vote 27,178,188 Electoral Vote 52</w:t>
      </w:r>
    </w:p>
    <w:p w:rsidR="0035203B" w:rsidRPr="00251B4B" w:rsidRDefault="0035203B" w:rsidP="0035203B">
      <w:pPr>
        <w:rPr>
          <w:rFonts w:cstheme="minorHAnsi"/>
          <w:b/>
        </w:rPr>
      </w:pPr>
      <w:r w:rsidRPr="00251B4B">
        <w:rPr>
          <w:rFonts w:cstheme="minorHAnsi"/>
          <w:b/>
        </w:rPr>
        <w:tab/>
      </w:r>
    </w:p>
    <w:p w:rsidR="0035203B" w:rsidRPr="00251B4B" w:rsidRDefault="0035203B" w:rsidP="0035203B">
      <w:pPr>
        <w:rPr>
          <w:rFonts w:cstheme="minorHAnsi"/>
          <w:b/>
        </w:rPr>
      </w:pPr>
      <w:r w:rsidRPr="00251B4B">
        <w:rPr>
          <w:rFonts w:cstheme="minorHAnsi"/>
          <w:b/>
        </w:rPr>
        <w:t>Ideas or Acts Passed During Administration:</w:t>
      </w:r>
    </w:p>
    <w:p w:rsidR="0035203B" w:rsidRPr="00251B4B" w:rsidRDefault="0035203B" w:rsidP="0035203B">
      <w:pPr>
        <w:ind w:firstLine="720"/>
        <w:rPr>
          <w:rStyle w:val="apple-style-span"/>
          <w:rFonts w:cstheme="minorHAnsi"/>
        </w:rPr>
      </w:pPr>
      <w:r w:rsidRPr="00251B4B">
        <w:rPr>
          <w:rStyle w:val="apple-style-span"/>
          <w:rFonts w:cstheme="minorHAnsi"/>
        </w:rPr>
        <w:t>The</w:t>
      </w:r>
      <w:r w:rsidRPr="00251B4B">
        <w:rPr>
          <w:rStyle w:val="apple-converted-space"/>
          <w:rFonts w:cstheme="minorHAnsi"/>
        </w:rPr>
        <w:t> </w:t>
      </w:r>
      <w:r w:rsidRPr="00251B4B">
        <w:rPr>
          <w:rStyle w:val="apple-style-span"/>
          <w:rFonts w:cstheme="minorHAnsi"/>
          <w:bCs/>
        </w:rPr>
        <w:t>Higher Education Act of 1965</w:t>
      </w:r>
      <w:r w:rsidRPr="00251B4B">
        <w:rPr>
          <w:rStyle w:val="apple-converted-space"/>
          <w:rFonts w:cstheme="minorHAnsi"/>
        </w:rPr>
        <w:t> </w:t>
      </w:r>
      <w:r w:rsidRPr="00251B4B">
        <w:rPr>
          <w:rStyle w:val="apple-style-span"/>
          <w:rFonts w:cstheme="minorHAnsi"/>
        </w:rPr>
        <w:t>was legislation signed into</w:t>
      </w:r>
      <w:r w:rsidRPr="00251B4B">
        <w:rPr>
          <w:rStyle w:val="apple-converted-space"/>
          <w:rFonts w:cstheme="minorHAnsi"/>
        </w:rPr>
        <w:t> </w:t>
      </w:r>
      <w:hyperlink r:id="rId5" w:tooltip="United States" w:history="1">
        <w:r w:rsidRPr="00251B4B">
          <w:rPr>
            <w:rStyle w:val="Hyperlink"/>
            <w:rFonts w:cstheme="minorHAnsi"/>
            <w:color w:val="auto"/>
            <w:u w:val="none"/>
          </w:rPr>
          <w:t>United States</w:t>
        </w:r>
      </w:hyperlink>
      <w:r w:rsidRPr="00251B4B">
        <w:rPr>
          <w:rStyle w:val="apple-converted-space"/>
          <w:rFonts w:cstheme="minorHAnsi"/>
        </w:rPr>
        <w:t> </w:t>
      </w:r>
      <w:r w:rsidRPr="00251B4B">
        <w:rPr>
          <w:rStyle w:val="apple-style-span"/>
          <w:rFonts w:cstheme="minorHAnsi"/>
        </w:rPr>
        <w:t>law on November 8, 1965, as part of President</w:t>
      </w:r>
      <w:r w:rsidR="00251B4B">
        <w:rPr>
          <w:rStyle w:val="apple-style-span"/>
          <w:rFonts w:cstheme="minorHAnsi"/>
        </w:rPr>
        <w:t xml:space="preserve"> </w:t>
      </w:r>
      <w:hyperlink r:id="rId6" w:tooltip="Lyndon Johnson" w:history="1">
        <w:r w:rsidRPr="00251B4B">
          <w:rPr>
            <w:rStyle w:val="Hyperlink"/>
            <w:rFonts w:cstheme="minorHAnsi"/>
            <w:color w:val="auto"/>
            <w:u w:val="none"/>
          </w:rPr>
          <w:t>Lyndon Johnson</w:t>
        </w:r>
      </w:hyperlink>
      <w:r w:rsidRPr="00251B4B">
        <w:rPr>
          <w:rStyle w:val="apple-style-span"/>
          <w:rFonts w:cstheme="minorHAnsi"/>
        </w:rPr>
        <w:t>'s</w:t>
      </w:r>
      <w:r w:rsidRPr="00251B4B">
        <w:rPr>
          <w:rStyle w:val="apple-converted-space"/>
          <w:rFonts w:cstheme="minorHAnsi"/>
        </w:rPr>
        <w:t> </w:t>
      </w:r>
      <w:hyperlink r:id="rId7" w:tooltip="Great Society" w:history="1">
        <w:r w:rsidRPr="00251B4B">
          <w:rPr>
            <w:rStyle w:val="Hyperlink"/>
            <w:rFonts w:cstheme="minorHAnsi"/>
            <w:color w:val="auto"/>
            <w:u w:val="none"/>
          </w:rPr>
          <w:t>Great Society</w:t>
        </w:r>
      </w:hyperlink>
      <w:r w:rsidRPr="00251B4B">
        <w:rPr>
          <w:rStyle w:val="apple-converted-space"/>
          <w:rFonts w:cstheme="minorHAnsi"/>
        </w:rPr>
        <w:t> </w:t>
      </w:r>
      <w:r w:rsidRPr="00251B4B">
        <w:rPr>
          <w:rStyle w:val="apple-style-span"/>
          <w:rFonts w:cstheme="minorHAnsi"/>
        </w:rPr>
        <w:t>domestic agenda.</w:t>
      </w:r>
      <w:r w:rsidRPr="00251B4B">
        <w:rPr>
          <w:rStyle w:val="apple-converted-space"/>
          <w:rFonts w:cstheme="minorHAnsi"/>
        </w:rPr>
        <w:t> </w:t>
      </w:r>
      <w:hyperlink r:id="rId8" w:tooltip="Johnson" w:history="1">
        <w:r w:rsidRPr="00251B4B">
          <w:rPr>
            <w:rStyle w:val="Hyperlink"/>
            <w:rFonts w:cstheme="minorHAnsi"/>
            <w:color w:val="auto"/>
            <w:u w:val="none"/>
          </w:rPr>
          <w:t>Johnson</w:t>
        </w:r>
      </w:hyperlink>
      <w:r w:rsidRPr="00251B4B">
        <w:rPr>
          <w:rStyle w:val="apple-converted-space"/>
          <w:rFonts w:cstheme="minorHAnsi"/>
        </w:rPr>
        <w:t> </w:t>
      </w:r>
      <w:r w:rsidRPr="00251B4B">
        <w:rPr>
          <w:rStyle w:val="apple-style-span"/>
          <w:rFonts w:cstheme="minorHAnsi"/>
        </w:rPr>
        <w:t>chose Texas State University in San Marcos, Texas, as the signing site.</w:t>
      </w:r>
      <w:r w:rsidR="00251B4B">
        <w:rPr>
          <w:rStyle w:val="apple-style-span"/>
          <w:rFonts w:cstheme="minorHAnsi"/>
          <w:vertAlign w:val="superscript"/>
        </w:rPr>
        <w:t xml:space="preserve"> </w:t>
      </w:r>
      <w:r w:rsidR="00251B4B" w:rsidRPr="00251B4B">
        <w:rPr>
          <w:rStyle w:val="apple-style-span"/>
          <w:rFonts w:cstheme="minorHAnsi"/>
        </w:rPr>
        <w:t xml:space="preserve"> </w:t>
      </w:r>
      <w:r w:rsidRPr="00251B4B">
        <w:rPr>
          <w:rStyle w:val="apple-style-span"/>
          <w:rFonts w:cstheme="minorHAnsi"/>
        </w:rPr>
        <w:t>The law was intended “to strengthen the educational resources of our colleges and universities and to provide financial assistance for students in postsecondary and higher education.” It increased federal money given to universities, created scholarships, gave low-interest loans for students, and established a National Teachers Corps.</w:t>
      </w:r>
    </w:p>
    <w:p w:rsidR="0035203B" w:rsidRPr="00251B4B" w:rsidRDefault="0035203B" w:rsidP="0035203B">
      <w:pPr>
        <w:ind w:firstLine="720"/>
        <w:rPr>
          <w:rStyle w:val="apple-converted-space"/>
          <w:rFonts w:cstheme="minorHAnsi"/>
        </w:rPr>
      </w:pPr>
      <w:r w:rsidRPr="00251B4B">
        <w:rPr>
          <w:rStyle w:val="apple-style-span"/>
          <w:rFonts w:cstheme="minorHAnsi"/>
        </w:rPr>
        <w:t>The</w:t>
      </w:r>
      <w:r w:rsidRPr="00251B4B">
        <w:rPr>
          <w:rStyle w:val="apple-converted-space"/>
          <w:rFonts w:cstheme="minorHAnsi"/>
        </w:rPr>
        <w:t> </w:t>
      </w:r>
      <w:r w:rsidRPr="00251B4B">
        <w:rPr>
          <w:rStyle w:val="apple-style-span"/>
          <w:rFonts w:cstheme="minorHAnsi"/>
          <w:bCs/>
        </w:rPr>
        <w:t>Civil Rights Act of 1964</w:t>
      </w:r>
      <w:r w:rsidRPr="00251B4B">
        <w:rPr>
          <w:rStyle w:val="apple-converted-space"/>
          <w:rFonts w:cstheme="minorHAnsi"/>
        </w:rPr>
        <w:t> </w:t>
      </w:r>
      <w:r w:rsidRPr="00251B4B">
        <w:rPr>
          <w:rStyle w:val="apple-style-span"/>
          <w:rFonts w:cstheme="minorHAnsi"/>
        </w:rPr>
        <w:t>was a landmark piece of legislation in the</w:t>
      </w:r>
      <w:r w:rsidRPr="00251B4B">
        <w:rPr>
          <w:rStyle w:val="apple-converted-space"/>
          <w:rFonts w:cstheme="minorHAnsi"/>
        </w:rPr>
        <w:t> </w:t>
      </w:r>
      <w:hyperlink r:id="rId9" w:tooltip="United States" w:history="1">
        <w:r w:rsidRPr="00251B4B">
          <w:rPr>
            <w:rStyle w:val="Hyperlink"/>
            <w:rFonts w:cstheme="minorHAnsi"/>
            <w:color w:val="auto"/>
            <w:u w:val="none"/>
          </w:rPr>
          <w:t>United States</w:t>
        </w:r>
      </w:hyperlink>
      <w:r w:rsidRPr="00251B4B">
        <w:rPr>
          <w:rStyle w:val="apple-converted-space"/>
          <w:rFonts w:cstheme="minorHAnsi"/>
        </w:rPr>
        <w:t> </w:t>
      </w:r>
      <w:r w:rsidRPr="00251B4B">
        <w:rPr>
          <w:rStyle w:val="apple-style-span"/>
          <w:rFonts w:cstheme="minorHAnsi"/>
        </w:rPr>
        <w:t>that outlawed major forms of discrimination against blacks and women, including racial segregation. It ended unequal application of voter registration requirements and</w:t>
      </w:r>
      <w:r w:rsidRPr="00251B4B">
        <w:rPr>
          <w:rStyle w:val="apple-converted-space"/>
          <w:rFonts w:cstheme="minorHAnsi"/>
        </w:rPr>
        <w:t> </w:t>
      </w:r>
      <w:hyperlink r:id="rId10" w:tooltip="Racial segregation" w:history="1">
        <w:r w:rsidRPr="00251B4B">
          <w:rPr>
            <w:rStyle w:val="Hyperlink"/>
            <w:rFonts w:cstheme="minorHAnsi"/>
            <w:color w:val="auto"/>
            <w:u w:val="none"/>
          </w:rPr>
          <w:t>racial segregation</w:t>
        </w:r>
      </w:hyperlink>
      <w:r w:rsidRPr="00251B4B">
        <w:rPr>
          <w:rStyle w:val="apple-converted-space"/>
          <w:rFonts w:cstheme="minorHAnsi"/>
        </w:rPr>
        <w:t> </w:t>
      </w:r>
      <w:r w:rsidRPr="00251B4B">
        <w:rPr>
          <w:rStyle w:val="apple-style-span"/>
          <w:rFonts w:cstheme="minorHAnsi"/>
        </w:rPr>
        <w:t>in schools, at the workplace and by facilities t</w:t>
      </w:r>
      <w:r w:rsidR="00251B4B">
        <w:rPr>
          <w:rStyle w:val="apple-style-span"/>
          <w:rFonts w:cstheme="minorHAnsi"/>
        </w:rPr>
        <w:t>hat served the general public.</w:t>
      </w:r>
    </w:p>
    <w:p w:rsidR="0035203B" w:rsidRPr="00251B4B" w:rsidRDefault="0035203B" w:rsidP="0035203B">
      <w:pPr>
        <w:ind w:firstLine="720"/>
        <w:rPr>
          <w:rStyle w:val="apple-style-span"/>
          <w:rFonts w:cstheme="minorHAnsi"/>
          <w:vertAlign w:val="superscript"/>
        </w:rPr>
      </w:pPr>
      <w:r w:rsidRPr="00251B4B">
        <w:rPr>
          <w:rStyle w:val="apple-style-span"/>
          <w:rFonts w:cstheme="minorHAnsi"/>
          <w:bCs/>
        </w:rPr>
        <w:t>Immigration and Nationality Act of 1965</w:t>
      </w:r>
      <w:r w:rsidRPr="00251B4B">
        <w:rPr>
          <w:rStyle w:val="apple-converted-space"/>
          <w:rFonts w:cstheme="minorHAnsi"/>
        </w:rPr>
        <w:t> </w:t>
      </w:r>
      <w:r w:rsidRPr="00251B4B">
        <w:rPr>
          <w:rStyle w:val="apple-style-span"/>
          <w:rFonts w:cstheme="minorHAnsi"/>
        </w:rPr>
        <w:t>abolished the</w:t>
      </w:r>
      <w:r w:rsidRPr="00251B4B">
        <w:rPr>
          <w:rStyle w:val="apple-converted-space"/>
          <w:rFonts w:cstheme="minorHAnsi"/>
        </w:rPr>
        <w:t> </w:t>
      </w:r>
      <w:hyperlink r:id="rId11" w:tooltip="National Origins Formula" w:history="1">
        <w:r w:rsidRPr="00251B4B">
          <w:rPr>
            <w:rStyle w:val="Hyperlink"/>
            <w:rFonts w:cstheme="minorHAnsi"/>
            <w:color w:val="auto"/>
            <w:u w:val="none"/>
          </w:rPr>
          <w:t>National Origins Formula</w:t>
        </w:r>
      </w:hyperlink>
      <w:r w:rsidRPr="00251B4B">
        <w:rPr>
          <w:rStyle w:val="apple-converted-space"/>
          <w:rFonts w:cstheme="minorHAnsi"/>
        </w:rPr>
        <w:t> </w:t>
      </w:r>
      <w:r w:rsidRPr="00251B4B">
        <w:rPr>
          <w:rStyle w:val="apple-style-span"/>
          <w:rFonts w:cstheme="minorHAnsi"/>
        </w:rPr>
        <w:t>that had been in place in the</w:t>
      </w:r>
      <w:r w:rsidRPr="00251B4B">
        <w:rPr>
          <w:rStyle w:val="apple-converted-space"/>
          <w:rFonts w:cstheme="minorHAnsi"/>
        </w:rPr>
        <w:t> </w:t>
      </w:r>
      <w:hyperlink r:id="rId12" w:tooltip="United States" w:history="1">
        <w:r w:rsidRPr="00251B4B">
          <w:rPr>
            <w:rStyle w:val="Hyperlink"/>
            <w:rFonts w:cstheme="minorHAnsi"/>
            <w:color w:val="auto"/>
            <w:u w:val="none"/>
          </w:rPr>
          <w:t>United States</w:t>
        </w:r>
      </w:hyperlink>
      <w:r w:rsidRPr="00251B4B">
        <w:rPr>
          <w:rStyle w:val="apple-converted-space"/>
          <w:rFonts w:cstheme="minorHAnsi"/>
        </w:rPr>
        <w:t> </w:t>
      </w:r>
      <w:r w:rsidRPr="00251B4B">
        <w:rPr>
          <w:rStyle w:val="apple-style-span"/>
          <w:rFonts w:cstheme="minorHAnsi"/>
        </w:rPr>
        <w:t>since the</w:t>
      </w:r>
      <w:r w:rsidRPr="00251B4B">
        <w:rPr>
          <w:rStyle w:val="apple-converted-space"/>
          <w:rFonts w:cstheme="minorHAnsi"/>
        </w:rPr>
        <w:t> </w:t>
      </w:r>
      <w:hyperlink r:id="rId13" w:tooltip="Immigration Act of 1924" w:history="1">
        <w:r w:rsidRPr="00251B4B">
          <w:rPr>
            <w:rStyle w:val="Hyperlink"/>
            <w:rFonts w:cstheme="minorHAnsi"/>
            <w:color w:val="auto"/>
            <w:u w:val="none"/>
          </w:rPr>
          <w:t>Immigration Act of 1924</w:t>
        </w:r>
      </w:hyperlink>
      <w:r w:rsidRPr="00251B4B">
        <w:rPr>
          <w:rStyle w:val="apple-style-span"/>
          <w:rFonts w:cstheme="minorHAnsi"/>
        </w:rPr>
        <w:t>. It was proposed by</w:t>
      </w:r>
      <w:r w:rsidRPr="00251B4B">
        <w:rPr>
          <w:rStyle w:val="apple-converted-space"/>
          <w:rFonts w:cstheme="minorHAnsi"/>
        </w:rPr>
        <w:t> </w:t>
      </w:r>
      <w:hyperlink r:id="rId14" w:tooltip="United States House of Representatives" w:history="1">
        <w:r w:rsidRPr="00251B4B">
          <w:rPr>
            <w:rStyle w:val="Hyperlink"/>
            <w:rFonts w:cstheme="minorHAnsi"/>
            <w:color w:val="auto"/>
            <w:u w:val="none"/>
          </w:rPr>
          <w:t>United States Representative</w:t>
        </w:r>
      </w:hyperlink>
      <w:r w:rsidRPr="00251B4B">
        <w:rPr>
          <w:rStyle w:val="apple-converted-space"/>
          <w:rFonts w:cstheme="minorHAnsi"/>
        </w:rPr>
        <w:t> </w:t>
      </w:r>
      <w:hyperlink r:id="rId15" w:tooltip="Emanuel Celler" w:history="1">
        <w:r w:rsidRPr="00251B4B">
          <w:rPr>
            <w:rStyle w:val="Hyperlink"/>
            <w:rFonts w:cstheme="minorHAnsi"/>
            <w:color w:val="auto"/>
            <w:u w:val="none"/>
          </w:rPr>
          <w:t xml:space="preserve">Emanuel </w:t>
        </w:r>
        <w:proofErr w:type="spellStart"/>
        <w:r w:rsidRPr="00251B4B">
          <w:rPr>
            <w:rStyle w:val="Hyperlink"/>
            <w:rFonts w:cstheme="minorHAnsi"/>
            <w:color w:val="auto"/>
            <w:u w:val="none"/>
          </w:rPr>
          <w:t>Celler</w:t>
        </w:r>
        <w:proofErr w:type="spellEnd"/>
      </w:hyperlink>
      <w:r w:rsidRPr="00251B4B">
        <w:rPr>
          <w:rStyle w:val="apple-converted-space"/>
          <w:rFonts w:cstheme="minorHAnsi"/>
        </w:rPr>
        <w:t> </w:t>
      </w:r>
      <w:r w:rsidRPr="00251B4B">
        <w:rPr>
          <w:rStyle w:val="apple-style-span"/>
          <w:rFonts w:cstheme="minorHAnsi"/>
        </w:rPr>
        <w:t>of</w:t>
      </w:r>
      <w:r w:rsidRPr="00251B4B">
        <w:rPr>
          <w:rStyle w:val="apple-converted-space"/>
          <w:rFonts w:cstheme="minorHAnsi"/>
        </w:rPr>
        <w:t> </w:t>
      </w:r>
      <w:hyperlink r:id="rId16" w:tooltip="New York" w:history="1">
        <w:r w:rsidRPr="00251B4B">
          <w:rPr>
            <w:rStyle w:val="Hyperlink"/>
            <w:rFonts w:cstheme="minorHAnsi"/>
            <w:color w:val="auto"/>
            <w:u w:val="none"/>
          </w:rPr>
          <w:t>New York</w:t>
        </w:r>
      </w:hyperlink>
      <w:r w:rsidRPr="00251B4B">
        <w:rPr>
          <w:rStyle w:val="apple-style-span"/>
          <w:rFonts w:cstheme="minorHAnsi"/>
        </w:rPr>
        <w:t>, co-sponsored by</w:t>
      </w:r>
      <w:r w:rsidRPr="00251B4B">
        <w:rPr>
          <w:rStyle w:val="apple-converted-space"/>
          <w:rFonts w:cstheme="minorHAnsi"/>
        </w:rPr>
        <w:t> </w:t>
      </w:r>
      <w:hyperlink r:id="rId17" w:tooltip="United States Senate" w:history="1">
        <w:r w:rsidRPr="00251B4B">
          <w:rPr>
            <w:rStyle w:val="Hyperlink"/>
            <w:rFonts w:cstheme="minorHAnsi"/>
            <w:color w:val="auto"/>
            <w:u w:val="none"/>
          </w:rPr>
          <w:t>United States Senator</w:t>
        </w:r>
      </w:hyperlink>
      <w:r w:rsidRPr="00251B4B">
        <w:rPr>
          <w:rStyle w:val="apple-converted-space"/>
          <w:rFonts w:cstheme="minorHAnsi"/>
        </w:rPr>
        <w:t> </w:t>
      </w:r>
      <w:hyperlink r:id="rId18" w:tooltip="Philip Hart" w:history="1">
        <w:r w:rsidRPr="00251B4B">
          <w:rPr>
            <w:rStyle w:val="Hyperlink"/>
            <w:rFonts w:cstheme="minorHAnsi"/>
            <w:color w:val="auto"/>
            <w:u w:val="none"/>
          </w:rPr>
          <w:t>Philip Hart</w:t>
        </w:r>
      </w:hyperlink>
      <w:r w:rsidRPr="00251B4B">
        <w:rPr>
          <w:rStyle w:val="apple-converted-space"/>
          <w:rFonts w:cstheme="minorHAnsi"/>
        </w:rPr>
        <w:t> </w:t>
      </w:r>
      <w:r w:rsidRPr="00251B4B">
        <w:rPr>
          <w:rStyle w:val="apple-style-span"/>
          <w:rFonts w:cstheme="minorHAnsi"/>
        </w:rPr>
        <w:t>of</w:t>
      </w:r>
      <w:r w:rsidRPr="00251B4B">
        <w:rPr>
          <w:rStyle w:val="apple-converted-space"/>
          <w:rFonts w:cstheme="minorHAnsi"/>
        </w:rPr>
        <w:t> </w:t>
      </w:r>
      <w:hyperlink r:id="rId19" w:tooltip="Michigan" w:history="1">
        <w:r w:rsidRPr="00251B4B">
          <w:rPr>
            <w:rStyle w:val="Hyperlink"/>
            <w:rFonts w:cstheme="minorHAnsi"/>
            <w:color w:val="auto"/>
            <w:u w:val="none"/>
          </w:rPr>
          <w:t>Michigan</w:t>
        </w:r>
      </w:hyperlink>
      <w:r w:rsidRPr="00251B4B">
        <w:rPr>
          <w:rStyle w:val="apple-style-span"/>
          <w:rFonts w:cstheme="minorHAnsi"/>
        </w:rPr>
        <w:t>, and heavily supported by</w:t>
      </w:r>
      <w:r w:rsidRPr="00251B4B">
        <w:rPr>
          <w:rStyle w:val="apple-converted-space"/>
          <w:rFonts w:cstheme="minorHAnsi"/>
        </w:rPr>
        <w:t> </w:t>
      </w:r>
      <w:hyperlink r:id="rId20" w:tooltip="United States Senate" w:history="1">
        <w:r w:rsidRPr="00251B4B">
          <w:rPr>
            <w:rStyle w:val="Hyperlink"/>
            <w:rFonts w:cstheme="minorHAnsi"/>
            <w:color w:val="auto"/>
            <w:u w:val="none"/>
          </w:rPr>
          <w:t>United States Senator</w:t>
        </w:r>
      </w:hyperlink>
      <w:r w:rsidRPr="00251B4B">
        <w:rPr>
          <w:rStyle w:val="apple-converted-space"/>
          <w:rFonts w:cstheme="minorHAnsi"/>
        </w:rPr>
        <w:t> </w:t>
      </w:r>
      <w:hyperlink r:id="rId21" w:tooltip="Ted Kennedy" w:history="1">
        <w:r w:rsidRPr="00251B4B">
          <w:rPr>
            <w:rStyle w:val="Hyperlink"/>
            <w:rFonts w:cstheme="minorHAnsi"/>
            <w:color w:val="auto"/>
            <w:u w:val="none"/>
          </w:rPr>
          <w:t>Ted Kennedy</w:t>
        </w:r>
      </w:hyperlink>
      <w:r w:rsidRPr="00251B4B">
        <w:rPr>
          <w:rStyle w:val="apple-converted-space"/>
          <w:rFonts w:cstheme="minorHAnsi"/>
        </w:rPr>
        <w:t> </w:t>
      </w:r>
      <w:r w:rsidRPr="00251B4B">
        <w:rPr>
          <w:rStyle w:val="apple-style-span"/>
          <w:rFonts w:cstheme="minorHAnsi"/>
        </w:rPr>
        <w:t>of</w:t>
      </w:r>
      <w:r w:rsidRPr="00251B4B">
        <w:rPr>
          <w:rStyle w:val="apple-converted-space"/>
          <w:rFonts w:cstheme="minorHAnsi"/>
        </w:rPr>
        <w:t> </w:t>
      </w:r>
      <w:hyperlink r:id="rId22" w:tooltip="Massachusetts" w:history="1">
        <w:r w:rsidRPr="00251B4B">
          <w:rPr>
            <w:rStyle w:val="Hyperlink"/>
            <w:rFonts w:cstheme="minorHAnsi"/>
            <w:color w:val="auto"/>
            <w:u w:val="none"/>
          </w:rPr>
          <w:t>Massachusetts</w:t>
        </w:r>
      </w:hyperlink>
      <w:r w:rsidRPr="00251B4B">
        <w:rPr>
          <w:rStyle w:val="apple-style-span"/>
          <w:rFonts w:cstheme="minorHAnsi"/>
        </w:rPr>
        <w:t>.</w:t>
      </w:r>
      <w:r w:rsidR="00251B4B" w:rsidRPr="00251B4B">
        <w:rPr>
          <w:rStyle w:val="apple-style-span"/>
          <w:rFonts w:cstheme="minorHAnsi"/>
          <w:vertAlign w:val="superscript"/>
        </w:rPr>
        <w:t xml:space="preserve"> </w:t>
      </w:r>
    </w:p>
    <w:p w:rsidR="0035203B" w:rsidRPr="00251B4B" w:rsidRDefault="0035203B" w:rsidP="0035203B">
      <w:pPr>
        <w:ind w:firstLine="720"/>
        <w:rPr>
          <w:rStyle w:val="apple-style-span"/>
          <w:rFonts w:cstheme="minorHAnsi"/>
        </w:rPr>
      </w:pPr>
      <w:r w:rsidRPr="00251B4B">
        <w:rPr>
          <w:rStyle w:val="apple-style-span"/>
          <w:rFonts w:cstheme="minorHAnsi"/>
          <w:color w:val="000000"/>
          <w:vertAlign w:val="superscript"/>
        </w:rPr>
        <w:tab/>
      </w:r>
      <w:r w:rsidRPr="00251B4B">
        <w:rPr>
          <w:rStyle w:val="apple-style-span"/>
          <w:rFonts w:cstheme="minorHAnsi"/>
        </w:rPr>
        <w:t>The</w:t>
      </w:r>
      <w:r w:rsidRPr="00251B4B">
        <w:rPr>
          <w:rStyle w:val="apple-converted-space"/>
          <w:rFonts w:cstheme="minorHAnsi"/>
        </w:rPr>
        <w:t> </w:t>
      </w:r>
      <w:r w:rsidRPr="00251B4B">
        <w:rPr>
          <w:rStyle w:val="apple-style-span"/>
          <w:rFonts w:cstheme="minorHAnsi"/>
          <w:bCs/>
        </w:rPr>
        <w:t>Public Broadcasting Act of 1967</w:t>
      </w:r>
      <w:r w:rsidRPr="00251B4B">
        <w:rPr>
          <w:rStyle w:val="apple-converted-space"/>
          <w:rFonts w:cstheme="minorHAnsi"/>
        </w:rPr>
        <w:t> </w:t>
      </w:r>
      <w:r w:rsidRPr="00251B4B">
        <w:rPr>
          <w:rStyle w:val="apple-style-span"/>
          <w:rFonts w:cstheme="minorHAnsi"/>
        </w:rPr>
        <w:t>set up</w:t>
      </w:r>
      <w:r w:rsidRPr="00251B4B">
        <w:rPr>
          <w:rStyle w:val="apple-converted-space"/>
          <w:rFonts w:cstheme="minorHAnsi"/>
        </w:rPr>
        <w:t> </w:t>
      </w:r>
      <w:hyperlink r:id="rId23" w:tooltip="Public broadcasting" w:history="1">
        <w:r w:rsidRPr="00251B4B">
          <w:rPr>
            <w:rStyle w:val="Hyperlink"/>
            <w:rFonts w:cstheme="minorHAnsi"/>
            <w:color w:val="auto"/>
            <w:u w:val="none"/>
          </w:rPr>
          <w:t>public broadcasting</w:t>
        </w:r>
      </w:hyperlink>
      <w:r w:rsidRPr="00251B4B">
        <w:rPr>
          <w:rStyle w:val="apple-converted-space"/>
          <w:rFonts w:cstheme="minorHAnsi"/>
        </w:rPr>
        <w:t> </w:t>
      </w:r>
      <w:r w:rsidRPr="00251B4B">
        <w:rPr>
          <w:rStyle w:val="apple-style-span"/>
          <w:rFonts w:cstheme="minorHAnsi"/>
        </w:rPr>
        <w:t>in the</w:t>
      </w:r>
      <w:r w:rsidRPr="00251B4B">
        <w:rPr>
          <w:rStyle w:val="apple-converted-space"/>
          <w:rFonts w:cstheme="minorHAnsi"/>
        </w:rPr>
        <w:t> </w:t>
      </w:r>
      <w:hyperlink r:id="rId24" w:tooltip="United States" w:history="1">
        <w:r w:rsidRPr="00251B4B">
          <w:rPr>
            <w:rStyle w:val="Hyperlink"/>
            <w:rFonts w:cstheme="minorHAnsi"/>
            <w:color w:val="auto"/>
            <w:u w:val="none"/>
          </w:rPr>
          <w:t>United States</w:t>
        </w:r>
      </w:hyperlink>
      <w:r w:rsidRPr="00251B4B">
        <w:rPr>
          <w:rStyle w:val="apple-style-span"/>
          <w:rFonts w:cstheme="minorHAnsi"/>
        </w:rPr>
        <w:t>, establishing the</w:t>
      </w:r>
      <w:r w:rsidRPr="00251B4B">
        <w:rPr>
          <w:rStyle w:val="apple-converted-space"/>
          <w:rFonts w:cstheme="minorHAnsi"/>
        </w:rPr>
        <w:t> </w:t>
      </w:r>
      <w:hyperlink r:id="rId25" w:tooltip="Corporation for Public Broadcasting" w:history="1">
        <w:r w:rsidRPr="00251B4B">
          <w:rPr>
            <w:rStyle w:val="Hyperlink"/>
            <w:rFonts w:cstheme="minorHAnsi"/>
            <w:color w:val="auto"/>
            <w:u w:val="none"/>
          </w:rPr>
          <w:t>Corporation for Public Broadcasting</w:t>
        </w:r>
      </w:hyperlink>
      <w:r w:rsidRPr="00251B4B">
        <w:rPr>
          <w:rStyle w:val="apple-style-span"/>
          <w:rFonts w:cstheme="minorHAnsi"/>
        </w:rPr>
        <w:t>, and eventually the</w:t>
      </w:r>
      <w:r w:rsidRPr="00251B4B">
        <w:rPr>
          <w:rStyle w:val="apple-converted-space"/>
          <w:rFonts w:cstheme="minorHAnsi"/>
        </w:rPr>
        <w:t> </w:t>
      </w:r>
      <w:hyperlink r:id="rId26" w:tooltip="Public Broadcasting Service" w:history="1">
        <w:r w:rsidRPr="00251B4B">
          <w:rPr>
            <w:rStyle w:val="Hyperlink"/>
            <w:rFonts w:cstheme="minorHAnsi"/>
            <w:color w:val="auto"/>
            <w:u w:val="none"/>
          </w:rPr>
          <w:t>Public Broadcasting Service</w:t>
        </w:r>
      </w:hyperlink>
      <w:r w:rsidRPr="00251B4B">
        <w:rPr>
          <w:rStyle w:val="apple-converted-space"/>
          <w:rFonts w:cstheme="minorHAnsi"/>
        </w:rPr>
        <w:t> </w:t>
      </w:r>
      <w:r w:rsidRPr="00251B4B">
        <w:rPr>
          <w:rStyle w:val="apple-style-span"/>
          <w:rFonts w:cstheme="minorHAnsi"/>
        </w:rPr>
        <w:t>(PBS) and</w:t>
      </w:r>
      <w:r w:rsidRPr="00251B4B">
        <w:rPr>
          <w:rStyle w:val="apple-converted-space"/>
          <w:rFonts w:cstheme="minorHAnsi"/>
        </w:rPr>
        <w:t> </w:t>
      </w:r>
      <w:hyperlink r:id="rId27" w:tooltip="National Public Radio" w:history="1">
        <w:r w:rsidRPr="00251B4B">
          <w:rPr>
            <w:rStyle w:val="Hyperlink"/>
            <w:rFonts w:cstheme="minorHAnsi"/>
            <w:color w:val="auto"/>
            <w:u w:val="none"/>
          </w:rPr>
          <w:t>National Public Radio</w:t>
        </w:r>
      </w:hyperlink>
      <w:r w:rsidRPr="00251B4B">
        <w:rPr>
          <w:rStyle w:val="apple-converted-space"/>
          <w:rFonts w:cstheme="minorHAnsi"/>
        </w:rPr>
        <w:t> </w:t>
      </w:r>
      <w:r w:rsidRPr="00251B4B">
        <w:rPr>
          <w:rStyle w:val="apple-style-span"/>
          <w:rFonts w:cstheme="minorHAnsi"/>
        </w:rPr>
        <w:t>(NPR).</w:t>
      </w:r>
    </w:p>
    <w:p w:rsidR="0035203B" w:rsidRDefault="0035203B" w:rsidP="0035203B">
      <w:pPr>
        <w:rPr>
          <w:rStyle w:val="apple-style-span"/>
          <w:rFonts w:cstheme="minorHAnsi"/>
          <w:b/>
          <w:color w:val="000000"/>
        </w:rPr>
      </w:pPr>
      <w:r w:rsidRPr="00251B4B">
        <w:rPr>
          <w:rStyle w:val="apple-style-span"/>
          <w:rFonts w:cstheme="minorHAnsi"/>
          <w:b/>
          <w:color w:val="000000"/>
        </w:rPr>
        <w:t>Administration:</w:t>
      </w:r>
    </w:p>
    <w:p w:rsidR="000F2063" w:rsidRPr="000F2063" w:rsidRDefault="000F2063" w:rsidP="0035203B">
      <w:pPr>
        <w:rPr>
          <w:rStyle w:val="apple-style-span"/>
          <w:rFonts w:cstheme="minorHAnsi"/>
          <w:color w:val="000000"/>
        </w:rPr>
      </w:pPr>
      <w:r>
        <w:rPr>
          <w:rStyle w:val="apple-style-span"/>
          <w:rFonts w:cstheme="minorHAnsi"/>
          <w:b/>
          <w:color w:val="000000"/>
        </w:rPr>
        <w:tab/>
      </w:r>
      <w:r>
        <w:rPr>
          <w:rStyle w:val="apple-style-span"/>
          <w:rFonts w:cstheme="minorHAnsi"/>
          <w:b/>
          <w:color w:val="000000"/>
        </w:rPr>
        <w:tab/>
      </w:r>
      <w:r>
        <w:rPr>
          <w:rStyle w:val="apple-style-span"/>
          <w:rFonts w:cstheme="minorHAnsi"/>
          <w:i/>
          <w:color w:val="000000"/>
        </w:rPr>
        <w:t>Vice President:</w:t>
      </w:r>
      <w:r>
        <w:rPr>
          <w:rStyle w:val="apple-style-span"/>
          <w:rFonts w:cstheme="minorHAnsi"/>
          <w:color w:val="000000"/>
        </w:rPr>
        <w:t xml:space="preserve"> Hubert H. Humphrey</w:t>
      </w:r>
      <w:bookmarkStart w:id="0" w:name="_GoBack"/>
      <w:bookmarkEnd w:id="0"/>
    </w:p>
    <w:p w:rsidR="0035203B" w:rsidRPr="0035203B" w:rsidRDefault="0035203B" w:rsidP="00251B4B">
      <w:pPr>
        <w:spacing w:after="0" w:line="240" w:lineRule="auto"/>
        <w:ind w:left="645" w:firstLine="795"/>
        <w:rPr>
          <w:rFonts w:eastAsia="Times New Roman" w:cstheme="minorHAnsi"/>
          <w:color w:val="000000"/>
        </w:rPr>
      </w:pPr>
      <w:r w:rsidRPr="00F956ED">
        <w:rPr>
          <w:rFonts w:eastAsia="Times New Roman" w:cstheme="minorHAnsi"/>
          <w:bCs/>
          <w:i/>
          <w:color w:val="000000"/>
        </w:rPr>
        <w:t>Secretary of the Treasury:</w:t>
      </w:r>
      <w:r w:rsidRPr="00251B4B">
        <w:rPr>
          <w:rFonts w:eastAsia="Times New Roman" w:cstheme="minorHAnsi"/>
          <w:bCs/>
          <w:color w:val="000000"/>
        </w:rPr>
        <w:t xml:space="preserve"> C. Douglas Dillon, Henry H. Fowler, Joseph W. Barr</w:t>
      </w:r>
    </w:p>
    <w:p w:rsidR="00251B4B" w:rsidRPr="00251B4B" w:rsidRDefault="00251B4B" w:rsidP="0035203B">
      <w:pPr>
        <w:spacing w:after="0" w:line="240" w:lineRule="auto"/>
        <w:ind w:firstLine="795"/>
        <w:rPr>
          <w:rFonts w:eastAsia="Times New Roman" w:cstheme="minorHAnsi"/>
          <w:color w:val="000000"/>
        </w:rPr>
      </w:pPr>
    </w:p>
    <w:p w:rsidR="0035203B" w:rsidRPr="0035203B" w:rsidRDefault="0035203B" w:rsidP="00251B4B">
      <w:pPr>
        <w:spacing w:after="0" w:line="240" w:lineRule="auto"/>
        <w:ind w:left="645" w:firstLine="795"/>
        <w:rPr>
          <w:rFonts w:eastAsia="Times New Roman" w:cstheme="minorHAnsi"/>
          <w:color w:val="000000"/>
        </w:rPr>
      </w:pPr>
      <w:r w:rsidRPr="00F956ED">
        <w:rPr>
          <w:rFonts w:eastAsia="Times New Roman" w:cstheme="minorHAnsi"/>
          <w:bCs/>
          <w:i/>
          <w:color w:val="000000"/>
        </w:rPr>
        <w:t>Secretary of Defense</w:t>
      </w:r>
      <w:r w:rsidR="00251B4B" w:rsidRPr="00F956ED">
        <w:rPr>
          <w:rFonts w:eastAsia="Times New Roman" w:cstheme="minorHAnsi"/>
          <w:bCs/>
          <w:i/>
          <w:color w:val="000000"/>
        </w:rPr>
        <w:t xml:space="preserve">: </w:t>
      </w:r>
      <w:r w:rsidR="00251B4B" w:rsidRPr="00251B4B">
        <w:rPr>
          <w:rFonts w:eastAsia="Times New Roman" w:cstheme="minorHAnsi"/>
          <w:bCs/>
          <w:color w:val="000000"/>
        </w:rPr>
        <w:t>Robert S. McNamara, Clark M. Clifford</w:t>
      </w:r>
    </w:p>
    <w:p w:rsidR="00251B4B" w:rsidRPr="00251B4B" w:rsidRDefault="00251B4B" w:rsidP="00251B4B">
      <w:pPr>
        <w:spacing w:after="0" w:line="240" w:lineRule="auto"/>
        <w:ind w:left="645" w:firstLine="795"/>
        <w:rPr>
          <w:rFonts w:eastAsia="Times New Roman" w:cstheme="minorHAnsi"/>
          <w:color w:val="000000"/>
        </w:rPr>
      </w:pPr>
    </w:p>
    <w:p w:rsidR="0035203B" w:rsidRPr="0035203B" w:rsidRDefault="0035203B" w:rsidP="00251B4B">
      <w:pPr>
        <w:spacing w:after="0" w:line="240" w:lineRule="auto"/>
        <w:ind w:left="645" w:firstLine="795"/>
        <w:rPr>
          <w:rFonts w:eastAsia="Times New Roman" w:cstheme="minorHAnsi"/>
          <w:color w:val="000000"/>
        </w:rPr>
      </w:pPr>
      <w:r w:rsidRPr="00F956ED">
        <w:rPr>
          <w:rFonts w:eastAsia="Times New Roman" w:cstheme="minorHAnsi"/>
          <w:bCs/>
          <w:i/>
          <w:color w:val="000000"/>
        </w:rPr>
        <w:lastRenderedPageBreak/>
        <w:t>Attorney General</w:t>
      </w:r>
      <w:r w:rsidR="00251B4B" w:rsidRPr="00F956ED">
        <w:rPr>
          <w:rFonts w:eastAsia="Times New Roman" w:cstheme="minorHAnsi"/>
          <w:bCs/>
          <w:i/>
          <w:color w:val="000000"/>
        </w:rPr>
        <w:t>:</w:t>
      </w:r>
      <w:r w:rsidR="00251B4B" w:rsidRPr="00251B4B">
        <w:rPr>
          <w:rFonts w:eastAsia="Times New Roman" w:cstheme="minorHAnsi"/>
          <w:bCs/>
          <w:color w:val="000000"/>
        </w:rPr>
        <w:t xml:space="preserve"> Robert F. Kennedy, Nicholas </w:t>
      </w:r>
      <w:proofErr w:type="spellStart"/>
      <w:r w:rsidR="00251B4B" w:rsidRPr="00251B4B">
        <w:rPr>
          <w:rFonts w:eastAsia="Times New Roman" w:cstheme="minorHAnsi"/>
          <w:bCs/>
          <w:color w:val="000000"/>
        </w:rPr>
        <w:t>Katzenbach</w:t>
      </w:r>
      <w:proofErr w:type="spellEnd"/>
    </w:p>
    <w:p w:rsidR="0035203B" w:rsidRPr="0035203B" w:rsidRDefault="0035203B" w:rsidP="0035203B">
      <w:pPr>
        <w:spacing w:after="0" w:line="240" w:lineRule="auto"/>
        <w:ind w:left="720" w:firstLine="795"/>
        <w:rPr>
          <w:rFonts w:eastAsia="Times New Roman" w:cstheme="minorHAnsi"/>
          <w:color w:val="000000"/>
        </w:rPr>
      </w:pPr>
    </w:p>
    <w:p w:rsidR="0035203B" w:rsidRDefault="0035203B" w:rsidP="00251B4B">
      <w:pPr>
        <w:spacing w:after="0" w:line="240" w:lineRule="auto"/>
        <w:ind w:left="645" w:firstLine="795"/>
        <w:rPr>
          <w:rFonts w:eastAsia="Times New Roman" w:cstheme="minorHAnsi"/>
          <w:bCs/>
          <w:color w:val="000000"/>
        </w:rPr>
      </w:pPr>
      <w:r w:rsidRPr="00F956ED">
        <w:rPr>
          <w:rFonts w:eastAsia="Times New Roman" w:cstheme="minorHAnsi"/>
          <w:bCs/>
          <w:i/>
          <w:color w:val="000000"/>
        </w:rPr>
        <w:t>Postmaster General</w:t>
      </w:r>
      <w:r w:rsidR="00251B4B" w:rsidRPr="00F956ED">
        <w:rPr>
          <w:rFonts w:eastAsia="Times New Roman" w:cstheme="minorHAnsi"/>
          <w:bCs/>
          <w:i/>
          <w:color w:val="000000"/>
        </w:rPr>
        <w:t>:</w:t>
      </w:r>
      <w:r w:rsidR="00251B4B" w:rsidRPr="00251B4B">
        <w:rPr>
          <w:rFonts w:eastAsia="Times New Roman" w:cstheme="minorHAnsi"/>
          <w:bCs/>
          <w:color w:val="000000"/>
        </w:rPr>
        <w:t xml:space="preserve"> John A. </w:t>
      </w:r>
      <w:proofErr w:type="spellStart"/>
      <w:r w:rsidR="00251B4B" w:rsidRPr="00251B4B">
        <w:rPr>
          <w:rFonts w:eastAsia="Times New Roman" w:cstheme="minorHAnsi"/>
          <w:bCs/>
          <w:color w:val="000000"/>
        </w:rPr>
        <w:t>Gronouski</w:t>
      </w:r>
      <w:proofErr w:type="spellEnd"/>
      <w:r w:rsidR="00251B4B" w:rsidRPr="00251B4B">
        <w:rPr>
          <w:rFonts w:eastAsia="Times New Roman" w:cstheme="minorHAnsi"/>
          <w:bCs/>
          <w:color w:val="000000"/>
        </w:rPr>
        <w:t xml:space="preserve">, </w:t>
      </w:r>
      <w:proofErr w:type="spellStart"/>
      <w:r w:rsidR="00251B4B" w:rsidRPr="00251B4B">
        <w:rPr>
          <w:rFonts w:eastAsia="Times New Roman" w:cstheme="minorHAnsi"/>
          <w:bCs/>
          <w:color w:val="000000"/>
        </w:rPr>
        <w:t>Lawence</w:t>
      </w:r>
      <w:proofErr w:type="spellEnd"/>
      <w:r w:rsidR="00251B4B" w:rsidRPr="00251B4B">
        <w:rPr>
          <w:rFonts w:eastAsia="Times New Roman" w:cstheme="minorHAnsi"/>
          <w:bCs/>
          <w:color w:val="000000"/>
        </w:rPr>
        <w:t xml:space="preserve"> F. O’Brien, W. Marvin Watson</w:t>
      </w:r>
    </w:p>
    <w:p w:rsidR="00251B4B" w:rsidRPr="0035203B" w:rsidRDefault="00251B4B" w:rsidP="00251B4B">
      <w:pPr>
        <w:spacing w:after="0" w:line="240" w:lineRule="auto"/>
        <w:ind w:left="645" w:firstLine="795"/>
        <w:rPr>
          <w:rFonts w:eastAsia="Times New Roman" w:cstheme="minorHAnsi"/>
          <w:color w:val="000000"/>
        </w:rPr>
      </w:pPr>
    </w:p>
    <w:p w:rsidR="0035203B" w:rsidRPr="0035203B" w:rsidRDefault="0035203B" w:rsidP="00251B4B">
      <w:pPr>
        <w:spacing w:after="0" w:line="240" w:lineRule="auto"/>
        <w:ind w:left="645" w:firstLine="795"/>
        <w:rPr>
          <w:rFonts w:eastAsia="Times New Roman" w:cstheme="minorHAnsi"/>
          <w:color w:val="000000"/>
        </w:rPr>
      </w:pPr>
      <w:r w:rsidRPr="00F956ED">
        <w:rPr>
          <w:rFonts w:eastAsia="Times New Roman" w:cstheme="minorHAnsi"/>
          <w:bCs/>
          <w:i/>
          <w:color w:val="000000"/>
        </w:rPr>
        <w:t>Secretary of the Interior</w:t>
      </w:r>
      <w:r w:rsidR="00251B4B" w:rsidRPr="00F956ED">
        <w:rPr>
          <w:rFonts w:eastAsia="Times New Roman" w:cstheme="minorHAnsi"/>
          <w:bCs/>
          <w:i/>
          <w:color w:val="000000"/>
        </w:rPr>
        <w:t>:</w:t>
      </w:r>
      <w:r w:rsidR="00251B4B" w:rsidRPr="00251B4B">
        <w:rPr>
          <w:rFonts w:eastAsia="Times New Roman" w:cstheme="minorHAnsi"/>
          <w:bCs/>
          <w:color w:val="000000"/>
        </w:rPr>
        <w:t xml:space="preserve"> Stewart L. Udall</w:t>
      </w:r>
    </w:p>
    <w:p w:rsidR="00251B4B" w:rsidRPr="00251B4B" w:rsidRDefault="00251B4B" w:rsidP="00251B4B">
      <w:pPr>
        <w:spacing w:after="0" w:line="240" w:lineRule="auto"/>
        <w:ind w:left="645" w:firstLine="795"/>
        <w:rPr>
          <w:rFonts w:eastAsia="Times New Roman" w:cstheme="minorHAnsi"/>
          <w:color w:val="000000"/>
        </w:rPr>
      </w:pPr>
    </w:p>
    <w:p w:rsidR="0035203B" w:rsidRPr="0035203B" w:rsidRDefault="0035203B" w:rsidP="00251B4B">
      <w:pPr>
        <w:spacing w:after="0" w:line="240" w:lineRule="auto"/>
        <w:ind w:left="645" w:firstLine="795"/>
        <w:rPr>
          <w:rFonts w:eastAsia="Times New Roman" w:cstheme="minorHAnsi"/>
          <w:color w:val="000000"/>
        </w:rPr>
      </w:pPr>
      <w:r w:rsidRPr="00F956ED">
        <w:rPr>
          <w:rFonts w:eastAsia="Times New Roman" w:cstheme="minorHAnsi"/>
          <w:bCs/>
          <w:i/>
          <w:color w:val="000000"/>
        </w:rPr>
        <w:t>Secretary of Agriculture</w:t>
      </w:r>
      <w:r w:rsidR="00251B4B" w:rsidRPr="00F956ED">
        <w:rPr>
          <w:rFonts w:eastAsia="Times New Roman" w:cstheme="minorHAnsi"/>
          <w:bCs/>
          <w:i/>
          <w:color w:val="000000"/>
        </w:rPr>
        <w:t>:</w:t>
      </w:r>
      <w:r w:rsidR="00251B4B" w:rsidRPr="00251B4B">
        <w:rPr>
          <w:rFonts w:eastAsia="Times New Roman" w:cstheme="minorHAnsi"/>
          <w:bCs/>
          <w:color w:val="000000"/>
        </w:rPr>
        <w:t xml:space="preserve"> Orville L. Freeman</w:t>
      </w:r>
    </w:p>
    <w:p w:rsidR="00251B4B" w:rsidRPr="00251B4B" w:rsidRDefault="00251B4B" w:rsidP="00251B4B">
      <w:pPr>
        <w:spacing w:after="0" w:line="240" w:lineRule="auto"/>
        <w:ind w:left="645" w:firstLine="795"/>
        <w:rPr>
          <w:rFonts w:eastAsia="Times New Roman" w:cstheme="minorHAnsi"/>
          <w:color w:val="000000"/>
        </w:rPr>
      </w:pPr>
    </w:p>
    <w:p w:rsidR="0035203B" w:rsidRPr="0035203B" w:rsidRDefault="0035203B" w:rsidP="00251B4B">
      <w:pPr>
        <w:spacing w:after="0" w:line="240" w:lineRule="auto"/>
        <w:ind w:left="645" w:firstLine="795"/>
        <w:rPr>
          <w:rFonts w:eastAsia="Times New Roman" w:cstheme="minorHAnsi"/>
          <w:color w:val="000000"/>
        </w:rPr>
      </w:pPr>
      <w:r w:rsidRPr="00F956ED">
        <w:rPr>
          <w:rFonts w:eastAsia="Times New Roman" w:cstheme="minorHAnsi"/>
          <w:bCs/>
          <w:i/>
          <w:color w:val="000000"/>
        </w:rPr>
        <w:t>Secretary of Commerce</w:t>
      </w:r>
      <w:r w:rsidR="00251B4B" w:rsidRPr="00F956ED">
        <w:rPr>
          <w:rFonts w:eastAsia="Times New Roman" w:cstheme="minorHAnsi"/>
          <w:bCs/>
          <w:i/>
          <w:color w:val="000000"/>
        </w:rPr>
        <w:t>:</w:t>
      </w:r>
      <w:r w:rsidR="00251B4B" w:rsidRPr="00251B4B">
        <w:rPr>
          <w:rFonts w:eastAsia="Times New Roman" w:cstheme="minorHAnsi"/>
          <w:bCs/>
          <w:color w:val="000000"/>
        </w:rPr>
        <w:t xml:space="preserve"> Luther H. Hodges, John T. Connor, Alexander Trowbridge</w:t>
      </w:r>
    </w:p>
    <w:p w:rsidR="00251B4B" w:rsidRPr="00251B4B" w:rsidRDefault="00251B4B" w:rsidP="00251B4B">
      <w:pPr>
        <w:spacing w:after="0" w:line="240" w:lineRule="auto"/>
        <w:ind w:left="645" w:firstLine="795"/>
        <w:rPr>
          <w:rFonts w:eastAsia="Times New Roman" w:cstheme="minorHAnsi"/>
          <w:color w:val="000000"/>
        </w:rPr>
      </w:pPr>
    </w:p>
    <w:p w:rsidR="0035203B" w:rsidRPr="00251B4B" w:rsidRDefault="0035203B" w:rsidP="00251B4B">
      <w:pPr>
        <w:spacing w:after="0" w:line="240" w:lineRule="auto"/>
        <w:ind w:left="645" w:firstLine="795"/>
        <w:rPr>
          <w:rFonts w:eastAsia="Times New Roman" w:cstheme="minorHAnsi"/>
          <w:bCs/>
          <w:color w:val="000000"/>
        </w:rPr>
      </w:pPr>
      <w:r w:rsidRPr="00F956ED">
        <w:rPr>
          <w:rFonts w:eastAsia="Times New Roman" w:cstheme="minorHAnsi"/>
          <w:bCs/>
          <w:i/>
          <w:color w:val="000000"/>
        </w:rPr>
        <w:t>Secretary of Labor</w:t>
      </w:r>
      <w:r w:rsidR="00251B4B" w:rsidRPr="00F956ED">
        <w:rPr>
          <w:rFonts w:eastAsia="Times New Roman" w:cstheme="minorHAnsi"/>
          <w:bCs/>
          <w:i/>
          <w:color w:val="000000"/>
        </w:rPr>
        <w:t xml:space="preserve">: </w:t>
      </w:r>
      <w:r w:rsidR="00251B4B" w:rsidRPr="00251B4B">
        <w:rPr>
          <w:rFonts w:eastAsia="Times New Roman" w:cstheme="minorHAnsi"/>
          <w:bCs/>
          <w:color w:val="000000"/>
        </w:rPr>
        <w:t xml:space="preserve">W. Willard </w:t>
      </w:r>
      <w:proofErr w:type="spellStart"/>
      <w:r w:rsidR="00251B4B" w:rsidRPr="00251B4B">
        <w:rPr>
          <w:rFonts w:eastAsia="Times New Roman" w:cstheme="minorHAnsi"/>
          <w:bCs/>
          <w:color w:val="000000"/>
        </w:rPr>
        <w:t>Wirtz</w:t>
      </w:r>
      <w:proofErr w:type="spellEnd"/>
    </w:p>
    <w:p w:rsidR="00251B4B" w:rsidRPr="00251B4B" w:rsidRDefault="00251B4B" w:rsidP="00251B4B">
      <w:pPr>
        <w:spacing w:after="0" w:line="240" w:lineRule="auto"/>
        <w:rPr>
          <w:rFonts w:eastAsia="Times New Roman" w:cstheme="minorHAnsi"/>
          <w:bCs/>
          <w:color w:val="000000"/>
        </w:rPr>
      </w:pPr>
    </w:p>
    <w:p w:rsidR="00251B4B" w:rsidRPr="00251B4B" w:rsidRDefault="00251B4B" w:rsidP="00251B4B">
      <w:pPr>
        <w:spacing w:after="0" w:line="240" w:lineRule="auto"/>
        <w:rPr>
          <w:rFonts w:eastAsia="Times New Roman" w:cstheme="minorHAnsi"/>
          <w:bCs/>
          <w:color w:val="000000"/>
        </w:rPr>
      </w:pPr>
      <w:r w:rsidRPr="00251B4B">
        <w:rPr>
          <w:rFonts w:eastAsia="Times New Roman" w:cstheme="minorHAnsi"/>
          <w:b/>
          <w:bCs/>
          <w:color w:val="000000"/>
        </w:rPr>
        <w:t>Issues Faced:</w:t>
      </w:r>
    </w:p>
    <w:p w:rsidR="00251B4B" w:rsidRPr="00251B4B" w:rsidRDefault="00251B4B" w:rsidP="00251B4B">
      <w:pPr>
        <w:spacing w:after="0" w:line="240" w:lineRule="auto"/>
        <w:rPr>
          <w:rFonts w:eastAsia="Times New Roman" w:cstheme="minorHAnsi"/>
          <w:bCs/>
          <w:color w:val="000000"/>
        </w:rPr>
      </w:pPr>
      <w:r w:rsidRPr="00251B4B">
        <w:rPr>
          <w:rFonts w:eastAsia="Times New Roman" w:cstheme="minorHAnsi"/>
          <w:bCs/>
          <w:color w:val="000000"/>
        </w:rPr>
        <w:tab/>
      </w:r>
    </w:p>
    <w:p w:rsidR="00251B4B" w:rsidRPr="00251B4B" w:rsidRDefault="00251B4B" w:rsidP="00251B4B">
      <w:pPr>
        <w:spacing w:after="0" w:line="240" w:lineRule="auto"/>
        <w:rPr>
          <w:rStyle w:val="apple-style-span"/>
          <w:rFonts w:cstheme="minorHAnsi"/>
        </w:rPr>
      </w:pPr>
      <w:r w:rsidRPr="00251B4B">
        <w:rPr>
          <w:rFonts w:eastAsia="Times New Roman" w:cstheme="minorHAnsi"/>
          <w:bCs/>
          <w:color w:val="000000"/>
        </w:rPr>
        <w:tab/>
      </w:r>
      <w:r w:rsidRPr="00251B4B">
        <w:rPr>
          <w:rStyle w:val="apple-converted-space"/>
          <w:rFonts w:cstheme="minorHAnsi"/>
        </w:rPr>
        <w:t> </w:t>
      </w:r>
      <w:r w:rsidRPr="00251B4B">
        <w:rPr>
          <w:rStyle w:val="apple-style-span"/>
          <w:rFonts w:cstheme="minorHAnsi"/>
        </w:rPr>
        <w:t>He firmly believed in the</w:t>
      </w:r>
      <w:r w:rsidRPr="00251B4B">
        <w:rPr>
          <w:rStyle w:val="apple-converted-space"/>
          <w:rFonts w:cstheme="minorHAnsi"/>
        </w:rPr>
        <w:t> </w:t>
      </w:r>
      <w:hyperlink r:id="rId28" w:tooltip="Domino Theory" w:history="1">
        <w:r w:rsidRPr="00251B4B">
          <w:rPr>
            <w:rStyle w:val="Hyperlink"/>
            <w:rFonts w:cstheme="minorHAnsi"/>
            <w:color w:val="auto"/>
            <w:u w:val="none"/>
          </w:rPr>
          <w:t>Domino Theory</w:t>
        </w:r>
      </w:hyperlink>
      <w:r w:rsidRPr="00251B4B">
        <w:rPr>
          <w:rStyle w:val="apple-converted-space"/>
          <w:rFonts w:cstheme="minorHAnsi"/>
        </w:rPr>
        <w:t> </w:t>
      </w:r>
      <w:r w:rsidRPr="00251B4B">
        <w:rPr>
          <w:rStyle w:val="apple-style-span"/>
          <w:rFonts w:cstheme="minorHAnsi"/>
        </w:rPr>
        <w:t>and that his</w:t>
      </w:r>
      <w:r w:rsidRPr="00251B4B">
        <w:rPr>
          <w:rStyle w:val="apple-converted-space"/>
          <w:rFonts w:cstheme="minorHAnsi"/>
        </w:rPr>
        <w:t> </w:t>
      </w:r>
      <w:hyperlink r:id="rId29" w:tooltip="Containment" w:history="1">
        <w:r w:rsidRPr="00251B4B">
          <w:rPr>
            <w:rStyle w:val="Hyperlink"/>
            <w:rFonts w:cstheme="minorHAnsi"/>
            <w:color w:val="auto"/>
            <w:u w:val="none"/>
          </w:rPr>
          <w:t>containment</w:t>
        </w:r>
      </w:hyperlink>
      <w:r w:rsidRPr="00251B4B">
        <w:rPr>
          <w:rStyle w:val="apple-converted-space"/>
          <w:rFonts w:cstheme="minorHAnsi"/>
        </w:rPr>
        <w:t> </w:t>
      </w:r>
      <w:r w:rsidRPr="00251B4B">
        <w:rPr>
          <w:rStyle w:val="apple-style-span"/>
          <w:rFonts w:cstheme="minorHAnsi"/>
        </w:rPr>
        <w:t>policy required America to make a serious effort to stop all Communist expansion.</w:t>
      </w:r>
    </w:p>
    <w:p w:rsidR="00251B4B" w:rsidRPr="00251B4B" w:rsidRDefault="00251B4B" w:rsidP="00251B4B">
      <w:pPr>
        <w:spacing w:after="0" w:line="240" w:lineRule="auto"/>
        <w:rPr>
          <w:rStyle w:val="apple-style-span"/>
          <w:rFonts w:cstheme="minorHAnsi"/>
        </w:rPr>
      </w:pPr>
      <w:r w:rsidRPr="00251B4B">
        <w:rPr>
          <w:rStyle w:val="apple-style-span"/>
          <w:rFonts w:cstheme="minorHAnsi"/>
        </w:rPr>
        <w:tab/>
      </w:r>
    </w:p>
    <w:p w:rsidR="00251B4B" w:rsidRPr="00251B4B" w:rsidRDefault="00251B4B" w:rsidP="00251B4B">
      <w:pPr>
        <w:spacing w:after="0" w:line="240" w:lineRule="auto"/>
        <w:rPr>
          <w:rStyle w:val="apple-style-span"/>
          <w:rFonts w:cstheme="minorHAnsi"/>
        </w:rPr>
      </w:pPr>
      <w:r w:rsidRPr="00251B4B">
        <w:rPr>
          <w:rStyle w:val="apple-style-span"/>
          <w:rFonts w:cstheme="minorHAnsi"/>
        </w:rPr>
        <w:tab/>
        <w:t>Johnson took on numerous minor diplomatic missions, which gave him limited insights into global issues.</w:t>
      </w:r>
    </w:p>
    <w:p w:rsidR="00251B4B" w:rsidRPr="00251B4B" w:rsidRDefault="00251B4B" w:rsidP="00251B4B">
      <w:pPr>
        <w:spacing w:after="0" w:line="240" w:lineRule="auto"/>
        <w:rPr>
          <w:rStyle w:val="apple-style-span"/>
          <w:rFonts w:cstheme="minorHAnsi"/>
          <w:color w:val="000000"/>
        </w:rPr>
      </w:pPr>
    </w:p>
    <w:p w:rsidR="00251B4B" w:rsidRPr="00251B4B" w:rsidRDefault="00251B4B" w:rsidP="00251B4B">
      <w:pPr>
        <w:spacing w:after="0" w:line="240" w:lineRule="auto"/>
        <w:rPr>
          <w:rStyle w:val="apple-style-span"/>
          <w:rFonts w:cstheme="minorHAnsi"/>
          <w:b/>
          <w:color w:val="000000"/>
        </w:rPr>
      </w:pPr>
      <w:r w:rsidRPr="00251B4B">
        <w:rPr>
          <w:rStyle w:val="apple-style-span"/>
          <w:rFonts w:cstheme="minorHAnsi"/>
          <w:b/>
          <w:color w:val="000000"/>
        </w:rPr>
        <w:t>Trivia:</w:t>
      </w:r>
    </w:p>
    <w:p w:rsidR="00251B4B" w:rsidRPr="00251B4B" w:rsidRDefault="00251B4B" w:rsidP="00251B4B">
      <w:pPr>
        <w:spacing w:after="0" w:line="240" w:lineRule="auto"/>
        <w:rPr>
          <w:rStyle w:val="apple-style-span"/>
          <w:rFonts w:cstheme="minorHAnsi"/>
        </w:rPr>
      </w:pPr>
      <w:r w:rsidRPr="00251B4B">
        <w:rPr>
          <w:rStyle w:val="apple-style-span"/>
          <w:rFonts w:cstheme="minorHAnsi"/>
          <w:b/>
          <w:color w:val="000000"/>
        </w:rPr>
        <w:tab/>
      </w:r>
      <w:r w:rsidRPr="00251B4B">
        <w:rPr>
          <w:rStyle w:val="apple-style-span"/>
          <w:rFonts w:cstheme="minorHAnsi"/>
        </w:rPr>
        <w:t>Johnson was sworn in as President on</w:t>
      </w:r>
      <w:r w:rsidRPr="00251B4B">
        <w:rPr>
          <w:rStyle w:val="apple-converted-space"/>
          <w:rFonts w:cstheme="minorHAnsi"/>
        </w:rPr>
        <w:t> </w:t>
      </w:r>
      <w:hyperlink r:id="rId30" w:tooltip="VC-137C SAM 26000" w:history="1">
        <w:r w:rsidRPr="00251B4B">
          <w:rPr>
            <w:rStyle w:val="Hyperlink"/>
            <w:rFonts w:cstheme="minorHAnsi"/>
            <w:iCs/>
            <w:color w:val="auto"/>
            <w:u w:val="none"/>
          </w:rPr>
          <w:t>Air Force One</w:t>
        </w:r>
      </w:hyperlink>
      <w:r w:rsidRPr="00251B4B">
        <w:rPr>
          <w:rStyle w:val="apple-converted-space"/>
          <w:rFonts w:cstheme="minorHAnsi"/>
        </w:rPr>
        <w:t> </w:t>
      </w:r>
      <w:r w:rsidRPr="00251B4B">
        <w:rPr>
          <w:rStyle w:val="apple-style-span"/>
          <w:rFonts w:cstheme="minorHAnsi"/>
        </w:rPr>
        <w:t>at</w:t>
      </w:r>
      <w:r w:rsidRPr="00251B4B">
        <w:rPr>
          <w:rStyle w:val="apple-converted-space"/>
          <w:rFonts w:cstheme="minorHAnsi"/>
        </w:rPr>
        <w:t> </w:t>
      </w:r>
      <w:hyperlink r:id="rId31" w:tooltip="Love Field Airport" w:history="1">
        <w:r w:rsidRPr="00251B4B">
          <w:rPr>
            <w:rStyle w:val="Hyperlink"/>
            <w:rFonts w:cstheme="minorHAnsi"/>
            <w:color w:val="auto"/>
            <w:u w:val="none"/>
          </w:rPr>
          <w:t>Love Field Airport</w:t>
        </w:r>
      </w:hyperlink>
      <w:r w:rsidRPr="00251B4B">
        <w:rPr>
          <w:rStyle w:val="apple-converted-space"/>
          <w:rFonts w:cstheme="minorHAnsi"/>
        </w:rPr>
        <w:t> </w:t>
      </w:r>
      <w:r w:rsidRPr="00251B4B">
        <w:rPr>
          <w:rStyle w:val="apple-style-span"/>
          <w:rFonts w:cstheme="minorHAnsi"/>
        </w:rPr>
        <w:t xml:space="preserve">in Dallas on November 22, 1963 two hours and eight minutes after </w:t>
      </w:r>
      <w:hyperlink r:id="rId32" w:tooltip="John F. Kennedy assassination" w:history="1">
        <w:r w:rsidRPr="00251B4B">
          <w:rPr>
            <w:rStyle w:val="Hyperlink"/>
            <w:rFonts w:cstheme="minorHAnsi"/>
            <w:color w:val="auto"/>
            <w:u w:val="none"/>
          </w:rPr>
          <w:t>President Kennedy was assassinated</w:t>
        </w:r>
      </w:hyperlink>
      <w:r w:rsidRPr="00251B4B">
        <w:rPr>
          <w:rStyle w:val="apple-converted-space"/>
          <w:rFonts w:cstheme="minorHAnsi"/>
        </w:rPr>
        <w:t> </w:t>
      </w:r>
      <w:r w:rsidRPr="00251B4B">
        <w:rPr>
          <w:rStyle w:val="apple-style-span"/>
          <w:rFonts w:cstheme="minorHAnsi"/>
        </w:rPr>
        <w:t>in</w:t>
      </w:r>
      <w:r w:rsidRPr="00251B4B">
        <w:rPr>
          <w:rStyle w:val="apple-converted-space"/>
          <w:rFonts w:cstheme="minorHAnsi"/>
        </w:rPr>
        <w:t> </w:t>
      </w:r>
      <w:proofErr w:type="spellStart"/>
      <w:r w:rsidRPr="00251B4B">
        <w:rPr>
          <w:rStyle w:val="apple-style-span"/>
          <w:rFonts w:cstheme="minorHAnsi"/>
        </w:rPr>
        <w:fldChar w:fldCharType="begin"/>
      </w:r>
      <w:r w:rsidRPr="00251B4B">
        <w:rPr>
          <w:rStyle w:val="apple-style-span"/>
          <w:rFonts w:cstheme="minorHAnsi"/>
        </w:rPr>
        <w:instrText xml:space="preserve"> HYPERLINK "http://en.wikipedia.org/wiki/Dealey_Plaza" \o "Dealey Plaza" </w:instrText>
      </w:r>
      <w:r w:rsidRPr="00251B4B">
        <w:rPr>
          <w:rStyle w:val="apple-style-span"/>
          <w:rFonts w:cstheme="minorHAnsi"/>
        </w:rPr>
        <w:fldChar w:fldCharType="separate"/>
      </w:r>
      <w:r w:rsidRPr="00251B4B">
        <w:rPr>
          <w:rStyle w:val="Hyperlink"/>
          <w:rFonts w:cstheme="minorHAnsi"/>
          <w:color w:val="auto"/>
          <w:u w:val="none"/>
        </w:rPr>
        <w:t>Dealey</w:t>
      </w:r>
      <w:proofErr w:type="spellEnd"/>
      <w:r w:rsidRPr="00251B4B">
        <w:rPr>
          <w:rStyle w:val="Hyperlink"/>
          <w:rFonts w:cstheme="minorHAnsi"/>
          <w:color w:val="auto"/>
          <w:u w:val="none"/>
        </w:rPr>
        <w:t xml:space="preserve"> Plaza</w:t>
      </w:r>
      <w:r w:rsidRPr="00251B4B">
        <w:rPr>
          <w:rStyle w:val="apple-style-span"/>
          <w:rFonts w:cstheme="minorHAnsi"/>
        </w:rPr>
        <w:fldChar w:fldCharType="end"/>
      </w:r>
      <w:r w:rsidRPr="00251B4B">
        <w:rPr>
          <w:rStyle w:val="apple-converted-space"/>
          <w:rFonts w:cstheme="minorHAnsi"/>
        </w:rPr>
        <w:t> </w:t>
      </w:r>
      <w:r w:rsidRPr="00251B4B">
        <w:rPr>
          <w:rStyle w:val="apple-style-span"/>
          <w:rFonts w:cstheme="minorHAnsi"/>
        </w:rPr>
        <w:t>in Dallas.</w:t>
      </w:r>
    </w:p>
    <w:p w:rsidR="00251B4B" w:rsidRPr="00251B4B" w:rsidRDefault="00251B4B" w:rsidP="00251B4B">
      <w:pPr>
        <w:spacing w:after="0" w:line="240" w:lineRule="auto"/>
        <w:rPr>
          <w:rStyle w:val="apple-style-span"/>
          <w:rFonts w:cstheme="minorHAnsi"/>
        </w:rPr>
      </w:pPr>
    </w:p>
    <w:p w:rsidR="00251B4B" w:rsidRPr="0035203B" w:rsidRDefault="00251B4B" w:rsidP="00251B4B">
      <w:pPr>
        <w:spacing w:after="0" w:line="240" w:lineRule="auto"/>
        <w:rPr>
          <w:rFonts w:eastAsia="Times New Roman" w:cstheme="minorHAnsi"/>
          <w:b/>
        </w:rPr>
      </w:pPr>
      <w:r w:rsidRPr="00251B4B">
        <w:rPr>
          <w:rStyle w:val="apple-style-span"/>
          <w:rFonts w:cstheme="minorHAnsi"/>
        </w:rPr>
        <w:tab/>
        <w:t>He was sworn in by Federal Judge</w:t>
      </w:r>
      <w:r w:rsidRPr="00251B4B">
        <w:rPr>
          <w:rStyle w:val="apple-converted-space"/>
          <w:rFonts w:cstheme="minorHAnsi"/>
        </w:rPr>
        <w:t> </w:t>
      </w:r>
      <w:hyperlink r:id="rId33" w:tooltip="Sarah T. Hughes" w:history="1">
        <w:r w:rsidRPr="00251B4B">
          <w:rPr>
            <w:rStyle w:val="Hyperlink"/>
            <w:rFonts w:cstheme="minorHAnsi"/>
            <w:color w:val="auto"/>
            <w:u w:val="none"/>
          </w:rPr>
          <w:t>Sarah T. Hughes</w:t>
        </w:r>
      </w:hyperlink>
      <w:r w:rsidRPr="00251B4B">
        <w:rPr>
          <w:rStyle w:val="apple-style-span"/>
          <w:rFonts w:cstheme="minorHAnsi"/>
        </w:rPr>
        <w:t>, a family friend, making him the first President sworn in by a woman</w:t>
      </w:r>
    </w:p>
    <w:p w:rsidR="0035203B" w:rsidRPr="0035203B" w:rsidRDefault="0035203B" w:rsidP="0035203B">
      <w:pPr>
        <w:spacing w:after="0" w:line="240" w:lineRule="auto"/>
        <w:ind w:left="720" w:firstLine="795"/>
        <w:rPr>
          <w:rFonts w:ascii="Arial" w:eastAsia="Times New Roman" w:hAnsi="Arial" w:cs="Arial"/>
          <w:color w:val="000000"/>
          <w:sz w:val="20"/>
          <w:szCs w:val="20"/>
        </w:rPr>
      </w:pPr>
    </w:p>
    <w:p w:rsidR="0035203B" w:rsidRPr="0035203B" w:rsidRDefault="0035203B" w:rsidP="0035203B">
      <w:pPr>
        <w:rPr>
          <w:rFonts w:cstheme="minorHAnsi"/>
        </w:rPr>
      </w:pPr>
    </w:p>
    <w:p w:rsidR="0035203B" w:rsidRPr="0035203B" w:rsidRDefault="0035203B" w:rsidP="0035203B">
      <w:pPr>
        <w:rPr>
          <w:b/>
        </w:rPr>
      </w:pPr>
    </w:p>
    <w:sectPr w:rsidR="0035203B" w:rsidRPr="00352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203B"/>
    <w:rsid w:val="000F2063"/>
    <w:rsid w:val="00251B4B"/>
    <w:rsid w:val="0035203B"/>
    <w:rsid w:val="008545D2"/>
    <w:rsid w:val="008E3AD1"/>
    <w:rsid w:val="00F95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5203B"/>
    <w:rPr>
      <w:color w:val="0000FF"/>
      <w:u w:val="single"/>
    </w:rPr>
  </w:style>
  <w:style w:type="character" w:styleId="Strong">
    <w:name w:val="Strong"/>
    <w:basedOn w:val="DefaultParagraphFont"/>
    <w:uiPriority w:val="22"/>
    <w:qFormat/>
    <w:rsid w:val="0035203B"/>
    <w:rPr>
      <w:b/>
      <w:bCs/>
    </w:rPr>
  </w:style>
  <w:style w:type="character" w:customStyle="1" w:styleId="apple-style-span">
    <w:name w:val="apple-style-span"/>
    <w:basedOn w:val="DefaultParagraphFont"/>
    <w:rsid w:val="0035203B"/>
  </w:style>
  <w:style w:type="character" w:customStyle="1" w:styleId="apple-converted-space">
    <w:name w:val="apple-converted-space"/>
    <w:basedOn w:val="DefaultParagraphFont"/>
    <w:rsid w:val="003520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5203B"/>
    <w:rPr>
      <w:color w:val="0000FF"/>
      <w:u w:val="single"/>
    </w:rPr>
  </w:style>
  <w:style w:type="character" w:styleId="Strong">
    <w:name w:val="Strong"/>
    <w:basedOn w:val="DefaultParagraphFont"/>
    <w:uiPriority w:val="22"/>
    <w:qFormat/>
    <w:rsid w:val="0035203B"/>
    <w:rPr>
      <w:b/>
      <w:bCs/>
    </w:rPr>
  </w:style>
  <w:style w:type="character" w:customStyle="1" w:styleId="apple-style-span">
    <w:name w:val="apple-style-span"/>
    <w:basedOn w:val="DefaultParagraphFont"/>
    <w:rsid w:val="0035203B"/>
  </w:style>
  <w:style w:type="character" w:customStyle="1" w:styleId="apple-converted-space">
    <w:name w:val="apple-converted-space"/>
    <w:basedOn w:val="DefaultParagraphFont"/>
    <w:rsid w:val="00352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402239">
      <w:bodyDiv w:val="1"/>
      <w:marLeft w:val="0"/>
      <w:marRight w:val="0"/>
      <w:marTop w:val="0"/>
      <w:marBottom w:val="0"/>
      <w:divBdr>
        <w:top w:val="none" w:sz="0" w:space="0" w:color="auto"/>
        <w:left w:val="none" w:sz="0" w:space="0" w:color="auto"/>
        <w:bottom w:val="none" w:sz="0" w:space="0" w:color="auto"/>
        <w:right w:val="none" w:sz="0" w:space="0" w:color="auto"/>
      </w:divBdr>
    </w:div>
    <w:div w:id="1073774135">
      <w:bodyDiv w:val="1"/>
      <w:marLeft w:val="0"/>
      <w:marRight w:val="0"/>
      <w:marTop w:val="0"/>
      <w:marBottom w:val="0"/>
      <w:divBdr>
        <w:top w:val="none" w:sz="0" w:space="0" w:color="auto"/>
        <w:left w:val="none" w:sz="0" w:space="0" w:color="auto"/>
        <w:bottom w:val="none" w:sz="0" w:space="0" w:color="auto"/>
        <w:right w:val="none" w:sz="0" w:space="0" w:color="auto"/>
      </w:divBdr>
    </w:div>
    <w:div w:id="108653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Johnson" TargetMode="External"/><Relationship Id="rId13" Type="http://schemas.openxmlformats.org/officeDocument/2006/relationships/hyperlink" Target="http://en.wikipedia.org/wiki/Immigration_Act_of_1924" TargetMode="External"/><Relationship Id="rId18" Type="http://schemas.openxmlformats.org/officeDocument/2006/relationships/hyperlink" Target="http://en.wikipedia.org/wiki/Philip_Hart" TargetMode="External"/><Relationship Id="rId26" Type="http://schemas.openxmlformats.org/officeDocument/2006/relationships/hyperlink" Target="http://en.wikipedia.org/wiki/Public_Broadcasting_Service" TargetMode="External"/><Relationship Id="rId3" Type="http://schemas.openxmlformats.org/officeDocument/2006/relationships/settings" Target="settings.xml"/><Relationship Id="rId21" Type="http://schemas.openxmlformats.org/officeDocument/2006/relationships/hyperlink" Target="http://en.wikipedia.org/wiki/Ted_Kennedy" TargetMode="External"/><Relationship Id="rId34" Type="http://schemas.openxmlformats.org/officeDocument/2006/relationships/fontTable" Target="fontTable.xml"/><Relationship Id="rId7" Type="http://schemas.openxmlformats.org/officeDocument/2006/relationships/hyperlink" Target="http://en.wikipedia.org/wiki/Great_Society" TargetMode="External"/><Relationship Id="rId12" Type="http://schemas.openxmlformats.org/officeDocument/2006/relationships/hyperlink" Target="http://en.wikipedia.org/wiki/United_States" TargetMode="External"/><Relationship Id="rId17" Type="http://schemas.openxmlformats.org/officeDocument/2006/relationships/hyperlink" Target="http://en.wikipedia.org/wiki/United_States_Senate" TargetMode="External"/><Relationship Id="rId25" Type="http://schemas.openxmlformats.org/officeDocument/2006/relationships/hyperlink" Target="http://en.wikipedia.org/wiki/Corporation_for_Public_Broadcasting" TargetMode="External"/><Relationship Id="rId33" Type="http://schemas.openxmlformats.org/officeDocument/2006/relationships/hyperlink" Target="http://en.wikipedia.org/wiki/Sarah_T._Hughes" TargetMode="External"/><Relationship Id="rId2" Type="http://schemas.microsoft.com/office/2007/relationships/stylesWithEffects" Target="stylesWithEffects.xml"/><Relationship Id="rId16" Type="http://schemas.openxmlformats.org/officeDocument/2006/relationships/hyperlink" Target="http://en.wikipedia.org/wiki/New_York" TargetMode="External"/><Relationship Id="rId20" Type="http://schemas.openxmlformats.org/officeDocument/2006/relationships/hyperlink" Target="http://en.wikipedia.org/wiki/United_States_Senate" TargetMode="External"/><Relationship Id="rId29" Type="http://schemas.openxmlformats.org/officeDocument/2006/relationships/hyperlink" Target="http://en.wikipedia.org/wiki/Containment" TargetMode="External"/><Relationship Id="rId1" Type="http://schemas.openxmlformats.org/officeDocument/2006/relationships/styles" Target="styles.xml"/><Relationship Id="rId6" Type="http://schemas.openxmlformats.org/officeDocument/2006/relationships/hyperlink" Target="http://en.wikipedia.org/wiki/Lyndon_Johnson" TargetMode="External"/><Relationship Id="rId11" Type="http://schemas.openxmlformats.org/officeDocument/2006/relationships/hyperlink" Target="http://en.wikipedia.org/wiki/National_Origins_Formula" TargetMode="External"/><Relationship Id="rId24" Type="http://schemas.openxmlformats.org/officeDocument/2006/relationships/hyperlink" Target="http://en.wikipedia.org/wiki/United_States" TargetMode="External"/><Relationship Id="rId32" Type="http://schemas.openxmlformats.org/officeDocument/2006/relationships/hyperlink" Target="http://en.wikipedia.org/wiki/John_F._Kennedy_assassination" TargetMode="External"/><Relationship Id="rId5" Type="http://schemas.openxmlformats.org/officeDocument/2006/relationships/hyperlink" Target="http://en.wikipedia.org/wiki/United_States" TargetMode="External"/><Relationship Id="rId15" Type="http://schemas.openxmlformats.org/officeDocument/2006/relationships/hyperlink" Target="http://en.wikipedia.org/wiki/Emanuel_Celler" TargetMode="External"/><Relationship Id="rId23" Type="http://schemas.openxmlformats.org/officeDocument/2006/relationships/hyperlink" Target="http://en.wikipedia.org/wiki/Public_broadcasting" TargetMode="External"/><Relationship Id="rId28" Type="http://schemas.openxmlformats.org/officeDocument/2006/relationships/hyperlink" Target="http://en.wikipedia.org/wiki/Domino_Theory" TargetMode="External"/><Relationship Id="rId10" Type="http://schemas.openxmlformats.org/officeDocument/2006/relationships/hyperlink" Target="http://en.wikipedia.org/wiki/Racial_segregation" TargetMode="External"/><Relationship Id="rId19" Type="http://schemas.openxmlformats.org/officeDocument/2006/relationships/hyperlink" Target="http://en.wikipedia.org/wiki/Michigan" TargetMode="External"/><Relationship Id="rId31" Type="http://schemas.openxmlformats.org/officeDocument/2006/relationships/hyperlink" Target="http://en.wikipedia.org/wiki/Love_Field_Airport" TargetMode="External"/><Relationship Id="rId4" Type="http://schemas.openxmlformats.org/officeDocument/2006/relationships/webSettings" Target="webSettings.xml"/><Relationship Id="rId9" Type="http://schemas.openxmlformats.org/officeDocument/2006/relationships/hyperlink" Target="http://en.wikipedia.org/wiki/United_States" TargetMode="External"/><Relationship Id="rId14" Type="http://schemas.openxmlformats.org/officeDocument/2006/relationships/hyperlink" Target="http://en.wikipedia.org/wiki/United_States_House_of_Representatives" TargetMode="External"/><Relationship Id="rId22" Type="http://schemas.openxmlformats.org/officeDocument/2006/relationships/hyperlink" Target="http://en.wikipedia.org/wiki/Massachusetts" TargetMode="External"/><Relationship Id="rId27" Type="http://schemas.openxmlformats.org/officeDocument/2006/relationships/hyperlink" Target="http://en.wikipedia.org/wiki/National_Public_Radio" TargetMode="External"/><Relationship Id="rId30" Type="http://schemas.openxmlformats.org/officeDocument/2006/relationships/hyperlink" Target="http://en.wikipedia.org/wiki/VC-137C_SAM_26000"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Zina</dc:creator>
  <cp:lastModifiedBy>Zina</cp:lastModifiedBy>
  <cp:revision>2</cp:revision>
  <dcterms:created xsi:type="dcterms:W3CDTF">2010-12-20T22:56:00Z</dcterms:created>
  <dcterms:modified xsi:type="dcterms:W3CDTF">2010-12-21T03:05:00Z</dcterms:modified>
</cp:coreProperties>
</file>