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coches;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Bateria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double potencia;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double consumo;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double getPotencia()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 this.potencia;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void setPotencia(double potencia)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this.potencia = potencia;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double getConsumo()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this.consumo;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Bateria(double potencia)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this.potencia = potencia;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this.consumo = potencia * 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