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b w:val="false"/>
          <w:bCs w:val="false"/>
          <w:sz w:val="24"/>
          <w:szCs w:val="24"/>
        </w:rPr>
        <w:t xml:space="preserve">Draven Chen.</w:t>
      </w:r>
    </w:p>
    <w:p>
      <w:pPr>
        <w:spacing w:line="480" w:lineRule="auto"/>
        <w:jc w:val="center"/>
      </w:pPr>
      <w:r>
        <w:rPr>
          <w:rFonts w:ascii="Times New Roman" w:cs="Times New Roman" w:eastAsia="Times New Roman" w:hAnsi="Times New Roman"/>
          <w:b w:val="false"/>
          <w:bCs w:val="false"/>
          <w:sz w:val="24"/>
          <w:szCs w:val="24"/>
        </w:rPr>
        <w:t xml:space="preserve">Computer Science 210: Programming Languages</w:t>
      </w:r>
    </w:p>
    <w:p>
      <w:pPr>
        <w:spacing w:line="480" w:lineRule="auto"/>
        <w:jc w:val="center"/>
      </w:pPr>
      <w:r>
        <w:rPr>
          <w:rFonts w:ascii="Times New Roman" w:cs="Times New Roman" w:eastAsia="Times New Roman" w:hAnsi="Times New Roman"/>
          <w:b w:val="false"/>
          <w:bCs w:val="false"/>
          <w:sz w:val="24"/>
          <w:szCs w:val="24"/>
        </w:rPr>
        <w:t xml:space="preserve">Southern New Hampshire University.</w:t>
      </w:r>
    </w:p>
    <w:p>
      <w:pPr>
        <w:spacing w:line="480" w:lineRule="auto"/>
        <w:jc w:val="center"/>
      </w:pPr>
      <w:r>
        <w:rPr>
          <w:rFonts w:ascii="Times New Roman" w:cs="Times New Roman" w:eastAsia="Times New Roman" w:hAnsi="Times New Roman"/>
          <w:b/>
          <w:bCs/>
          <w:sz w:val="24"/>
          <w:szCs w:val="24"/>
        </w:rPr>
        <w:t xml:space="preserve">Programming Languages Reflection.</w:t>
      </w:r>
    </w:p>
    <w:p>
      <w:pPr>
        <w:keepNext/>
        <w:spacing w:line="480" w:lineRule="auto"/>
      </w:pPr>
      <w:r>
        <w:rPr>
          <w:rFonts w:ascii="Times New Roman" w:cs="Times New Roman" w:eastAsia="Times New Roman" w:hAnsi="Times New Roman"/>
          <w:b/>
          <w:bCs/>
          <w:sz w:val="24"/>
          <w:szCs w:val="24"/>
        </w:rPr>
        <w:t xml:space="preserve">C++ with Visual Studio.</w:t>
      </w:r>
    </w:p>
    <w:p>
      <w:pPr>
        <w:spacing w:line="480" w:lineRule="auto"/>
        <w:jc w:val="left"/>
      </w:pPr>
      <w:r>
        <w:rPr>
          <w:rFonts w:ascii="Times New Roman" w:cs="Times New Roman" w:eastAsia="Times New Roman" w:hAnsi="Times New Roman"/>
          <w:sz w:val="24"/>
          <w:szCs w:val="24"/>
        </w:rPr>
        <w:t xml:space="preserve">The blend of C++ and Visual Studio entice programmers in crafting performance-oriented software. C++ allows the developer use of memory management features and closer control of system resources. Game engines, embedded systems, and real-time simulation software are best designed using c++ with IDE tools. Visual Studio’s IntelliSense engine can already parse complex C++ code. In addition, it also has a built-in debugger that can run from the keyboard with a simple shortcut. Finally, it features project/solution management to help organize large, multi-file codes. These IntelliSense tools display member lists, parameter details, and inline documentation as code is typed, which cuts down on time spent looking up type information elsewhere (Microsoft, n.d.-a).</w:t>
      </w:r>
    </w:p>
    <w:p>
      <w:pPr>
        <w:spacing w:line="480" w:lineRule="auto"/>
        <w:jc w:val="left"/>
      </w:pPr>
      <w:r>
        <w:rPr>
          <w:rFonts w:ascii="Times New Roman" w:cs="Times New Roman" w:eastAsia="Times New Roman" w:hAnsi="Times New Roman"/>
          <w:sz w:val="24"/>
          <w:szCs w:val="24"/>
        </w:rPr>
        <w:t xml:space="preserve">Using this combination comes at the cost of less-easy or steep learning curve than other languages. In C++ the management of memory is manual. In this case, the programmer must allocate resources and free them up appropriately. Bugs caused by a missed deallocation or out-of-bounds access can be difficult to trace. Visual Studio requires more system resources and takes longer to setup than lighter-weight editors since it is itself a heavier IDE. Because the programmer is responsible for tracking every allocation and deallocation by hand, this approach is widely recognized as more error-prone and harder to maintain than languages that manage memory automatically (Baghai, 2024).</w:t>
      </w:r>
    </w:p>
    <w:p>
      <w:pPr>
        <w:keepNext/>
        <w:spacing w:line="480" w:lineRule="auto"/>
      </w:pPr>
      <w:r>
        <w:rPr>
          <w:rFonts w:ascii="Times New Roman" w:cs="Times New Roman" w:eastAsia="Times New Roman" w:hAnsi="Times New Roman"/>
          <w:b/>
          <w:bCs/>
          <w:sz w:val="24"/>
          <w:szCs w:val="24"/>
        </w:rPr>
        <w:t xml:space="preserve">Eclipse and Java</w:t>
      </w:r>
    </w:p>
    <w:p>
      <w:pPr>
        <w:spacing w:line="480" w:lineRule="auto"/>
        <w:jc w:val="left"/>
      </w:pPr>
      <w:r>
        <w:rPr>
          <w:rFonts w:ascii="Times New Roman" w:cs="Times New Roman" w:eastAsia="Times New Roman" w:hAnsi="Times New Roman"/>
          <w:sz w:val="24"/>
          <w:szCs w:val="24"/>
        </w:rPr>
        <w:t xml:space="preserve">Java and Eclipse make a productive combination for cross-platform application development. Thanks to the Java Virtual Machine (JVM), the Java programming language is able to offer its end-users a “write once, run anywhere” experience. Additionally, garbage collection automates memory management. As a result, the heavy bookkeeping required by C++ is removed, reducing potential memory leaks. Eclipse comes with built-in project templates, powerful refactoring tools and built-in support for a massive plugin ecosystem that interfaces with web and Android projects, and it remains free and open source (Eclipse Foundation, n.d.).</w:t>
      </w:r>
    </w:p>
    <w:p>
      <w:pPr>
        <w:spacing w:line="480" w:lineRule="auto"/>
        <w:jc w:val="left"/>
      </w:pPr>
      <w:r>
        <w:rPr>
          <w:rFonts w:ascii="Times New Roman" w:cs="Times New Roman" w:eastAsia="Times New Roman" w:hAnsi="Times New Roman"/>
          <w:sz w:val="24"/>
          <w:szCs w:val="24"/>
        </w:rPr>
        <w:t xml:space="preserve">Automatic memory management has tradeoffs that make runtime performance worse than what C++ executes automatically. Garbage collection incurs overhead, but there is no robust mechanism for the developer to fully control it or accurately predict it, since collector behavior is tuned automatically by the JVM rather than the programmer (Oracle, n.d.). The workspace model and plugin system of Eclipse can sometimes feel cumbersome and slow to configure for a newcomer, while its verbose project structure requires some effort to get used to when compared to a simpler code editor.</w:t>
      </w:r>
    </w:p>
    <w:p>
      <w:pPr>
        <w:keepNext/>
        <w:spacing w:line="480" w:lineRule="auto"/>
      </w:pPr>
      <w:r>
        <w:rPr>
          <w:rFonts w:ascii="Times New Roman" w:cs="Times New Roman" w:eastAsia="Times New Roman" w:hAnsi="Times New Roman"/>
          <w:b/>
          <w:bCs/>
          <w:sz w:val="24"/>
          <w:szCs w:val="24"/>
        </w:rPr>
        <w:t xml:space="preserve">The benefits of being multilingual and cyber literate.</w:t>
      </w:r>
    </w:p>
    <w:p>
      <w:pPr>
        <w:spacing w:line="480" w:lineRule="auto"/>
        <w:jc w:val="left"/>
      </w:pPr>
      <w:r>
        <w:rPr>
          <w:rFonts w:ascii="Times New Roman" w:cs="Times New Roman" w:eastAsia="Times New Roman" w:hAnsi="Times New Roman"/>
          <w:sz w:val="24"/>
          <w:szCs w:val="24"/>
        </w:rPr>
        <w:t xml:space="preserve">Being able to choose the right tool for a job instead of forcing a solution into a single known language improves one’s programming ability. Choosing other programming languages as well as toolchains offers a bigger repertoire of possible solutions. An individual who understands both C++ and Java can reach for C++ when an application requires tight control over memory and raw performance and can reach for Java when portability, rapid development, or working within an existing enterprise codebase is more important. When learners are exposed to many programming languages, they better understand broad programming concepts. For example, seeing how iteration, object-oriented design, or exception handling are implemented differently across languages clarifies what parts of programming are universal, and what is just syntax. This flexibility also makes a developer more of an asset on a team, since most real-world software projects aren’t written in a single language; a backend service might be written in Java while performance-critical modules are written in C++, and being comfortable moving between them, along with their respective compilers and IDEs, makes it far easier to participate across an entire codebase instead of just a single part. Researchers studying polyglot programmers have similarly argued that using multiple programming languages broadens a developer’s mental toolkit for approaching problems, drawing on parallels to how bilingual speakers draw on separate language systems (Hao &amp; Glassman, 2019).</w:t>
      </w:r>
    </w:p>
    <w:p>
      <w:pPr>
        <w:spacing w:line="480" w:lineRule="auto"/>
        <w:jc w:val="center"/>
      </w:pPr>
      <w:r>
        <w:br w:type="page"/>
      </w:r>
      <w:r>
        <w:rPr>
          <w:rFonts w:ascii="Times New Roman" w:cs="Times New Roman" w:eastAsia="Times New Roman" w:hAnsi="Times New Roman"/>
          <w:b/>
          <w:bCs/>
          <w:sz w:val="24"/>
          <w:szCs w:val="24"/>
        </w:rPr>
        <w:t xml:space="preserve">References</w:t>
      </w:r>
    </w:p>
    <w:p>
      <w:pPr>
        <w:spacing w:line="480" w:lineRule="auto"/>
        <w:ind w:left="720" w:hanging="720"/>
      </w:pPr>
      <w:r>
        <w:rPr>
          <w:rFonts w:ascii="Times New Roman" w:cs="Times New Roman" w:eastAsia="Times New Roman" w:hAnsi="Times New Roman"/>
          <w:sz w:val="24"/>
          <w:szCs w:val="24"/>
        </w:rPr>
        <w:t xml:space="preserve">Baghai, C. (2024, January 20). 7 pros and cons of manual memory management in C and C++. Medium. https://christianbaghai.medium.com/7-pros-and-cons-of-manual-memory-management-in-c-and-c-2d3fd2158624</w:t>
      </w:r>
    </w:p>
    <w:p>
      <w:pPr>
        <w:spacing w:line="480" w:lineRule="auto"/>
        <w:ind w:left="720" w:hanging="720"/>
      </w:pPr>
      <w:r>
        <w:rPr>
          <w:rFonts w:ascii="Times New Roman" w:cs="Times New Roman" w:eastAsia="Times New Roman" w:hAnsi="Times New Roman"/>
          <w:sz w:val="24"/>
          <w:szCs w:val="24"/>
        </w:rPr>
        <w:t xml:space="preserve">Datadog. (2025, October 17). A deep dive into Java garbage collectors. https://www.datadoghq.com/blog/understanding-java-gc/</w:t>
      </w:r>
    </w:p>
    <w:p>
      <w:pPr>
        <w:spacing w:line="480" w:lineRule="auto"/>
        <w:ind w:left="720" w:hanging="720"/>
      </w:pPr>
      <w:r>
        <w:rPr>
          <w:rFonts w:ascii="Times New Roman" w:cs="Times New Roman" w:eastAsia="Times New Roman" w:hAnsi="Times New Roman"/>
          <w:sz w:val="24"/>
          <w:szCs w:val="24"/>
        </w:rPr>
        <w:t xml:space="preserve">Eclipse Foundation. (n.d.). Eclipse IDE and platform. Retrieved July 13, 2026, from https://eclipseide.org/</w:t>
      </w:r>
    </w:p>
    <w:p>
      <w:pPr>
        <w:spacing w:line="480" w:lineRule="auto"/>
        <w:ind w:left="720" w:hanging="720"/>
      </w:pPr>
      <w:r>
        <w:rPr>
          <w:rFonts w:ascii="Times New Roman" w:cs="Times New Roman" w:eastAsia="Times New Roman" w:hAnsi="Times New Roman"/>
          <w:sz w:val="24"/>
          <w:szCs w:val="24"/>
        </w:rPr>
        <w:t xml:space="preserve">Hao, R. L., &amp; Glassman, E. L. (2019). Approaching polyglot programming: What can we learn from bilingualism studies? In Proceedings of PLATEAU 2019. Harvard University. https://glassmanlab.seas.harvard.edu/papers/Rebecca_PLATEAU.pdf</w:t>
      </w:r>
    </w:p>
    <w:p>
      <w:pPr>
        <w:spacing w:line="480" w:lineRule="auto"/>
        <w:ind w:left="720" w:hanging="720"/>
      </w:pPr>
      <w:r>
        <w:rPr>
          <w:rFonts w:ascii="Times New Roman" w:cs="Times New Roman" w:eastAsia="Times New Roman" w:hAnsi="Times New Roman"/>
          <w:sz w:val="24"/>
          <w:szCs w:val="24"/>
        </w:rPr>
        <w:t xml:space="preserve">Microsoft. (n.d.-a). Explore IntelliSense features for coding C++ projects. Microsoft Learn. Retrieved July 13, 2026, from https://learn.microsoft.com/en-us/visualstudio/ide/visual-cpp-intellisense</w:t>
      </w:r>
    </w:p>
    <w:p>
      <w:pPr>
        <w:spacing w:line="480" w:lineRule="auto"/>
        <w:ind w:left="720" w:hanging="720"/>
      </w:pPr>
      <w:r>
        <w:rPr>
          <w:rFonts w:ascii="Times New Roman" w:cs="Times New Roman" w:eastAsia="Times New Roman" w:hAnsi="Times New Roman"/>
          <w:sz w:val="24"/>
          <w:szCs w:val="24"/>
        </w:rPr>
        <w:t xml:space="preserve">Oracle. (n.d.). Introduction to garbage collection tuning. Oracle Help Center. Retrieved July 13, 2026, from https://docs.oracle.com/en/java/javase/17/gctuning/introduction-garbage-collection-tuning.html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2026-07-01T18:48:36.318Z</dcterms:created>
  <dcterms:modified xsi:type="dcterms:W3CDTF">2026-07-01T18:48:36.318Z</dcterms:modified>
</cp:coreProperties>
</file>

<file path=docProps/custom.xml><?xml version="1.0" encoding="utf-8"?>
<Properties xmlns="http://schemas.openxmlformats.org/officeDocument/2006/custom-properties" xmlns:vt="http://schemas.openxmlformats.org/officeDocument/2006/docPropsVTypes"/>
</file>