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2"/>
        <w:spacing w:before="360" w:after="160" w:line="259" w:lineRule="auto"/>
        <w:jc w:val="center"/>
        <w:rPr>
          <w:rFonts w:ascii="Arial" w:eastAsia="Arial" w:hAnsi="Arial" w:cs="Arial"/>
          <w:color w:val="000000" w:themeColor="text1"/>
        </w:rPr>
      </w:pPr>
      <w:r w:rsidRPr="11E0F20F">
        <w:rPr>
          <w:rFonts w:ascii="Arial" w:eastAsia="Arial" w:hAnsi="Arial" w:cs="Arial"/>
          <w:color w:themeColor="text1"/>
          <w:lang w:val="en"/>
          <w:sz w:val="32"/>
          <w:szCs w:val="32"/>
        </w:rPr>
        <w:t>Task 1: Selecting Your Client and Planning Your Website Design</w:t>
      </w:r>
    </w:p>
    <w:p>
      <w:pPr>
        <w:pStyle w:val="Normal"/>
      </w:pPr>
      <w:r>
        <w:rPr>
          <w:sz w:val="24"/>
          <w:szCs w:val="24"/>
          <w:lang w:val="en-US" w:eastAsia="ja-JP" w:bidi="ar-SA"/>
        </w:rPr>
        <w:t>Name: Draven Chen</w:t>
      </w:r>
    </w:p>
    <w:p>
      <w:pPr>
        <w:pStyle w:val="Normal"/>
      </w:pPr>
      <w:r>
        <w:rPr>
          <w:sz w:val="24"/>
          <w:szCs w:val="24"/>
          <w:lang w:val="en-US" w:eastAsia="ja-JP" w:bidi="ar-SA"/>
        </w:rPr>
        <w:t>Date: 06/12/2026</w:t>
      </w:r>
    </w:p>
    <w:p>
      <w:pPr>
        <w:pStyle w:val="Normal"/>
        <w:spacing w:line="240" w:lineRule="auto"/>
        <w:rPr>
          <w:rFonts w:ascii="Arial" w:eastAsia="Arial" w:hAnsi="Arial" w:cs="Arial"/>
          <w:color w:val="000000" w:themeColor="text1"/>
          <w:sz w:val="22"/>
          <w:szCs w:val="22"/>
        </w:rPr>
      </w:pPr>
      <w:r w:rsidRPr="11E0F20F">
        <w:rPr>
          <w:rFonts w:ascii="Arial" w:eastAsia="Arial" w:hAnsi="Arial" w:cs="Arial"/>
          <w:b/>
          <w:color w:themeColor="text1"/>
          <w:sz w:val="22"/>
          <w:szCs w:val="22"/>
          <w:lang w:val="en"/>
        </w:rPr>
        <w:t>Overview</w:t>
      </w:r>
    </w:p>
    <w:p>
      <w:pPr>
        <w:pStyle w:val="Normal"/>
        <w:spacing w:line="240" w:lineRule="auto"/>
        <w:rPr>
          <w:rFonts w:ascii="Arial" w:eastAsia="Arial" w:hAnsi="Arial" w:cs="Arial"/>
          <w:color w:val="000000" w:themeColor="text1"/>
          <w:sz w:val="22"/>
          <w:szCs w:val="22"/>
        </w:rPr>
      </w:pPr>
      <w:r w:rsidRPr="11E0F20F">
        <w:rPr>
          <w:rFonts w:ascii="Arial" w:eastAsia="Arial" w:hAnsi="Arial" w:cs="Arial"/>
          <w:color w:themeColor="text1"/>
          <w:sz w:val="22"/>
          <w:szCs w:val="22"/>
          <w:lang w:val="en"/>
        </w:rPr>
        <w:t>Select a client for your project. Build wireframes for four webpages, and select an appropriate color palette, logo, font color, and typography. Provide an analysis of your design choices.</w:t>
      </w:r>
    </w:p>
    <w:p>
      <w:pPr>
        <w:pStyle w:val="Normal"/>
        <w:spacing w:line="240" w:lineRule="auto"/>
        <w:rPr>
          <w:rFonts w:ascii="Arial" w:eastAsia="Arial" w:hAnsi="Arial" w:cs="Arial"/>
          <w:color w:val="000000" w:themeColor="text1"/>
          <w:sz w:val="22"/>
          <w:szCs w:val="22"/>
        </w:rPr>
      </w:pPr>
    </w:p>
    <w:p>
      <w:pPr>
        <w:pStyle w:val="Normal"/>
        <w:spacing w:line="240" w:lineRule="auto"/>
        <w:rPr>
          <w:rFonts w:ascii="Arial" w:eastAsia="Arial" w:hAnsi="Arial" w:cs="Arial"/>
          <w:color w:val="000000" w:themeColor="text1"/>
          <w:sz w:val="22"/>
          <w:szCs w:val="22"/>
        </w:rPr>
      </w:pPr>
      <w:r w:rsidRPr="11E0F20F">
        <w:rPr>
          <w:rFonts w:ascii="Arial" w:eastAsia="Arial" w:hAnsi="Arial" w:cs="Arial"/>
          <w:b/>
          <w:color w:themeColor="text1"/>
          <w:sz w:val="22"/>
          <w:szCs w:val="22"/>
          <w:lang w:val="en"/>
        </w:rPr>
        <w:t>Instructions</w:t>
      </w:r>
    </w:p>
    <w:p>
      <w:pPr>
        <w:pStyle w:val="Normal"/>
        <w:spacing w:line="240" w:lineRule="auto"/>
        <w:rPr>
          <w:rFonts w:ascii="Arial" w:eastAsia="Arial" w:hAnsi="Arial" w:cs="Arial"/>
          <w:color w:val="000000" w:themeColor="text1"/>
          <w:sz w:val="22"/>
          <w:szCs w:val="22"/>
        </w:rPr>
      </w:pPr>
      <w:r w:rsidRPr="11E0F20F">
        <w:rPr>
          <w:rFonts w:ascii="Arial" w:eastAsia="Arial" w:hAnsi="Arial" w:cs="Arial"/>
          <w:color w:themeColor="text1"/>
          <w:sz w:val="22"/>
          <w:szCs w:val="22"/>
          <w:lang w:val="en"/>
        </w:rPr>
        <w:t>Provide your responses in the following table.</w:t>
      </w:r>
    </w:p>
    <w:p>
      <w:pPr>
        <w:pStyle w:val="Normal"/>
        <w:spacing w:line="240"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rPr>
                <w:rFonts w:ascii="Arial" w:eastAsia="Arial" w:hAnsi="Arial" w:cs="Arial"/>
                <w:sz w:val="22"/>
                <w:szCs w:val="22"/>
              </w:rPr>
            </w:pPr>
            <w:r w:rsidRPr="11E0F20F">
              <w:rPr>
                <w:rFonts w:ascii="Arial" w:eastAsia="Arial" w:hAnsi="Arial" w:cs="Arial"/>
                <w:b/>
                <w:sz w:val="22"/>
                <w:szCs w:val="22"/>
                <w:lang w:val="en"/>
              </w:rPr>
              <w:t xml:space="preserve">Client’s Name </w:t>
            </w:r>
            <w:r>
              <w:rPr>
                <w:rFonts w:ascii="Arial" w:eastAsia="Arial" w:hAnsi="Arial" w:cs="Arial"/>
                <w:sz w:val="22"/>
                <w:szCs w:val="22"/>
              </w:rPr>
              <w:br/>
            </w:r>
            <w:r w:rsidRPr="11E0F20F">
              <w:rPr>
                <w:rFonts w:ascii="Arial" w:eastAsia="Arial" w:hAnsi="Arial" w:cs="Arial"/>
                <w:i/>
                <w:sz w:val="22"/>
                <w:szCs w:val="22"/>
                <w:lang w:val="en"/>
              </w:rPr>
              <w:t xml:space="preserve">Hint: What is the full business name of the client? </w:t>
            </w:r>
            <w:r w:rsidRPr="11E0F20F">
              <w:rPr>
                <w:rFonts w:ascii="Arial" w:eastAsia="Arial" w:hAnsi="Arial" w:cs="Arial"/>
                <w:sz w:val="22"/>
                <w:szCs w:val="22"/>
                <w:lang w:val="en"/>
              </w:rPr>
              <w:t xml:space="preserve">Select a client from the provided clients list in the </w:t>
            </w:r>
            <w:hyperlink r:id="rId8">
              <w:r w:rsidRPr="11E0F20F">
                <w:rPr>
                  <w:rStyle w:val="Hyperlink"/>
                  <w:rFonts w:ascii="Arial" w:eastAsia="Arial" w:hAnsi="Arial" w:cs="Arial"/>
                  <w:b/>
                  <w:bCs/>
                  <w:sz w:val="22"/>
                  <w:szCs w:val="22"/>
                  <w:lang w:val="en"/>
                  <w:color w:themeColor="hyperlink"/>
                  <w:u w:val="single"/>
                </w:rPr>
                <w:t>Client Scenario and Criteria</w:t>
              </w:r>
            </w:hyperlink>
            <w:r w:rsidRPr="11E0F20F">
              <w:rPr>
                <w:rFonts w:ascii="Arial" w:eastAsia="Arial" w:hAnsi="Arial" w:cs="Arial"/>
                <w:sz w:val="22"/>
                <w:szCs w:val="22"/>
                <w:lang w:val="en"/>
              </w:rPr>
              <w:t>.</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pPr>
            <w:r>
              <w:rPr>
                <w:sz w:val="24"/>
                <w:szCs w:val="24"/>
                <w:lang w:val="en-US" w:eastAsia="ja-JP" w:bidi="ar-SA"/>
              </w:rPr>
              <w:t>Book Haven Bookstore</w:t>
            </w:r>
          </w:p>
        </w:tc>
      </w:tr>
    </w:tbl>
    <w:p>
      <w:pPr>
        <w:pStyle w:val="Normal"/>
        <w:rPr>
          <w:rFonts w:ascii="Arial" w:eastAsia="Arial" w:hAnsi="Arial" w:cs="Arial"/>
          <w:color w:val="000000" w:themeColor="text1"/>
          <w:sz w:val="22"/>
          <w:szCs w:val="22"/>
        </w:rPr>
      </w:pPr>
    </w:p>
    <w:p>
      <w:pPr>
        <w:pStyle w:val="Normal"/>
        <w:rPr>
          <w:rFonts w:ascii="Arial" w:eastAsia="Arial" w:hAnsi="Arial" w:cs="Arial"/>
          <w:color w:val="000000" w:themeColor="text1"/>
          <w:sz w:val="22"/>
          <w:szCs w:val="22"/>
        </w:rPr>
      </w:pPr>
    </w:p>
    <w:tbl>
      <w:tblPr>
        <w:tblStyle w:val="TableGrid"/>
        <w:tblW w:w="93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Mar>
              <w:top w:w="90" w:type="dxa"/>
              <w:left w:w="90" w:type="dxa"/>
              <w:bottom w:w="90" w:type="dxa"/>
              <w:right w:w="90" w:type="dxa"/>
            </w:tcMar>
          </w:tcPr>
          <w:p>
            <w:pPr>
              <w:pStyle w:val="Normal"/>
              <w:rPr>
                <w:rFonts w:ascii="Arial" w:eastAsia="Arial" w:hAnsi="Arial" w:cs="Arial"/>
                <w:sz w:val="22"/>
                <w:szCs w:val="22"/>
              </w:rPr>
            </w:pPr>
            <w:r w:rsidRPr="11E0F20F">
              <w:rPr>
                <w:rFonts w:ascii="Arial" w:eastAsia="Arial" w:hAnsi="Arial" w:cs="Arial"/>
                <w:sz w:val="22"/>
                <w:szCs w:val="22"/>
                <w:lang w:val="en"/>
              </w:rPr>
              <w:t>Build eight wireframes for the website and include the links to be able to access throughout the rest of the Touchstone tasks:</w:t>
            </w:r>
          </w:p>
          <w:p>
            <w:pPr>
              <w:pStyle w:val="ListParagraph"/>
              <w:numPr>
                <w:ilvl w:val="0"/>
                <w:numId w:val="10"/>
              </w:numPr>
              <w:rPr>
                <w:rFonts w:ascii="Arial" w:eastAsia="Arial" w:hAnsi="Arial" w:cs="Arial"/>
                <w:sz w:val="22"/>
                <w:szCs w:val="22"/>
              </w:rPr>
            </w:pPr>
            <w:r w:rsidRPr="11E0F20F">
              <w:rPr>
                <w:rFonts w:ascii="Arial" w:eastAsia="Arial" w:hAnsi="Arial" w:cs="Arial"/>
                <w:sz w:val="22"/>
                <w:szCs w:val="22"/>
                <w:lang w:val="en"/>
              </w:rPr>
              <w:t>The mobile wireframe link includes the Homepage, Gallery page, About Us page, and custom page.</w:t>
            </w:r>
          </w:p>
          <w:p>
            <w:pPr>
              <w:pStyle w:val="ListParagraph"/>
              <w:numPr>
                <w:ilvl w:val="0"/>
                <w:numId w:val="10"/>
              </w:numPr>
              <w:rPr>
                <w:rFonts w:ascii="Arial" w:eastAsia="Arial" w:hAnsi="Arial" w:cs="Arial"/>
                <w:sz w:val="22"/>
                <w:szCs w:val="22"/>
              </w:rPr>
            </w:pPr>
            <w:r w:rsidRPr="11E0F20F">
              <w:rPr>
                <w:rFonts w:ascii="Arial" w:eastAsia="Arial" w:hAnsi="Arial" w:cs="Arial"/>
                <w:sz w:val="22"/>
                <w:szCs w:val="22"/>
                <w:lang w:val="en"/>
              </w:rPr>
              <w:t>The desktop wireframe link includes the Homepage, Gallery page, About Us page, and custom page.</w:t>
            </w:r>
          </w:p>
          <w:p>
            <w:pPr>
              <w:pStyle w:val="Normal"/>
              <w:rPr>
                <w:rFonts w:ascii="Arial" w:eastAsia="Arial" w:hAnsi="Arial" w:cs="Arial"/>
                <w:sz w:val="22"/>
                <w:szCs w:val="22"/>
              </w:rPr>
            </w:pPr>
          </w:p>
          <w:p>
            <w:pPr>
              <w:pStyle w:val="Normal"/>
              <w:rPr>
                <w:rFonts w:ascii="Arial" w:eastAsia="Arial" w:hAnsi="Arial" w:cs="Arial"/>
                <w:sz w:val="22"/>
                <w:szCs w:val="22"/>
              </w:rPr>
            </w:pPr>
            <w:r w:rsidRPr="11E0F20F">
              <w:rPr>
                <w:rFonts w:ascii="Arial" w:eastAsia="Arial" w:hAnsi="Arial" w:cs="Arial"/>
                <w:sz w:val="22"/>
                <w:szCs w:val="22"/>
                <w:lang w:val="en"/>
              </w:rPr>
              <w:t>Wireframes should</w:t>
            </w:r>
          </w:p>
          <w:p>
            <w:pPr>
              <w:pStyle w:val="ListParagraph"/>
              <w:numPr>
                <w:ilvl w:val="0"/>
                <w:numId w:val="8"/>
              </w:numPr>
              <w:rPr>
                <w:rFonts w:ascii="Arial" w:eastAsia="Arial" w:hAnsi="Arial" w:cs="Arial"/>
                <w:sz w:val="22"/>
                <w:szCs w:val="22"/>
              </w:rPr>
            </w:pPr>
            <w:r w:rsidRPr="11E0F20F">
              <w:rPr>
                <w:rFonts w:ascii="Arial" w:eastAsia="Arial" w:hAnsi="Arial" w:cs="Arial"/>
                <w:sz w:val="22"/>
                <w:szCs w:val="22"/>
                <w:lang w:val="en"/>
              </w:rPr>
              <w:t>be organized to demonstrate a clear layout and should not be confusing;</w:t>
            </w:r>
          </w:p>
          <w:p>
            <w:pPr>
              <w:pStyle w:val="ListParagraph"/>
              <w:numPr>
                <w:ilvl w:val="0"/>
                <w:numId w:val="8"/>
              </w:numPr>
              <w:rPr>
                <w:rFonts w:ascii="Arial" w:eastAsia="Arial" w:hAnsi="Arial" w:cs="Arial"/>
                <w:sz w:val="22"/>
                <w:szCs w:val="22"/>
              </w:rPr>
            </w:pPr>
            <w:r w:rsidRPr="11E0F20F">
              <w:rPr>
                <w:rFonts w:ascii="Arial" w:eastAsia="Arial" w:hAnsi="Arial" w:cs="Arial"/>
                <w:sz w:val="22"/>
                <w:szCs w:val="22"/>
                <w:lang w:val="en"/>
              </w:rPr>
              <w:t>not include color;</w:t>
            </w:r>
          </w:p>
          <w:p>
            <w:pPr>
              <w:pStyle w:val="ListParagraph"/>
              <w:numPr>
                <w:ilvl w:val="0"/>
                <w:numId w:val="8"/>
              </w:numPr>
              <w:rPr>
                <w:rFonts w:ascii="Arial" w:eastAsia="Arial" w:hAnsi="Arial" w:cs="Arial"/>
                <w:sz w:val="22"/>
                <w:szCs w:val="22"/>
              </w:rPr>
            </w:pPr>
            <w:r w:rsidRPr="11E0F20F">
              <w:rPr>
                <w:rFonts w:ascii="Arial" w:eastAsia="Arial" w:hAnsi="Arial" w:cs="Arial"/>
                <w:sz w:val="22"/>
                <w:szCs w:val="22"/>
                <w:lang w:val="en"/>
              </w:rPr>
              <w:t>include some labels to indicate what each box or section represents;</w:t>
            </w:r>
          </w:p>
          <w:p>
            <w:pPr>
              <w:pStyle w:val="ListParagraph"/>
              <w:numPr>
                <w:ilvl w:val="0"/>
                <w:numId w:val="8"/>
              </w:numPr>
              <w:rPr>
                <w:rFonts w:ascii="Arial" w:eastAsia="Arial" w:hAnsi="Arial" w:cs="Arial"/>
                <w:sz w:val="22"/>
                <w:szCs w:val="22"/>
              </w:rPr>
            </w:pPr>
            <w:r w:rsidRPr="11E0F20F">
              <w:rPr>
                <w:rFonts w:ascii="Arial" w:eastAsia="Arial" w:hAnsi="Arial" w:cs="Arial"/>
                <w:sz w:val="22"/>
                <w:szCs w:val="22"/>
                <w:lang w:val="en"/>
              </w:rPr>
              <w:t xml:space="preserve">have a consistent header section, footer section, and navigation menu for all pages; and </w:t>
            </w:r>
          </w:p>
          <w:p>
            <w:pPr>
              <w:pStyle w:val="ListParagraph"/>
              <w:numPr>
                <w:ilvl w:val="0"/>
                <w:numId w:val="8"/>
              </w:numPr>
              <w:rPr>
                <w:rFonts w:ascii="Arial" w:eastAsia="Arial" w:hAnsi="Arial" w:cs="Arial"/>
                <w:sz w:val="22"/>
                <w:szCs w:val="22"/>
              </w:rPr>
            </w:pPr>
            <w:r w:rsidRPr="11E0F20F">
              <w:rPr>
                <w:rFonts w:ascii="Arial" w:eastAsia="Arial" w:hAnsi="Arial" w:cs="Arial"/>
                <w:sz w:val="22"/>
                <w:szCs w:val="22"/>
                <w:lang w:val="en"/>
              </w:rPr>
              <w:t>include, in the main sections of each page, appropriate elements, image placeholders, button placeholders, and paragraph and header placeholders (lorem ipsum or filler text is not required).</w:t>
            </w:r>
          </w:p>
          <w:p>
            <w:pPr>
              <w:pStyle w:val="Normal"/>
              <w:rPr>
                <w:rFonts w:ascii="Arial" w:eastAsia="Arial" w:hAnsi="Arial" w:cs="Arial"/>
                <w:sz w:val="22"/>
                <w:szCs w:val="22"/>
              </w:rPr>
            </w:pPr>
          </w:p>
          <w:p>
            <w:pPr>
              <w:pStyle w:val="Normal"/>
            </w:pPr>
          </w:p>
          <w:p>
            <w:pPr>
              <w:pStyle w:val="Normal"/>
            </w:pPr>
            <w:r>
              <w:rPr>
                <w:sz w:val="24"/>
                <w:szCs w:val="24"/>
                <w:lang w:val="en-US" w:eastAsia="ja-JP" w:bidi="ar-SA"/>
                <w:b/>
              </w:rPr>
              <w:t>Mobile Wireframes</w:t>
            </w:r>
          </w:p>
          <w:p>
            <w:pPr>
              <w:pStyle w:val="Normal"/>
            </w:pPr>
            <w:r>
              <w:rPr>
                <w:sz w:val="24"/>
                <w:szCs w:val="24"/>
                <w:lang w:val="en-US" w:eastAsia="ja-JP" w:bidi="ar-SA"/>
              </w:rPr>
              <w:t>Homepage</w:t>
            </w:r>
          </w:p>
          <w:p>
            <w:pPr>
              <w:pStyle w:val="Normal"/>
            </w:pPr>
            <w:r>
              <w:drawing>
                <wp:inline distT="0" distB="0" distL="0" distR="0">
                  <wp:extent cx="5080000" cy="6578600"/>
                  <wp:docPr id="1" name="Picture 1"/>
                  <wp:cNvGraphicFramePr>
                    <a:graphicFrameLocks noChangeAspect="1"/>
                  </wp:cNvGraphicFramePr>
                  <a:graphic>
                    <a:graphicData uri="http://schemas.openxmlformats.org/drawingml/2006/picture">
                      <pic:pic>
                        <pic:nvPicPr>
                          <pic:cNvPr id="1" name="Picture 1"/>
                          <pic:cNvPicPr/>
                        </pic:nvPicPr>
                        <pic:blipFill>
                          <a:blip r:embed="rId17"/>
                          <a:stretch>
                            <a:fillRect/>
                          </a:stretch>
                        </pic:blipFill>
                        <pic:spPr>
                          <a:xfrm>
                            <a:off x="0" y="0"/>
                            <a:ext cx="5080000" cy="6578600"/>
                          </a:xfrm>
                          <a:prstGeom prst="rect">
                            <a:avLst/>
                          </a:prstGeom>
                        </pic:spPr>
                      </pic:pic>
                    </a:graphicData>
                  </a:graphic>
                </wp:inline>
              </w:drawing>
            </w:r>
          </w:p>
          <w:p>
            <w:pPr>
              <w:pStyle w:val="Normal"/>
            </w:pPr>
            <w:r>
              <w:rPr>
                <w:sz w:val="24"/>
                <w:szCs w:val="24"/>
                <w:lang w:val="en-US" w:eastAsia="ja-JP" w:bidi="ar-SA"/>
              </w:rPr>
              <w:t>Gallery Page</w:t>
            </w:r>
          </w:p>
          <w:p>
            <w:pPr>
              <w:pStyle w:val="Normal"/>
            </w:pPr>
            <w:r>
              <w:drawing>
                <wp:inline distT="0" distB="0" distL="0" distR="0">
                  <wp:extent cx="5080000" cy="6578600"/>
                  <wp:docPr id="2" name="Picture 2"/>
                  <wp:cNvGraphicFramePr>
                    <a:graphicFrameLocks noChangeAspect="1"/>
                  </wp:cNvGraphicFramePr>
                  <a:graphic>
                    <a:graphicData uri="http://schemas.openxmlformats.org/drawingml/2006/picture">
                      <pic:pic>
                        <pic:nvPicPr>
                          <pic:cNvPr id="2" name="Picture 2"/>
                          <pic:cNvPicPr/>
                        </pic:nvPicPr>
                        <pic:blipFill>
                          <a:blip r:embed="rId18"/>
                          <a:stretch>
                            <a:fillRect/>
                          </a:stretch>
                        </pic:blipFill>
                        <pic:spPr>
                          <a:xfrm>
                            <a:off x="0" y="0"/>
                            <a:ext cx="5080000" cy="6578600"/>
                          </a:xfrm>
                          <a:prstGeom prst="rect">
                            <a:avLst/>
                          </a:prstGeom>
                        </pic:spPr>
                      </pic:pic>
                    </a:graphicData>
                  </a:graphic>
                </wp:inline>
              </w:drawing>
            </w:r>
          </w:p>
          <w:p>
            <w:pPr>
              <w:pStyle w:val="Normal"/>
            </w:pPr>
            <w:r>
              <w:rPr>
                <w:sz w:val="24"/>
                <w:szCs w:val="24"/>
                <w:lang w:val="en-US" w:eastAsia="ja-JP" w:bidi="ar-SA"/>
              </w:rPr>
              <w:t>About Us Page</w:t>
            </w:r>
          </w:p>
          <w:p>
            <w:pPr>
              <w:pStyle w:val="Normal"/>
            </w:pPr>
            <w:r>
              <w:drawing>
                <wp:inline distT="0" distB="0" distL="0" distR="0">
                  <wp:extent cx="5080000" cy="6578600"/>
                  <wp:docPr id="3" name="Picture 3"/>
                  <wp:cNvGraphicFramePr>
                    <a:graphicFrameLocks noChangeAspect="1"/>
                  </wp:cNvGraphicFramePr>
                  <a:graphic>
                    <a:graphicData uri="http://schemas.openxmlformats.org/drawingml/2006/picture">
                      <pic:pic>
                        <pic:nvPicPr>
                          <pic:cNvPr id="3" name="Picture 3"/>
                          <pic:cNvPicPr/>
                        </pic:nvPicPr>
                        <pic:blipFill>
                          <a:blip r:embed="rId19"/>
                          <a:stretch>
                            <a:fillRect/>
                          </a:stretch>
                        </pic:blipFill>
                        <pic:spPr>
                          <a:xfrm>
                            <a:off x="0" y="0"/>
                            <a:ext cx="5080000" cy="6578600"/>
                          </a:xfrm>
                          <a:prstGeom prst="rect">
                            <a:avLst/>
                          </a:prstGeom>
                        </pic:spPr>
                      </pic:pic>
                    </a:graphicData>
                  </a:graphic>
                </wp:inline>
              </w:drawing>
            </w:r>
          </w:p>
          <w:p>
            <w:pPr>
              <w:pStyle w:val="Normal"/>
            </w:pPr>
            <w:r>
              <w:rPr>
                <w:sz w:val="24"/>
                <w:szCs w:val="24"/>
                <w:lang w:val="en-US" w:eastAsia="ja-JP" w:bidi="ar-SA"/>
              </w:rPr>
              <w:t>Events &amp; Community Page (Custom)</w:t>
            </w:r>
          </w:p>
          <w:p>
            <w:pPr>
              <w:pStyle w:val="Normal"/>
            </w:pPr>
            <w:r>
              <w:drawing>
                <wp:inline distT="0" distB="0" distL="0" distR="0">
                  <wp:extent cx="5080000" cy="6578600"/>
                  <wp:docPr id="4" name="Picture 4"/>
                  <wp:cNvGraphicFramePr>
                    <a:graphicFrameLocks noChangeAspect="1"/>
                  </wp:cNvGraphicFramePr>
                  <a:graphic>
                    <a:graphicData uri="http://schemas.openxmlformats.org/drawingml/2006/picture">
                      <pic:pic>
                        <pic:nvPicPr>
                          <pic:cNvPr id="4" name="Picture 4"/>
                          <pic:cNvPicPr/>
                        </pic:nvPicPr>
                        <pic:blipFill>
                          <a:blip r:embed="rId20"/>
                          <a:stretch>
                            <a:fillRect/>
                          </a:stretch>
                        </pic:blipFill>
                        <pic:spPr>
                          <a:xfrm>
                            <a:off x="0" y="0"/>
                            <a:ext cx="5080000" cy="6578600"/>
                          </a:xfrm>
                          <a:prstGeom prst="rect">
                            <a:avLst/>
                          </a:prstGeom>
                        </pic:spPr>
                      </pic:pic>
                    </a:graphicData>
                  </a:graphic>
                </wp:inline>
              </w:drawing>
            </w:r>
          </w:p>
          <w:p>
            <w:pPr>
              <w:pStyle w:val="Normal"/>
            </w:pPr>
            <w:r>
              <w:rPr>
                <w:sz w:val="24"/>
                <w:szCs w:val="24"/>
                <w:lang w:val="en-US" w:eastAsia="ja-JP" w:bidi="ar-SA"/>
                <w:b/>
              </w:rPr>
              <w:t>Desktop Wireframes</w:t>
            </w:r>
          </w:p>
          <w:p>
            <w:pPr>
              <w:pStyle w:val="Normal"/>
            </w:pPr>
            <w:r>
              <w:rPr>
                <w:sz w:val="24"/>
                <w:szCs w:val="24"/>
                <w:lang w:val="en-US" w:eastAsia="ja-JP" w:bidi="ar-SA"/>
              </w:rPr>
              <w:t>Homepage</w:t>
            </w:r>
          </w:p>
          <w:p>
            <w:pPr>
              <w:pStyle w:val="Normal"/>
            </w:pPr>
            <w:r>
              <w:drawing>
                <wp:inline distT="0" distB="0" distL="0" distR="0">
                  <wp:extent cx="6985000" cy="9042400"/>
                  <wp:docPr id="5" name="Picture 5"/>
                  <wp:cNvGraphicFramePr>
                    <a:graphicFrameLocks noChangeAspect="1"/>
                  </wp:cNvGraphicFramePr>
                  <a:graphic>
                    <a:graphicData uri="http://schemas.openxmlformats.org/drawingml/2006/picture">
                      <pic:pic>
                        <pic:nvPicPr>
                          <pic:cNvPr id="5" name="Picture 5"/>
                          <pic:cNvPicPr/>
                        </pic:nvPicPr>
                        <pic:blipFill>
                          <a:blip r:embed="rId21"/>
                          <a:stretch>
                            <a:fillRect/>
                          </a:stretch>
                        </pic:blipFill>
                        <pic:spPr>
                          <a:xfrm>
                            <a:off x="0" y="0"/>
                            <a:ext cx="6985000" cy="9042400"/>
                          </a:xfrm>
                          <a:prstGeom prst="rect">
                            <a:avLst/>
                          </a:prstGeom>
                        </pic:spPr>
                      </pic:pic>
                    </a:graphicData>
                  </a:graphic>
                </wp:inline>
              </w:drawing>
            </w:r>
          </w:p>
          <w:p>
            <w:pPr>
              <w:pStyle w:val="Normal"/>
            </w:pPr>
            <w:r>
              <w:rPr>
                <w:sz w:val="24"/>
                <w:szCs w:val="24"/>
                <w:lang w:val="en-US" w:eastAsia="ja-JP" w:bidi="ar-SA"/>
              </w:rPr>
              <w:t>Gallery Page</w:t>
            </w:r>
          </w:p>
          <w:p>
            <w:pPr>
              <w:pStyle w:val="Normal"/>
            </w:pPr>
            <w:r>
              <w:drawing>
                <wp:inline distT="0" distB="0" distL="0" distR="0">
                  <wp:extent cx="6985000" cy="9042400"/>
                  <wp:docPr id="6" name="Picture 6"/>
                  <wp:cNvGraphicFramePr>
                    <a:graphicFrameLocks noChangeAspect="1"/>
                  </wp:cNvGraphicFramePr>
                  <a:graphic>
                    <a:graphicData uri="http://schemas.openxmlformats.org/drawingml/2006/picture">
                      <pic:pic>
                        <pic:nvPicPr>
                          <pic:cNvPr id="6" name="Picture 6"/>
                          <pic:cNvPicPr/>
                        </pic:nvPicPr>
                        <pic:blipFill>
                          <a:blip r:embed="rId22"/>
                          <a:stretch>
                            <a:fillRect/>
                          </a:stretch>
                        </pic:blipFill>
                        <pic:spPr>
                          <a:xfrm>
                            <a:off x="0" y="0"/>
                            <a:ext cx="6985000" cy="9042400"/>
                          </a:xfrm>
                          <a:prstGeom prst="rect">
                            <a:avLst/>
                          </a:prstGeom>
                        </pic:spPr>
                      </pic:pic>
                    </a:graphicData>
                  </a:graphic>
                </wp:inline>
              </w:drawing>
            </w:r>
          </w:p>
          <w:p>
            <w:pPr>
              <w:pStyle w:val="Normal"/>
            </w:pPr>
            <w:r>
              <w:rPr>
                <w:sz w:val="24"/>
                <w:szCs w:val="24"/>
                <w:lang w:val="en-US" w:eastAsia="ja-JP" w:bidi="ar-SA"/>
              </w:rPr>
              <w:t>About Us Page</w:t>
            </w:r>
          </w:p>
          <w:p>
            <w:pPr>
              <w:pStyle w:val="Normal"/>
            </w:pPr>
            <w:r>
              <w:drawing>
                <wp:inline distT="0" distB="0" distL="0" distR="0">
                  <wp:extent cx="6985000" cy="9042400"/>
                  <wp:docPr id="7" name="Picture 7"/>
                  <wp:cNvGraphicFramePr>
                    <a:graphicFrameLocks noChangeAspect="1"/>
                  </wp:cNvGraphicFramePr>
                  <a:graphic>
                    <a:graphicData uri="http://schemas.openxmlformats.org/drawingml/2006/picture">
                      <pic:pic>
                        <pic:nvPicPr>
                          <pic:cNvPr id="7" name="Picture 7"/>
                          <pic:cNvPicPr/>
                        </pic:nvPicPr>
                        <pic:blipFill>
                          <a:blip r:embed="rId23"/>
                          <a:stretch>
                            <a:fillRect/>
                          </a:stretch>
                        </pic:blipFill>
                        <pic:spPr>
                          <a:xfrm>
                            <a:off x="0" y="0"/>
                            <a:ext cx="6985000" cy="9042400"/>
                          </a:xfrm>
                          <a:prstGeom prst="rect">
                            <a:avLst/>
                          </a:prstGeom>
                        </pic:spPr>
                      </pic:pic>
                    </a:graphicData>
                  </a:graphic>
                </wp:inline>
              </w:drawing>
            </w:r>
          </w:p>
          <w:p>
            <w:pPr>
              <w:pStyle w:val="Normal"/>
            </w:pPr>
            <w:r>
              <w:rPr>
                <w:sz w:val="24"/>
                <w:szCs w:val="24"/>
                <w:lang w:val="en-US" w:eastAsia="ja-JP" w:bidi="ar-SA"/>
              </w:rPr>
              <w:t>Events &amp; Community Page (Custom)</w:t>
            </w:r>
          </w:p>
          <w:p>
            <w:pPr>
              <w:pStyle w:val="Normal"/>
            </w:pPr>
            <w:r>
              <w:drawing>
                <wp:inline distT="0" distB="0" distL="0" distR="0">
                  <wp:extent cx="6985000" cy="9042400"/>
                  <wp:docPr id="8" name="Picture 8"/>
                  <wp:cNvGraphicFramePr>
                    <a:graphicFrameLocks noChangeAspect="1"/>
                  </wp:cNvGraphicFramePr>
                  <a:graphic>
                    <a:graphicData uri="http://schemas.openxmlformats.org/drawingml/2006/picture">
                      <pic:pic>
                        <pic:nvPicPr>
                          <pic:cNvPr id="8" name="Picture 8"/>
                          <pic:cNvPicPr/>
                        </pic:nvPicPr>
                        <pic:blipFill>
                          <a:blip r:embed="rId24"/>
                          <a:stretch>
                            <a:fillRect/>
                          </a:stretch>
                        </pic:blipFill>
                        <pic:spPr>
                          <a:xfrm>
                            <a:off x="0" y="0"/>
                            <a:ext cx="6985000" cy="9042400"/>
                          </a:xfrm>
                          <a:prstGeom prst="rect">
                            <a:avLst/>
                          </a:prstGeom>
                        </pic:spPr>
                      </pic:pic>
                    </a:graphicData>
                  </a:graphic>
                </wp:inline>
              </w:drawing>
            </w:r>
          </w:p>
          <w:p>
            <w:pPr>
              <w:pStyle w:val="Normal"/>
            </w:pPr>
            <w:r>
              <w:rPr>
                <w:sz w:val="24"/>
                <w:szCs w:val="24"/>
                <w:lang w:val="en-US" w:eastAsia="ja-JP" w:bidi="ar-SA"/>
              </w:rPr>
              <w:t>The custom page is an Events and Community page featuring book clubs, upcoming events, testimonials, and local partnerships. The mobile and desktop wireframes use consistent headers, footers, navigation, image placeholders, button placeholders, and labeled content sections.</w:t>
            </w:r>
          </w:p>
        </w:tc>
      </w:tr>
    </w:tbl>
    <w:p>
      <w:pPr>
        <w:pStyle w:val="Normal"/>
        <w:rPr>
          <w:rFonts w:ascii="Arial" w:eastAsia="Arial" w:hAnsi="Arial" w:cs="Arial"/>
          <w:color w:val="000000" w:themeColor="text1"/>
          <w:sz w:val="22"/>
          <w:szCs w:val="22"/>
        </w:rPr>
      </w:pPr>
    </w:p>
    <w:p>
      <w:pPr>
        <w:pStyle w:val="Normal"/>
        <w:rPr>
          <w:rFonts w:ascii="Arial" w:eastAsia="Arial" w:hAnsi="Arial" w:cs="Arial"/>
          <w:color w:val="000000" w:themeColor="text1"/>
          <w:sz w:val="22"/>
          <w:szCs w:val="22"/>
        </w:rPr>
      </w:pPr>
    </w:p>
    <w:p>
      <w:pPr>
        <w:pStyle w:val="Normal"/>
        <w:rPr>
          <w:rFonts w:ascii="Arial" w:eastAsia="Arial" w:hAnsi="Arial" w:cs="Arial"/>
          <w:color w:val="000000" w:themeColor="text1"/>
          <w:sz w:val="22"/>
          <w:szCs w:val="22"/>
        </w:rPr>
      </w:pPr>
    </w:p>
    <w:p>
      <w:pPr>
        <w:pStyle w:val="Normal"/>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4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Mar>
              <w:top w:w="90" w:type="dxa"/>
              <w:left w:w="90" w:type="dxa"/>
              <w:bottom w:w="90" w:type="dxa"/>
              <w:right w:w="90" w:type="dxa"/>
            </w:tcMar>
          </w:tcPr>
          <w:p>
            <w:pPr>
              <w:pStyle w:val="Normal"/>
              <w:widowControl w:val="0"/>
              <w:rPr>
                <w:rFonts w:ascii="Arial" w:eastAsia="Arial" w:hAnsi="Arial" w:cs="Arial"/>
                <w:sz w:val="22"/>
                <w:szCs w:val="22"/>
              </w:rPr>
            </w:pPr>
            <w:r>
              <w:rPr>
                <w:rFonts w:ascii="Arial" w:eastAsia="Arial" w:hAnsi="Arial" w:cs="Arial"/>
                <w:sz w:val="22"/>
                <w:szCs w:val="22"/>
                <w:b/>
              </w:rPr>
              <w:t>Color Palette Selection</w:t>
            </w:r>
          </w:p>
          <w:p>
            <w:pPr>
              <w:pStyle w:val="Normal"/>
              <w:widowControl w:val="0"/>
              <w:rPr>
                <w:rFonts w:ascii="Arial" w:eastAsia="Arial" w:hAnsi="Arial" w:cs="Arial"/>
                <w:sz w:val="22"/>
                <w:szCs w:val="22"/>
              </w:rPr>
            </w:pPr>
            <w:r w:rsidRPr="11E0F20F">
              <w:rPr>
                <w:rFonts w:ascii="Arial" w:eastAsia="Arial" w:hAnsi="Arial" w:cs="Arial"/>
                <w:i/>
                <w:sz w:val="22"/>
                <w:szCs w:val="22"/>
                <w:lang w:val="en"/>
              </w:rPr>
              <w:t xml:space="preserve">Hint: Which color palette did you choose for your selected client? </w:t>
            </w:r>
            <w:r w:rsidRPr="11E0F20F">
              <w:rPr>
                <w:rFonts w:ascii="Arial" w:eastAsia="Arial" w:hAnsi="Arial" w:cs="Arial"/>
                <w:sz w:val="22"/>
                <w:szCs w:val="22"/>
                <w:lang w:val="en"/>
              </w:rPr>
              <w:t xml:space="preserve">Select a color palette from the choices in the </w:t>
            </w:r>
            <w:hyperlink r:id="rId9">
              <w:r w:rsidRPr="11E0F20F">
                <w:rPr>
                  <w:rStyle w:val="Hyperlink"/>
                  <w:rFonts w:ascii="Arial" w:eastAsia="Arial" w:hAnsi="Arial" w:cs="Arial"/>
                  <w:b/>
                  <w:bCs/>
                  <w:sz w:val="22"/>
                  <w:szCs w:val="22"/>
                  <w:lang w:val="en"/>
                  <w:color w:themeColor="hyperlink"/>
                  <w:u w:val="single"/>
                </w:rPr>
                <w:t>Client Scenario and Criteria</w:t>
              </w:r>
            </w:hyperlink>
          </w:p>
          <w:p>
            <w:pPr>
              <w:pStyle w:val="Normal"/>
              <w:widowControl w:val="0"/>
              <w:rPr>
                <w:rFonts w:ascii="Arial" w:eastAsia="Arial" w:hAnsi="Arial" w:cs="Arial"/>
                <w:sz w:val="22"/>
                <w:szCs w:val="22"/>
              </w:rPr>
            </w:pPr>
          </w:p>
          <w:p>
            <w:pPr>
              <w:pStyle w:val="ListParagraph"/>
              <w:numPr>
                <w:ilvl w:val="0"/>
                <w:numId w:val="8"/>
              </w:numPr>
              <w:rPr>
                <w:rFonts w:ascii="Arial" w:eastAsia="Arial" w:hAnsi="Arial" w:cs="Arial"/>
                <w:sz w:val="22"/>
                <w:szCs w:val="22"/>
              </w:rPr>
            </w:pPr>
            <w:r w:rsidRPr="11E0F20F">
              <w:rPr>
                <w:rFonts w:ascii="Arial" w:eastAsia="Arial" w:hAnsi="Arial" w:cs="Arial"/>
                <w:sz w:val="22"/>
                <w:szCs w:val="22"/>
                <w:lang w:val="en"/>
              </w:rPr>
              <w:t xml:space="preserve">The color palette, logo, font color, and typefaces should be appropriate according to the client description provided in </w:t>
            </w:r>
            <w:r w:rsidRPr="11E0F20F">
              <w:rPr>
                <w:rFonts w:ascii="Arial" w:eastAsia="Arial" w:hAnsi="Arial" w:cs="Arial"/>
                <w:b/>
                <w:sz w:val="22"/>
                <w:szCs w:val="22"/>
                <w:lang w:val="en"/>
              </w:rPr>
              <w:t>Client Scenario and Criteria</w:t>
            </w:r>
            <w:r w:rsidRPr="11E0F20F">
              <w:rPr>
                <w:rFonts w:ascii="Arial" w:eastAsia="Arial" w:hAnsi="Arial" w:cs="Arial"/>
                <w:sz w:val="22"/>
                <w:szCs w:val="22"/>
                <w:lang w:val="en"/>
              </w:rPr>
              <w:t xml:space="preserve">. </w:t>
            </w:r>
          </w:p>
          <w:p>
            <w:pPr>
              <w:pStyle w:val="ListParagraph"/>
              <w:numPr>
                <w:ilvl w:val="0"/>
                <w:numId w:val="8"/>
              </w:numPr>
              <w:rPr>
                <w:rFonts w:ascii="Arial" w:eastAsia="Arial" w:hAnsi="Arial" w:cs="Arial"/>
                <w:sz w:val="22"/>
                <w:szCs w:val="22"/>
              </w:rPr>
            </w:pPr>
            <w:r w:rsidRPr="11E0F20F">
              <w:rPr>
                <w:rFonts w:ascii="Arial" w:eastAsia="Arial" w:hAnsi="Arial" w:cs="Arial"/>
                <w:sz w:val="22"/>
                <w:szCs w:val="22"/>
                <w:lang w:val="en"/>
              </w:rPr>
              <w:t>For the color palette, font color, and typefaces, provide the choice number of your selected option. If you plan to select colored font/text, you must include a color contrast report.</w:t>
            </w:r>
          </w:p>
        </w:tc>
      </w:tr>
      <w:tr>
        <w:trPr>
          <w:trHeight w:val="4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pPr>
              <w:pStyle w:val="Normal"/>
            </w:pPr>
            <w:r>
              <w:rPr>
                <w:sz w:val="24"/>
                <w:szCs w:val="24"/>
                <w:lang w:val="en-US" w:eastAsia="ja-JP" w:bidi="ar-SA"/>
              </w:rPr>
              <w:t>Color Palette 1</w:t>
            </w:r>
          </w:p>
        </w:tc>
      </w:tr>
      <w:tr>
        <w:trPr>
          <w:trHeight w:val="4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Mar>
              <w:top w:w="90" w:type="dxa"/>
              <w:left w:w="90" w:type="dxa"/>
              <w:bottom w:w="90" w:type="dxa"/>
              <w:right w:w="90" w:type="dxa"/>
            </w:tcMar>
          </w:tcPr>
          <w:p>
            <w:pPr>
              <w:pStyle w:val="Normal"/>
              <w:widowControl w:val="0"/>
              <w:rPr>
                <w:rFonts w:ascii="Arial" w:eastAsia="Arial" w:hAnsi="Arial" w:cs="Arial"/>
                <w:sz w:val="22"/>
                <w:szCs w:val="22"/>
              </w:rPr>
            </w:pPr>
            <w:r w:rsidRPr="11E0F20F">
              <w:rPr>
                <w:rFonts w:ascii="Arial" w:eastAsia="Arial" w:hAnsi="Arial" w:cs="Arial"/>
                <w:b/>
                <w:sz w:val="22"/>
                <w:szCs w:val="22"/>
                <w:lang w:val="en"/>
              </w:rPr>
              <w:t>Color Palette Analysis</w:t>
            </w:r>
          </w:p>
          <w:p>
            <w:pPr>
              <w:pStyle w:val="Normal"/>
              <w:widowControl w:val="0"/>
              <w:rPr>
                <w:rFonts w:ascii="Arial" w:eastAsia="Arial" w:hAnsi="Arial" w:cs="Arial"/>
                <w:sz w:val="22"/>
                <w:szCs w:val="22"/>
              </w:rPr>
            </w:pPr>
            <w:r w:rsidRPr="11E0F20F">
              <w:rPr>
                <w:rFonts w:ascii="Arial" w:eastAsia="Arial" w:hAnsi="Arial" w:cs="Arial"/>
                <w:i/>
                <w:sz w:val="22"/>
                <w:szCs w:val="22"/>
                <w:lang w:val="en"/>
              </w:rPr>
              <w:t>Hint: Why did you choose each color in the color palette, and how will it meet the needs of the client or the client’s desired theme and style?</w:t>
            </w:r>
          </w:p>
        </w:tc>
      </w:tr>
      <w:tr>
        <w:trPr>
          <w:trHeight w:val="4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pPr>
            <w:r>
              <w:rPr>
                <w:sz w:val="24"/>
                <w:szCs w:val="24"/>
                <w:lang w:val="en-US" w:eastAsia="ja-JP" w:bidi="ar-SA"/>
              </w:rPr>
              <w:t>I selected Color Palette 1 because it supports the welcoming and literary atmosphere that Book Haven Bookstore wants to create. Inkwell Blue and Aged Gold give the site an elegant, classic feel that fits a bookstore, while Parchment White keeps the layout clean and easy to read. Dusty Rose and Intensity Indigo work well as accent colors for promotions, buttons, and featured sections without overwhelming the page. Overall, the palette feels warm, polished, and inviting for readers, students, and community members.</w:t>
            </w:r>
          </w:p>
        </w:tc>
      </w:tr>
    </w:tbl>
    <w:p>
      <w:pPr>
        <w:pStyle w:val="Normal"/>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4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Mar>
              <w:top w:w="90" w:type="dxa"/>
              <w:left w:w="90" w:type="dxa"/>
              <w:bottom w:w="90" w:type="dxa"/>
              <w:right w:w="90" w:type="dxa"/>
            </w:tcMar>
          </w:tcPr>
          <w:p>
            <w:pPr>
              <w:pStyle w:val="Normal"/>
              <w:widowControl w:val="0"/>
              <w:rPr>
                <w:rFonts w:ascii="Arial" w:eastAsia="Arial" w:hAnsi="Arial" w:cs="Arial"/>
                <w:sz w:val="22"/>
                <w:szCs w:val="22"/>
              </w:rPr>
            </w:pPr>
            <w:r w:rsidRPr="11E0F20F">
              <w:rPr>
                <w:rFonts w:ascii="Arial" w:eastAsia="Arial" w:hAnsi="Arial" w:cs="Arial"/>
                <w:b/>
                <w:sz w:val="22"/>
                <w:szCs w:val="22"/>
                <w:lang w:val="en"/>
              </w:rPr>
              <w:t>Logo Selection</w:t>
            </w:r>
          </w:p>
          <w:p>
            <w:pPr>
              <w:pStyle w:val="Normal"/>
              <w:widowControl w:val="0"/>
              <w:rPr>
                <w:rFonts w:ascii="Arial" w:eastAsia="Arial" w:hAnsi="Arial" w:cs="Arial"/>
                <w:sz w:val="22"/>
                <w:szCs w:val="22"/>
              </w:rPr>
            </w:pPr>
            <w:r w:rsidRPr="11E0F20F">
              <w:rPr>
                <w:rFonts w:ascii="Arial" w:eastAsia="Arial" w:hAnsi="Arial" w:cs="Arial"/>
                <w:i/>
                <w:sz w:val="22"/>
                <w:szCs w:val="22"/>
                <w:lang w:val="en"/>
              </w:rPr>
              <w:t xml:space="preserve">Hint: Which logo did you choose for your selected client? </w:t>
            </w:r>
            <w:r w:rsidRPr="11E0F20F">
              <w:rPr>
                <w:rFonts w:ascii="Arial" w:eastAsia="Arial" w:hAnsi="Arial" w:cs="Arial"/>
                <w:sz w:val="22"/>
                <w:szCs w:val="22"/>
                <w:lang w:val="en"/>
              </w:rPr>
              <w:t xml:space="preserve">Select a logo from the choices in the </w:t>
            </w:r>
            <w:hyperlink r:id="rId10">
              <w:r w:rsidRPr="11E0F20F">
                <w:rPr>
                  <w:rStyle w:val="Hyperlink"/>
                  <w:rFonts w:ascii="Arial" w:eastAsia="Arial" w:hAnsi="Arial" w:cs="Arial"/>
                  <w:b/>
                  <w:bCs/>
                  <w:sz w:val="22"/>
                  <w:szCs w:val="22"/>
                  <w:lang w:val="en"/>
                  <w:color w:themeColor="hyperlink"/>
                  <w:u w:val="single"/>
                </w:rPr>
                <w:t>Client Scenario and Criteria</w:t>
              </w:r>
            </w:hyperlink>
            <w:r w:rsidRPr="11E0F20F">
              <w:rPr>
                <w:rFonts w:ascii="Arial" w:eastAsia="Arial" w:hAnsi="Arial" w:cs="Arial"/>
                <w:sz w:val="22"/>
                <w:szCs w:val="22"/>
                <w:lang w:val="en"/>
              </w:rPr>
              <w:t>.</w:t>
            </w:r>
          </w:p>
          <w:p>
            <w:pPr>
              <w:pStyle w:val="Normal"/>
              <w:widowControl w:val="0"/>
              <w:rPr>
                <w:rFonts w:ascii="Arial" w:eastAsia="Arial" w:hAnsi="Arial" w:cs="Arial"/>
                <w:sz w:val="22"/>
                <w:szCs w:val="22"/>
              </w:rPr>
            </w:pPr>
          </w:p>
        </w:tc>
      </w:tr>
      <w:tr>
        <w:trPr>
          <w:trHeight w:val="4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pPr>
              <w:pStyle w:val="Normal"/>
            </w:pPr>
            <w:r>
              <w:rPr>
                <w:sz w:val="24"/>
                <w:szCs w:val="24"/>
                <w:lang w:val="en-US" w:eastAsia="ja-JP" w:bidi="ar-SA"/>
              </w:rPr>
              <w:t>Logo 1</w:t>
            </w:r>
          </w:p>
        </w:tc>
      </w:tr>
      <w:tr>
        <w:trPr>
          <w:trHeight w:val="4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Mar>
              <w:top w:w="90" w:type="dxa"/>
              <w:left w:w="90" w:type="dxa"/>
              <w:bottom w:w="90" w:type="dxa"/>
              <w:right w:w="90" w:type="dxa"/>
            </w:tcMar>
          </w:tcPr>
          <w:p>
            <w:pPr>
              <w:pStyle w:val="Normal"/>
              <w:widowControl w:val="0"/>
              <w:rPr>
                <w:rFonts w:ascii="Arial" w:eastAsia="Arial" w:hAnsi="Arial" w:cs="Arial"/>
                <w:sz w:val="22"/>
                <w:szCs w:val="22"/>
              </w:rPr>
            </w:pPr>
            <w:r w:rsidRPr="11E0F20F">
              <w:rPr>
                <w:rFonts w:ascii="Arial" w:eastAsia="Arial" w:hAnsi="Arial" w:cs="Arial"/>
                <w:b/>
                <w:sz w:val="22"/>
                <w:szCs w:val="22"/>
                <w:lang w:val="en"/>
              </w:rPr>
              <w:t>Logo Selection Analysis</w:t>
            </w:r>
          </w:p>
          <w:p>
            <w:pPr>
              <w:pStyle w:val="Normal"/>
              <w:widowControl w:val="0"/>
              <w:rPr>
                <w:rFonts w:ascii="Arial" w:eastAsia="Arial" w:hAnsi="Arial" w:cs="Arial"/>
                <w:sz w:val="22"/>
                <w:szCs w:val="22"/>
              </w:rPr>
            </w:pPr>
            <w:r w:rsidRPr="11E0F20F">
              <w:rPr>
                <w:rFonts w:ascii="Arial" w:eastAsia="Arial" w:hAnsi="Arial" w:cs="Arial"/>
                <w:i/>
                <w:sz w:val="22"/>
                <w:szCs w:val="22"/>
                <w:lang w:val="en"/>
              </w:rPr>
              <w:t>Hint: Why did you choose the logo, and how will it meet the needs of the client or the client’s desired theme and style?</w:t>
            </w:r>
          </w:p>
        </w:tc>
      </w:tr>
      <w:tr>
        <w:trPr>
          <w:trHeight w:val="4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pPr>
            <w:r>
              <w:rPr>
                <w:sz w:val="24"/>
                <w:szCs w:val="24"/>
                <w:lang w:val="en-US" w:eastAsia="ja-JP" w:bidi="ar-SA"/>
              </w:rPr>
              <w:t>I chose Logo 1 because it gives the website a clear and professional visual identity while still feeling approachable. Its simple design works well with the bookstore theme and pairs naturally with the darker colors in the palette, especially Inkwell Blue. This choice helps the brand look organized, trustworthy, and memorable, which is important for a business that wants to build a strong literary community online.</w:t>
            </w:r>
          </w:p>
        </w:tc>
      </w:tr>
    </w:tbl>
    <w:p>
      <w:pPr>
        <w:pStyle w:val="Normal"/>
        <w:rPr>
          <w:rFonts w:ascii="Arial" w:eastAsia="Arial" w:hAnsi="Arial" w:cs="Arial"/>
          <w:color w:val="000000" w:themeColor="text1"/>
          <w:sz w:val="22"/>
          <w:szCs w:val="22"/>
        </w:rPr>
      </w:pPr>
    </w:p>
    <w:p>
      <w:pPr>
        <w:pStyle w:val="Normal"/>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Mar>
              <w:top w:w="90" w:type="dxa"/>
              <w:left w:w="90" w:type="dxa"/>
              <w:bottom w:w="90" w:type="dxa"/>
              <w:right w:w="90" w:type="dxa"/>
            </w:tcMar>
          </w:tcPr>
          <w:p>
            <w:pPr>
              <w:pStyle w:val="Normal"/>
              <w:widowControl w:val="0"/>
              <w:rPr>
                <w:rFonts w:ascii="Arial" w:eastAsia="Arial" w:hAnsi="Arial" w:cs="Arial"/>
                <w:sz w:val="22"/>
                <w:szCs w:val="22"/>
              </w:rPr>
            </w:pPr>
            <w:r w:rsidRPr="11E0F20F">
              <w:rPr>
                <w:rFonts w:ascii="Arial" w:eastAsia="Arial" w:hAnsi="Arial" w:cs="Arial"/>
                <w:b/>
                <w:sz w:val="22"/>
                <w:szCs w:val="22"/>
                <w:lang w:val="en"/>
              </w:rPr>
              <w:t>Font Color Selection</w:t>
            </w:r>
          </w:p>
          <w:p>
            <w:pPr>
              <w:pStyle w:val="Normal"/>
              <w:widowControl w:val="0"/>
              <w:rPr>
                <w:rFonts w:ascii="Arial" w:eastAsia="Arial" w:hAnsi="Arial" w:cs="Arial"/>
                <w:sz w:val="22"/>
                <w:szCs w:val="22"/>
              </w:rPr>
            </w:pPr>
            <w:r w:rsidRPr="11E0F20F">
              <w:rPr>
                <w:rFonts w:ascii="Arial" w:eastAsia="Arial" w:hAnsi="Arial" w:cs="Arial"/>
                <w:i/>
                <w:sz w:val="22"/>
                <w:szCs w:val="22"/>
                <w:lang w:val="en"/>
              </w:rPr>
              <w:t>Hint:</w:t>
            </w:r>
            <w:r w:rsidRPr="11E0F20F">
              <w:rPr>
                <w:rFonts w:ascii="Arial" w:eastAsia="Arial" w:hAnsi="Arial" w:cs="Arial"/>
                <w:sz w:val="22"/>
                <w:szCs w:val="22"/>
                <w:lang w:val="en"/>
              </w:rPr>
              <w:t xml:space="preserve"> </w:t>
            </w:r>
            <w:r w:rsidRPr="11E0F20F">
              <w:rPr>
                <w:rFonts w:ascii="Arial" w:eastAsia="Arial" w:hAnsi="Arial" w:cs="Arial"/>
                <w:i/>
                <w:sz w:val="22"/>
                <w:szCs w:val="22"/>
                <w:lang w:val="en"/>
              </w:rPr>
              <w:t>Which of the provided font colors would you choose for your client’s website?</w:t>
            </w:r>
            <w:r w:rsidRPr="11E0F20F">
              <w:rPr>
                <w:rFonts w:ascii="Arial" w:eastAsia="Arial" w:hAnsi="Arial" w:cs="Arial"/>
                <w:b/>
                <w:sz w:val="22"/>
                <w:szCs w:val="22"/>
                <w:lang w:val="en"/>
              </w:rPr>
              <w:t xml:space="preserve"> </w:t>
            </w:r>
            <w:r w:rsidRPr="11E0F20F">
              <w:rPr>
                <w:rFonts w:ascii="Arial" w:eastAsia="Arial" w:hAnsi="Arial" w:cs="Arial"/>
                <w:sz w:val="22"/>
                <w:szCs w:val="22"/>
                <w:lang w:val="en"/>
              </w:rPr>
              <w:t xml:space="preserve">Select a font color from the choices in the </w:t>
            </w:r>
            <w:hyperlink r:id="rId11">
              <w:r w:rsidRPr="11E0F20F">
                <w:rPr>
                  <w:rStyle w:val="Hyperlink"/>
                  <w:rFonts w:ascii="Arial" w:eastAsia="Arial" w:hAnsi="Arial" w:cs="Arial"/>
                  <w:b/>
                  <w:bCs/>
                  <w:sz w:val="22"/>
                  <w:szCs w:val="22"/>
                  <w:lang w:val="en"/>
                  <w:color w:themeColor="hyperlink"/>
                  <w:u w:val="single"/>
                </w:rPr>
                <w:t>Client Scenario and Criteria</w:t>
              </w:r>
            </w:hyperlink>
            <w:r w:rsidRPr="11E0F20F">
              <w:rPr>
                <w:rFonts w:ascii="Arial" w:eastAsia="Arial" w:hAnsi="Arial" w:cs="Arial"/>
                <w:sz w:val="22"/>
                <w:szCs w:val="22"/>
                <w:lang w:val="en"/>
              </w:rPr>
              <w:t>.</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pPr>
            <w:r>
              <w:rPr>
                <w:sz w:val="24"/>
                <w:szCs w:val="24"/>
                <w:lang w:val="en-US" w:eastAsia="ja-JP" w:bidi="ar-SA"/>
              </w:rPr>
              <w:t>Font Color 2 - Bookish Black (#131C26)</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rPr>
                <w:rFonts w:ascii="Arial" w:eastAsia="Arial" w:hAnsi="Arial" w:cs="Arial"/>
                <w:sz w:val="22"/>
                <w:szCs w:val="22"/>
              </w:rPr>
            </w:pPr>
            <w:r w:rsidRPr="11E0F20F">
              <w:rPr>
                <w:rFonts w:ascii="Arial" w:eastAsia="Arial" w:hAnsi="Arial" w:cs="Arial"/>
                <w:b/>
                <w:sz w:val="22"/>
                <w:szCs w:val="22"/>
                <w:lang w:val="en"/>
              </w:rPr>
              <w:t>Font Color Analysis</w:t>
            </w:r>
          </w:p>
          <w:p>
            <w:pPr>
              <w:pStyle w:val="Normal"/>
              <w:rPr>
                <w:rFonts w:ascii="Arial" w:eastAsia="Arial" w:hAnsi="Arial" w:cs="Arial"/>
                <w:sz w:val="22"/>
                <w:szCs w:val="22"/>
              </w:rPr>
            </w:pPr>
            <w:r w:rsidRPr="11E0F20F">
              <w:rPr>
                <w:rFonts w:ascii="Arial" w:eastAsia="Arial" w:hAnsi="Arial" w:cs="Arial"/>
                <w:i/>
                <w:sz w:val="22"/>
                <w:szCs w:val="22"/>
                <w:lang w:val="en"/>
              </w:rPr>
              <w:t xml:space="preserve">Hint: Justify your choice of font color. If you include colors for the text on the site, make sure that you include a color contrast report such as </w:t>
            </w:r>
            <w:hyperlink r:id="rId12">
              <w:r w:rsidRPr="11E0F20F">
                <w:rPr>
                  <w:rStyle w:val="Hyperlink"/>
                  <w:rFonts w:ascii="Arial" w:eastAsia="Arial" w:hAnsi="Arial" w:cs="Arial"/>
                  <w:i/>
                  <w:iCs/>
                  <w:color w:val="1155CC"/>
                  <w:sz w:val="22"/>
                  <w:szCs w:val="22"/>
                  <w:lang w:val="en"/>
                </w:rPr>
                <w:t>https://accessibleweb.com/color-contrast-checker/</w:t>
              </w:r>
            </w:hyperlink>
            <w:r w:rsidRPr="11E0F20F">
              <w:rPr>
                <w:rFonts w:ascii="Arial" w:eastAsia="Arial" w:hAnsi="Arial" w:cs="Arial"/>
                <w:i/>
                <w:sz w:val="22"/>
                <w:szCs w:val="22"/>
                <w:lang w:val="en"/>
              </w:rPr>
              <w:t xml:space="preserve"> or </w:t>
            </w:r>
            <w:hyperlink r:id="rId13">
              <w:r w:rsidRPr="11E0F20F">
                <w:rPr>
                  <w:rStyle w:val="Hyperlink"/>
                  <w:rFonts w:ascii="Arial" w:eastAsia="Arial" w:hAnsi="Arial" w:cs="Arial"/>
                  <w:i/>
                  <w:iCs/>
                  <w:color w:val="1155CC"/>
                  <w:sz w:val="22"/>
                  <w:szCs w:val="22"/>
                  <w:lang w:val="en"/>
                </w:rPr>
                <w:t>https://webaim.org/resources/contrastchecker/</w:t>
              </w:r>
            </w:hyperlink>
            <w:r w:rsidRPr="11E0F20F">
              <w:rPr>
                <w:rFonts w:ascii="Arial" w:eastAsia="Arial" w:hAnsi="Arial" w:cs="Arial"/>
                <w:i/>
                <w:sz w:val="22"/>
                <w:szCs w:val="22"/>
                <w:lang w:val="en"/>
              </w:rPr>
              <w:t xml:space="preserve"> to ensure the font will meet accessibility needs.</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pPr>
            <w:r>
              <w:rPr>
                <w:sz w:val="24"/>
                <w:szCs w:val="24"/>
                <w:lang w:val="en-US" w:eastAsia="ja-JP" w:bidi="ar-SA"/>
              </w:rPr>
              <w:t>I selected Bookish Black because it provides strong contrast against the lighter background colors and keeps the website highly readable. A near-black tone is easier on digital screens than pure black, but it still looks professional and clear for headings, navigation, product descriptions, and forms. I do not plan to use colored body text, so a separate color contrast report is not needed for this submission.</w:t>
            </w:r>
          </w:p>
        </w:tc>
      </w:tr>
    </w:tbl>
    <w:p>
      <w:pPr>
        <w:pStyle w:val="Normal"/>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45"/>
      </w:tblGrid>
      <w:tr>
        <w:trPr>
          <w:trHeight w:val="405"/>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Mar>
              <w:top w:w="90" w:type="dxa"/>
              <w:left w:w="90" w:type="dxa"/>
              <w:bottom w:w="90" w:type="dxa"/>
              <w:right w:w="90" w:type="dxa"/>
            </w:tcMar>
          </w:tcPr>
          <w:p>
            <w:pPr>
              <w:pStyle w:val="Normal"/>
              <w:widowControl w:val="0"/>
              <w:rPr>
                <w:rFonts w:ascii="Arial" w:eastAsia="Arial" w:hAnsi="Arial" w:cs="Arial"/>
                <w:sz w:val="22"/>
                <w:szCs w:val="22"/>
              </w:rPr>
            </w:pPr>
            <w:r w:rsidRPr="11E0F20F">
              <w:rPr>
                <w:rFonts w:ascii="Arial" w:eastAsia="Arial" w:hAnsi="Arial" w:cs="Arial"/>
                <w:b/>
                <w:sz w:val="22"/>
                <w:szCs w:val="22"/>
                <w:lang w:val="en"/>
              </w:rPr>
              <w:t>Typography Selection</w:t>
            </w:r>
          </w:p>
          <w:p>
            <w:pPr>
              <w:pStyle w:val="Normal"/>
              <w:widowControl w:val="0"/>
              <w:rPr>
                <w:rFonts w:ascii="Arial" w:eastAsia="Arial" w:hAnsi="Arial" w:cs="Arial"/>
                <w:sz w:val="22"/>
                <w:szCs w:val="22"/>
              </w:rPr>
            </w:pPr>
            <w:r w:rsidRPr="11E0F20F">
              <w:rPr>
                <w:rFonts w:ascii="Arial" w:eastAsia="Arial" w:hAnsi="Arial" w:cs="Arial"/>
                <w:i/>
                <w:sz w:val="22"/>
                <w:szCs w:val="22"/>
                <w:lang w:val="en"/>
              </w:rPr>
              <w:t xml:space="preserve">Hint: Which of the provided typography would you choose for your client’s website? </w:t>
            </w:r>
            <w:r w:rsidRPr="11E0F20F">
              <w:rPr>
                <w:rFonts w:ascii="Arial" w:eastAsia="Arial" w:hAnsi="Arial" w:cs="Arial"/>
                <w:sz w:val="22"/>
                <w:szCs w:val="22"/>
                <w:lang w:val="en"/>
              </w:rPr>
              <w:t xml:space="preserve">Select a set of typefaces from the provided typeface choices in the </w:t>
            </w:r>
            <w:hyperlink r:id="rId14">
              <w:r w:rsidRPr="11E0F20F">
                <w:rPr>
                  <w:rStyle w:val="Hyperlink"/>
                  <w:rFonts w:ascii="Arial" w:eastAsia="Arial" w:hAnsi="Arial" w:cs="Arial"/>
                  <w:b/>
                  <w:bCs/>
                  <w:sz w:val="22"/>
                  <w:szCs w:val="22"/>
                  <w:lang w:val="en"/>
                  <w:color w:themeColor="hyperlink"/>
                  <w:u w:val="single"/>
                </w:rPr>
                <w:t>Client Scenario and Criteria</w:t>
              </w:r>
            </w:hyperlink>
            <w:r w:rsidRPr="11E0F20F">
              <w:rPr>
                <w:rFonts w:ascii="Arial" w:eastAsia="Arial" w:hAnsi="Arial" w:cs="Arial"/>
                <w:sz w:val="22"/>
                <w:szCs w:val="22"/>
                <w:lang w:val="en"/>
              </w:rPr>
              <w:t>.</w:t>
            </w:r>
          </w:p>
        </w:tc>
      </w:tr>
      <w:tr>
        <w:trPr>
          <w:trHeight w:val="405"/>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pPr>
              <w:pStyle w:val="Normal"/>
            </w:pPr>
            <w:r>
              <w:rPr>
                <w:sz w:val="24"/>
                <w:szCs w:val="24"/>
                <w:lang w:val="en-US" w:eastAsia="ja-JP" w:bidi="ar-SA"/>
              </w:rPr>
              <w:t>Typography Option 2</w:t>
            </w:r>
          </w:p>
        </w:tc>
      </w:tr>
      <w:tr>
        <w:trPr>
          <w:trHeight w:val="405"/>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Mar>
              <w:top w:w="90" w:type="dxa"/>
              <w:left w:w="90" w:type="dxa"/>
              <w:bottom w:w="90" w:type="dxa"/>
              <w:right w:w="90" w:type="dxa"/>
            </w:tcMar>
          </w:tcPr>
          <w:p>
            <w:pPr>
              <w:pStyle w:val="Normal"/>
              <w:widowControl w:val="0"/>
              <w:rPr>
                <w:rFonts w:ascii="Arial" w:eastAsia="Arial" w:hAnsi="Arial" w:cs="Arial"/>
                <w:sz w:val="22"/>
                <w:szCs w:val="22"/>
              </w:rPr>
            </w:pPr>
            <w:r w:rsidRPr="11E0F20F">
              <w:rPr>
                <w:rFonts w:ascii="Arial" w:eastAsia="Arial" w:hAnsi="Arial" w:cs="Arial"/>
                <w:b/>
                <w:sz w:val="22"/>
                <w:szCs w:val="22"/>
                <w:lang w:val="en"/>
              </w:rPr>
              <w:t>Typography Analysis</w:t>
            </w:r>
          </w:p>
          <w:p>
            <w:pPr>
              <w:pStyle w:val="Normal"/>
              <w:widowControl w:val="0"/>
              <w:rPr>
                <w:rFonts w:ascii="Arial" w:eastAsia="Arial" w:hAnsi="Arial" w:cs="Arial"/>
                <w:sz w:val="22"/>
                <w:szCs w:val="22"/>
              </w:rPr>
            </w:pPr>
            <w:r w:rsidRPr="11E0F20F">
              <w:rPr>
                <w:rFonts w:ascii="Arial" w:eastAsia="Arial" w:hAnsi="Arial" w:cs="Arial"/>
                <w:i/>
                <w:sz w:val="22"/>
                <w:szCs w:val="22"/>
                <w:lang w:val="en"/>
              </w:rPr>
              <w:t xml:space="preserve">Hint: Why did you choose these specific typefaces and font types? </w:t>
            </w:r>
          </w:p>
        </w:tc>
      </w:tr>
      <w:tr>
        <w:trPr>
          <w:trHeight w:val="405"/>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pPr>
            <w:r>
              <w:rPr>
                <w:sz w:val="24"/>
                <w:szCs w:val="24"/>
                <w:lang w:val="en-US" w:eastAsia="ja-JP" w:bidi="ar-SA"/>
              </w:rPr>
              <w:t>I selected Typography Option 2 because it combines readability with a clean and modern appearance. Arial and Calibri are easy to read on screens and work well for navigation, body text, and product information, which is important for a content-rich bookstore website. Comfortaa adds a softer, more distinctive look for subtitles and featured sections without reducing legibility. Together, these typefaces create a clear visual hierarchy and support the welcoming, organized style the client wants.</w:t>
            </w:r>
          </w:p>
        </w:tc>
      </w:tr>
    </w:tbl>
    <w:p>
      <w:pPr>
        <w:pStyle w:val="Normal"/>
        <w:keepNext/>
        <w:keepLines/>
        <w:spacing w:before="360" w:line="259" w:lineRule="auto"/>
        <w:rPr>
          <w:rFonts w:ascii="Arial" w:eastAsia="Arial" w:hAnsi="Arial" w:cs="Arial"/>
          <w:color w:val="000000" w:themeColor="text1"/>
          <w:sz w:val="32"/>
          <w:szCs w:val="32"/>
        </w:rPr>
      </w:pPr>
    </w:p>
    <w:p>
      <w:pPr>
        <w:pStyle w:val="Normal"/>
        <w:rPr>
          <w:rFonts w:ascii="Arial" w:eastAsia="Arial" w:hAnsi="Arial" w:cs="Arial"/>
          <w:color w:val="000000" w:themeColor="text1"/>
          <w:sz w:val="22"/>
          <w:szCs w:val="22"/>
        </w:rPr>
      </w:pPr>
    </w:p>
    <w:p>
      <w:pPr>
        <w:pStyle w:val="Normal"/>
      </w:pPr>
    </w:p>
    <w:sectPr w:rsidR="11E0F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2F9"/>
    <w:multiLevelType w:val="multilevel"/>
    <w:tmpl w:val="D8106F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18F2D7"/>
    <w:multiLevelType w:val="multilevel"/>
    <w:tmpl w:val="50682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765875"/>
    <w:multiLevelType w:val="multilevel"/>
    <w:tmpl w:val="259052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52404D5"/>
    <w:multiLevelType w:val="multilevel"/>
    <w:tmpl w:val="D5D85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268710"/>
    <w:multiLevelType w:val="multilevel"/>
    <w:tmpl w:val="F79CC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D157387"/>
    <w:multiLevelType w:val="multilevel"/>
    <w:tmpl w:val="4D3432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F3BECC"/>
    <w:multiLevelType w:val="multilevel"/>
    <w:tmpl w:val="CD4097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5EBD4DB"/>
    <w:multiLevelType w:val="multilevel"/>
    <w:tmpl w:val="6A800D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BF1A7BC"/>
    <w:multiLevelType w:val="multilevel"/>
    <w:tmpl w:val="DDB02A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40599AA"/>
    <w:multiLevelType w:val="multilevel"/>
    <w:tmpl w:val="4774AD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44D1167"/>
    <w:multiLevelType w:val="multilevel"/>
    <w:tmpl w:val="6FDCD2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9CD7900"/>
    <w:multiLevelType w:val="multilevel"/>
    <w:tmpl w:val="FA960F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EBB70DB"/>
    <w:multiLevelType w:val="multilevel"/>
    <w:tmpl w:val="E5CC6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F39941B"/>
    <w:multiLevelType w:val="multilevel"/>
    <w:tmpl w:val="57D2A4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2DEAA45"/>
    <w:multiLevelType w:val="multilevel"/>
    <w:tmpl w:val="876A4E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42C1290"/>
    <w:multiLevelType w:val="multilevel"/>
    <w:tmpl w:val="D0B66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BE17E8E"/>
    <w:multiLevelType w:val="multilevel"/>
    <w:tmpl w:val="C882DB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D901014"/>
    <w:multiLevelType w:val="multilevel"/>
    <w:tmpl w:val="6AA26A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F36130B"/>
    <w:multiLevelType w:val="multilevel"/>
    <w:tmpl w:val="B1B28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A14096B"/>
    <w:multiLevelType w:val="multilevel"/>
    <w:tmpl w:val="7DDE53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036153777">
    <w:abstractNumId w:val="8"/>
  </w:num>
  <w:num w:numId="2" w16cid:durableId="350910289">
    <w:abstractNumId w:val="18"/>
  </w:num>
  <w:num w:numId="3" w16cid:durableId="1665401043">
    <w:abstractNumId w:val="0"/>
  </w:num>
  <w:num w:numId="4" w16cid:durableId="569392790">
    <w:abstractNumId w:val="2"/>
  </w:num>
  <w:num w:numId="5" w16cid:durableId="251937443">
    <w:abstractNumId w:val="14"/>
  </w:num>
  <w:num w:numId="6" w16cid:durableId="462432281">
    <w:abstractNumId w:val="1"/>
  </w:num>
  <w:num w:numId="7" w16cid:durableId="486480733">
    <w:abstractNumId w:val="11"/>
  </w:num>
  <w:num w:numId="8" w16cid:durableId="1150291727">
    <w:abstractNumId w:val="6"/>
  </w:num>
  <w:num w:numId="9" w16cid:durableId="279608643">
    <w:abstractNumId w:val="3"/>
  </w:num>
  <w:num w:numId="10" w16cid:durableId="2103523096">
    <w:abstractNumId w:val="7"/>
  </w:num>
  <w:num w:numId="11" w16cid:durableId="1880315700">
    <w:abstractNumId w:val="9"/>
  </w:num>
  <w:num w:numId="12" w16cid:durableId="1175459316">
    <w:abstractNumId w:val="19"/>
  </w:num>
  <w:num w:numId="13" w16cid:durableId="2140301050">
    <w:abstractNumId w:val="4"/>
  </w:num>
  <w:num w:numId="14" w16cid:durableId="516165510">
    <w:abstractNumId w:val="5"/>
  </w:num>
  <w:num w:numId="15" w16cid:durableId="1117329312">
    <w:abstractNumId w:val="13"/>
  </w:num>
  <w:num w:numId="16" w16cid:durableId="194588808">
    <w:abstractNumId w:val="15"/>
  </w:num>
  <w:num w:numId="17" w16cid:durableId="914585384">
    <w:abstractNumId w:val="17"/>
  </w:num>
  <w:num w:numId="18" w16cid:durableId="137185107">
    <w:abstractNumId w:val="12"/>
  </w:num>
  <w:num w:numId="19" w16cid:durableId="1128232961">
    <w:abstractNumId w:val="16"/>
  </w:num>
  <w:num w:numId="20" w16cid:durableId="11812422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2F024A"/>
    <w:rsid w:val="00261662"/>
    <w:rsid w:val="006C4BEF"/>
    <w:rsid w:val="00847239"/>
    <w:rsid w:val="00DC59BC"/>
    <w:rsid w:val="00E70496"/>
    <w:rsid w:val="026143CC"/>
    <w:rsid w:val="064CFDD4"/>
    <w:rsid w:val="0D9FAF84"/>
    <w:rsid w:val="11E0F20F"/>
    <w:rsid w:val="162F024A"/>
    <w:rsid w:val="34E30C14"/>
    <w:rsid w:val="3910C830"/>
    <w:rsid w:val="423E8B3C"/>
    <w:rsid w:val="42A8F52D"/>
    <w:rsid w:val="487EDE8C"/>
    <w:rsid w:val="5416BF4E"/>
    <w:rsid w:val="58303A7B"/>
    <w:rsid w:val="7075D30D"/>
    <w:rsid w:val="790F1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024A"/>
  <w15:chartTrackingRefBased/>
  <w15:docId w15:val="{9992C162-6D1D-4AC5-9778-00195916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1" Type="http://schemas.openxmlformats.org/officeDocument/2006/relationships/customXml" Target="../customXml/item1.xml" /><Relationship Id="rId2" Type="http://schemas.openxmlformats.org/officeDocument/2006/relationships/customXml" Target="../customXml/item2.xml" /><Relationship Id="rId3" Type="http://schemas.openxmlformats.org/officeDocument/2006/relationships/customXml" Target="../customXml/item3.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webSettings" Target="webSettings.xml" /><Relationship Id="rId8" Type="http://schemas.openxmlformats.org/officeDocument/2006/relationships/hyperlink" Target="https://app.sophia.org/tutorials/introduction-to-web-development-client-scenario-and-criteria" TargetMode="External" /><Relationship Id="rId9" Type="http://schemas.openxmlformats.org/officeDocument/2006/relationships/hyperlink" Target="https://app.sophia.org/tutorials/introduction-to-web-development-client-scenario-and-criteria" TargetMode="External" /><Relationship Id="rId10" Type="http://schemas.openxmlformats.org/officeDocument/2006/relationships/hyperlink" Target="https://app.sophia.org/tutorials/introduction-to-web-development-client-scenario-and-criteria" TargetMode="External" /><Relationship Id="rId11" Type="http://schemas.openxmlformats.org/officeDocument/2006/relationships/hyperlink" Target="https://app.sophia.org/tutorials/introduction-to-web-development-client-scenario-and-criteria" TargetMode="External" /><Relationship Id="rId12" Type="http://schemas.openxmlformats.org/officeDocument/2006/relationships/hyperlink" Target="https://accessibleweb.com/color-contrast-checker/" TargetMode="External" /><Relationship Id="rId13" Type="http://schemas.openxmlformats.org/officeDocument/2006/relationships/hyperlink" Target="https://webaim.org/resources/contrastchecker/" TargetMode="External" /><Relationship Id="rId14" Type="http://schemas.openxmlformats.org/officeDocument/2006/relationships/hyperlink" Target="https://app.sophia.org/tutorials/introduction-to-web-development-client-scenario-and-criteria" TargetMode="Externa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image" Target="media/image1.png" /><Relationship Id="rId18" Type="http://schemas.openxmlformats.org/officeDocument/2006/relationships/image" Target="media/image2.png" /><Relationship Id="rId19" Type="http://schemas.openxmlformats.org/officeDocument/2006/relationships/image" Target="media/image3.png" /><Relationship Id="rId20" Type="http://schemas.openxmlformats.org/officeDocument/2006/relationships/image" Target="media/image4.png" /><Relationship Id="rId21" Type="http://schemas.openxmlformats.org/officeDocument/2006/relationships/image" Target="media/image5.png" /><Relationship Id="rId22" Type="http://schemas.openxmlformats.org/officeDocument/2006/relationships/image" Target="media/image6.png" /><Relationship Id="rId23" Type="http://schemas.openxmlformats.org/officeDocument/2006/relationships/image" Target="media/image7.png" /><Relationship Id="rId2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1BE72C98F3294CBA0087B437286EA9" ma:contentTypeVersion="10" ma:contentTypeDescription="Create a new document." ma:contentTypeScope="" ma:versionID="5fee90757a9ecdb8cfde35f4f497dbb6">
  <xsd:schema xmlns:xsd="http://www.w3.org/2001/XMLSchema" xmlns:xs="http://www.w3.org/2001/XMLSchema" xmlns:p="http://schemas.microsoft.com/office/2006/metadata/properties" xmlns:ns3="4f64fb55-46e4-4953-a6e6-503665642b79" targetNamespace="http://schemas.microsoft.com/office/2006/metadata/properties" ma:root="true" ma:fieldsID="f4d5e6571e533c0b90b02551210902bb" ns3:_="">
    <xsd:import namespace="4f64fb55-46e4-4953-a6e6-503665642b7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4fb55-46e4-4953-a6e6-503665642b7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f64fb55-46e4-4953-a6e6-503665642b7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2B875D-AA8E-4576-8894-E7F1C2F95B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4fb55-46e4-4953-a6e6-503665642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EAE3B6-D315-4547-9FA6-E3B54B29D5CB}">
  <ds:schemaRefs>
    <ds:schemaRef ds:uri="4f64fb55-46e4-4953-a6e6-503665642b79"/>
    <ds:schemaRef ds:uri="http://www.w3.org/XML/1998/namespace"/>
    <ds:schemaRef ds:uri="http://purl.org/dc/elements/1.1/"/>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569A8857-BAE8-46B9-8F94-8756D9996B62}">
  <ds:schemaRefs>
    <ds:schemaRef ds:uri="http://schemas.microsoft.com/sharepoint/v3/contenttype/forms"/>
  </ds:schemaRefs>
</ds:datastoreItem>
</file>

<file path=docMetadata/LabelInfo.xml><?xml version="1.0" encoding="utf-8"?>
<clbl:labelList xmlns:clbl="http://schemas.microsoft.com/office/2020/mipLabelMetadata">
  <clbl:label id="{7f03627e-adeb-48d8-ae7e-238ae8a0adc7}" enabled="0" method="" siteId="{7f03627e-adeb-48d8-ae7e-238ae8a0adc7}"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lastModifiedBy>Estremera, Melissa</cp:lastModifiedBy>
  <cp:revision>2</cp:revision>
  <dcterms:created xsi:type="dcterms:W3CDTF">2025-06-18T13:39:00Z</dcterms:created>
  <dcterms:modified xsi:type="dcterms:W3CDTF">2025-06-18T13:39:00Z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0x010100C71BE72C98F3294CBA0087B437286EA9</vt:lpwstr>
  </property>
  <property fmtid="{D5CDD505-2E9C-101B-9397-08002B2CF9AE}" pid="3" name="MediaServiceImageTags">
    <vt:lpwstr/>
  </property>
</Properties>
</file>