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900" w:after="0" w:line="264"/>
        <w:jc w:val="center"/>
      </w:pPr>
      <w:r>
        <w:rPr>
          <w:rFonts w:ascii="Arial" w:hAnsi="Arial" w:cs="Arial" w:eastAsia="Arial"/>
          <w:b/>
          <w:bCs/>
          <w:color w:val="1F3864"/>
          <w:sz w:val="52"/>
          <w:szCs w:val="52"/>
        </w:rPr>
        <w:t xml:space="preserve">MAPA DE EMPATÍA Y LEAN CANVAS</w:t>
      </w:r>
    </w:p>
    <w:p>
      <w:pPr>
        <w:spacing w:before="150" w:after="0" w:line="264"/>
        <w:jc w:val="center"/>
      </w:pPr>
      <w:r>
        <w:rPr>
          <w:rFonts w:ascii="Arial" w:hAnsi="Arial" w:cs="Arial" w:eastAsia="Arial"/>
          <w:color w:val="2E5496"/>
          <w:sz w:val="26"/>
          <w:szCs w:val="26"/>
        </w:rPr>
        <w:t xml:space="preserve">Proyecto INVENTRA — Aplicación web de inventario y ventas para licoreras</w:t>
      </w:r>
    </w:p>
    <w:p>
      <w:pPr>
        <w:spacing w:before="2600" w:after="0" w:line="264"/>
        <w:jc w:val="center"/>
      </w:pPr>
      <w:r>
        <w:rPr>
          <w:rFonts w:ascii="Arial" w:hAnsi="Arial" w:cs="Arial" w:eastAsia="Arial"/>
          <w:b/>
          <w:bCs/>
          <w:sz w:val="28"/>
          <w:szCs w:val="28"/>
        </w:rPr>
        <w:t xml:space="preserve">CRISTIAN DARÍO MACÍAS ESPITIA</w:t>
      </w:r>
    </w:p>
    <w:p>
      <w:pPr>
        <w:spacing w:before="2700" w:after="0" w:line="264"/>
        <w:jc w:val="center"/>
      </w:pPr>
      <w:r>
        <w:rPr>
          <w:rFonts w:ascii="Arial" w:hAnsi="Arial" w:cs="Arial" w:eastAsia="Arial"/>
          <w:b/>
          <w:bCs/>
          <w:sz w:val="26"/>
          <w:szCs w:val="26"/>
        </w:rPr>
        <w:t xml:space="preserve">SERVICIO NACIONAL DE APRENDIZAJE (SENA)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CENTRO DE FORMACIÓN EN DISEÑO, CONFECCIÓN Y MODA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ANÁLISIS Y DESARROLLO DE SOFTWARE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MEDELLÍN</w:t>
      </w:r>
    </w:p>
    <w:p>
      <w:pPr>
        <w:spacing w:before="70" w:after="0" w:line="264"/>
        <w:jc w:val="center"/>
      </w:pPr>
      <w:r>
        <w:rPr>
          <w:rFonts w:ascii="Arial" w:hAnsi="Arial" w:cs="Arial" w:eastAsia="Arial"/>
          <w:sz w:val="26"/>
          <w:szCs w:val="26"/>
        </w:rPr>
        <w:t xml:space="preserve">2026</w:t>
      </w:r>
    </w:p>
    <w:p>
      <w:r>
        <w:br w:type="page"/>
      </w:r>
    </w:p>
    <w:p>
      <w:pPr>
        <w:spacing w:after="40" w:before="4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MAPA DE EMPATÍA Y LEAN CANVAS</w:t>
      </w:r>
    </w:p>
    <w:p>
      <w:pPr>
        <w:spacing w:after="40" w:line="260"/>
        <w:jc w:val="center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Proyecto INVENTRA — Aplicación web de inventario y ventas para licoreras</w:t>
      </w:r>
    </w:p>
    <w:p>
      <w:pPr>
        <w:spacing w:after="160" w:line="260"/>
        <w:jc w:val="center"/>
      </w:pPr>
      <w:r>
        <w:rPr>
          <w:rFonts w:ascii="Arial" w:cs="Arial" w:eastAsia="Arial" w:hAnsi="Arial"/>
          <w:sz w:val="20"/>
          <w:szCs w:val="20"/>
        </w:rPr>
        <w:t xml:space="preserve">Cristian Darío Macías Espitia — SENA · Análisis y Desarrollo de Software · 2026</w:t>
      </w:r>
    </w:p>
    <w:p>
      <w:pPr>
        <w:pStyle w:val="Heading1"/>
        <w:spacing w:after="110" w:before="220"/>
      </w:pPr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1. Introducción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reúne dos herramientas de descubrimiento del proyecto INVENTRA: el mapa de empatía, que ayuda a comprender a fondo al cliente, y el Lean Canvas, que sintetiza el modelo de negocio en una sola vista. Ambos son coherentes con el modelo de negocio aprobado y con la Especificación de Requisitos, y orientan las decisiones de diseño del producto.</w:t>
      </w:r>
    </w:p>
    <w:p>
      <w:pPr>
        <w:pStyle w:val="Heading1"/>
        <w:pageBreakBefore/>
        <w:spacing w:after="110" w:before="220"/>
      </w:pPr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2. Mapa de empatía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Sujeto del mapa: </w:t>
      </w:r>
      <w:r>
        <w:rPr>
          <w:rFonts w:ascii="Arial" w:cs="Arial" w:eastAsia="Arial" w:hAnsi="Arial"/>
          <w:sz w:val="22"/>
          <w:szCs w:val="22"/>
        </w:rPr>
        <w:t xml:space="preserve">el cliente de INVENTRA, es decir, el propietario o administrador de una licorera o tienda de barrio que vende licor en Medellín y el Valle de Aburrá.</w:t>
      </w:r>
    </w:p>
    <w:tbl>
      <w:tblPr>
        <w:tblW w:type="dxa" w:w="980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4900"/>
        <w:gridCol w:w="4900"/>
      </w:tblGrid>
      <w:tr>
        <w:tc>
          <w:tcPr>
            <w:tcW w:type="dxa" w:w="4900"/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¿Qué PIENSA y SIENTE?</w:t>
            </w:r>
          </w:p>
        </w:tc>
        <w:tc>
          <w:tcPr>
            <w:tcW w:type="dxa" w:w="4900"/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¿Qué VE?</w:t>
            </w:r>
          </w:p>
        </w:tc>
      </w:tr>
      <w:tr>
        <w:tc>
          <w:tcPr>
            <w:tcW w:type="dxa" w:w="4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Le preocupa perder dinero sin saber por qué y que la caja no cuadre.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Quiere tener el control de su negocio, pero sin complicarse.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Cree que la tecnología es cara y difícil de usar.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Aspira a que su negocio crezca y esté ordenado.</w:t>
            </w:r>
          </w:p>
        </w:tc>
        <w:tc>
          <w:tcPr>
            <w:tcW w:type="dxa" w:w="4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Otros negocios que, como él, usan cuaderno o Excel.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Publicidad de software genérico y costoso (contable).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Su competencia y los distribuidores que le ofrecen producto.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Clientes que compran rápido y a distintas horas.</w:t>
            </w:r>
          </w:p>
        </w:tc>
      </w:tr>
      <w:tr>
        <w:tc>
          <w:tcPr>
            <w:tcW w:type="dxa" w:w="4900"/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¿Qué OYE?</w:t>
            </w:r>
          </w:p>
        </w:tc>
        <w:tc>
          <w:tcPr>
            <w:tcW w:type="dxa" w:w="4900"/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¿Qué DICE y HACE?</w:t>
            </w:r>
          </w:p>
        </w:tc>
      </w:tr>
      <w:tr>
        <w:tc>
          <w:tcPr>
            <w:tcW w:type="dxa" w:w="4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A colegas tenderos que recomiendan o desconfían de las herramientas.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A su contador pidiéndole orden en las cuentas.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A distribuidores y familiares opinando sobre el negocio.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Frases como «eso es muy caro» o «muy complicado».</w:t>
            </w:r>
          </w:p>
        </w:tc>
        <w:tc>
          <w:tcPr>
            <w:tcW w:type="dxa" w:w="4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Lleva el inventario a mano o de memoria.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Revisa la caja al final del día y a veces no cuadra.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Dice que se va a ordenar «cuando tenga tiempo».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Compra por recomendación (voz a voz); cobra en efectivo y transferencia.</w:t>
            </w:r>
          </w:p>
        </w:tc>
      </w:tr>
      <w:tr>
        <w:tc>
          <w:tcPr>
            <w:tcW w:type="dxa" w:w="4900"/>
            <w:shd w:fill="1F6F6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DOLORES / ESFUERZOS</w:t>
            </w:r>
          </w:p>
        </w:tc>
        <w:tc>
          <w:tcPr>
            <w:tcW w:type="dxa" w:w="4900"/>
            <w:shd w:fill="1F6F6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GANANCIAS / RESULTADOS</w:t>
            </w:r>
          </w:p>
        </w:tc>
      </w:tr>
      <w:tr>
        <w:tc>
          <w:tcPr>
            <w:tcW w:type="dxa" w:w="4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Descuadres de caja y pérdidas por robo hormiga.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Producto vencido y agotados de lo que sí se vende.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No saber su utilidad real ni qué reponer.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Miedo a pagar por algo caro que no sepa usar.</w:t>
            </w:r>
          </w:p>
        </w:tc>
        <w:tc>
          <w:tcPr>
            <w:tcW w:type="dxa" w:w="4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Que la caja cuadre y controlar el inventario en tiempo real.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Saber qué se vende más y cuándo reabastecer.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Una herramienta simple, económica y en español, con soporte cercano.</w:t>
            </w:r>
          </w:p>
          <w:p>
            <w:pPr>
              <w:spacing w:after="36" w:line="2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 Más rentabilidad y menos pérdidas.</w:t>
            </w:r>
          </w:p>
        </w:tc>
      </w:tr>
    </w:tbl>
    <w:p>
      <w:pPr>
        <w:pStyle w:val="Heading1"/>
        <w:pageBreakBefore/>
        <w:spacing w:after="110" w:before="220"/>
      </w:pPr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3. Lean Canvas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Síntesis del modelo de negocio de INVENTRA en los nueve bloques del Lean Canvas.</w:t>
      </w:r>
    </w:p>
    <w:tbl>
      <w:tblPr>
        <w:tblW w:type="dxa" w:w="984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900"/>
        <w:gridCol w:w="6940"/>
      </w:tblGrid>
      <w:tr>
        <w:tc>
          <w:tcPr>
            <w:tcW w:type="dxa" w:w="2900"/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Bloque</w:t>
            </w:r>
          </w:p>
        </w:tc>
        <w:tc>
          <w:tcPr>
            <w:tcW w:type="dxa" w:w="6940"/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1. Problema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Control manual del inventario y las ventas (cuaderno o Excel) que causa descuadres de caja, robo hormiga, producto vencido y desconocimiento de la utilidad. Alternativas actuales: software genérico caro o complejo (Alegra, Siigo) y POS extranjeros sin soporte local.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2. Solución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Aplicación web y móvil, económica y fácil, que registra las ventas (POS), controla el inventario en tiempo real con alertas de stock y valoración PEPS por lote, y entrega reportes de ventas y utilidad.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3. Recursos clave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plataforma INVENTRA (software propio), el equipo (desarrollador y comercial), la infraestructura en la nube y el conocimiento del nicho de licoreras.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4. Propuesta de valor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Software simple y económico, especializado en licoreras, para controlar el inventario, las ventas y la utilidad, con soporte local en español.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5. Ventaja diferencial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Especialización real en el negocio de licores, soporte local con capacitación incluida y valoración PEPS por lote, a un precio accesible.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6. Canales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Visitas comerciales puerta a puerta, redes sociales con landing y demostración, y alianzas con distribuidores de licores para referidos.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7. Segmentos de clientes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Licoreras y tiendas de barrio que venden licor en Medellín y el Valle de Aburrá; micronegocios de 1 a 4 empleados (B2B), con proyección a Antioquia y Colombia.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8. Costes de estructura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Infraestructura en la nube y herramientas, honorarios del equipo (líder y comercial), marketing, servicios contables y comisiones de la pasarela de pagos.</w:t>
            </w:r>
          </w:p>
        </w:tc>
      </w:tr>
      <w:tr>
        <w:tc>
          <w:tcPr>
            <w:tcW w:type="dxa" w:w="2900"/>
            <w:shd w:fill="F2F2F2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9. Sostenibilidad financiera</w:t>
            </w:r>
          </w:p>
        </w:tc>
        <w:tc>
          <w:tcPr>
            <w:tcW w:type="dxa" w:w="69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8"/>
              <w:jc w:val="both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Suscripción mensual (Plan Básico $59.900 y Plan Pro $109.900) y servicio único de implementación y capacitación ($280.000).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Ubicación en el lienzo: </w:t>
      </w:r>
      <w:r>
        <w:rPr>
          <w:rFonts w:ascii="Arial" w:cs="Arial" w:eastAsia="Arial" w:hAnsi="Arial"/>
          <w:sz w:val="22"/>
          <w:szCs w:val="22"/>
        </w:rPr>
        <w:t xml:space="preserve">fila superior — Problema, Solución, Propuesta de valor, Ventaja diferencial y Segmentos de clientes; debajo — Recursos clave (bajo Solución) y Canales (bajo Ventaja diferencial); en la base — Costes de estructura y Sostenibilidad financiera.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Dario Macias Espitia</dc:creator>
  <cp:lastModifiedBy>Un-named</cp:lastModifiedBy>
  <cp:revision>1</cp:revision>
  <dcterms:created xsi:type="dcterms:W3CDTF">2026-07-26T16:07:57.950Z</dcterms:created>
  <dcterms:modified xsi:type="dcterms:W3CDTF">2026-07-26T16:07:57.954Z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