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69C36936"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493295">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7D0DEB9"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1730D1">
        <w:t>.</w:t>
      </w:r>
    </w:p>
    <w:p w14:paraId="07F79E8E" w14:textId="77777777" w:rsidR="00082C56" w:rsidRDefault="00000000">
      <w:pPr>
        <w:pStyle w:val="Ttulo2"/>
      </w:pPr>
      <w:bookmarkStart w:id="1" w:name="_Toc235640490"/>
      <w:r>
        <w:t>1.1 Propósito</w:t>
      </w:r>
      <w:bookmarkEnd w:id="1"/>
    </w:p>
    <w:p w14:paraId="418A7225" w14:textId="5B4AC052"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CA2CEB">
        <w:t>.</w:t>
      </w:r>
    </w:p>
    <w:p w14:paraId="7749D6FF" w14:textId="77777777" w:rsidR="00082C56" w:rsidRDefault="00000000">
      <w:pPr>
        <w:pStyle w:val="Ttulo2"/>
      </w:pPr>
      <w:bookmarkStart w:id="2" w:name="_Toc235640491"/>
      <w:r>
        <w:t>1.2 Alcance</w:t>
      </w:r>
      <w:bookmarkEnd w:id="2"/>
    </w:p>
    <w:p w14:paraId="66C9E181" w14:textId="7841F437"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D90F19">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 xml:space="preserve">El sistema debe permitir modificar los datos de una referencia (precios, mínimo de existencias, categoría). Los cambios de precio no alteran </w:t>
            </w:r>
            <w:r>
              <w:lastRenderedPageBreak/>
              <w:t>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lastRenderedPageBreak/>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con fecha de vencimiento, y el alta directa por parte del Administrador INVENTRA, con el plan que el negocio haya contratado. En ambos casos la cuenta queda pendiente de verificación hasta que la persona abre el enlace enviado a su correo. Los datos de cada licorera quedan completamente aislados de los de las demás. Mientras el correo no esté verificado, el sistema muestra un aviso permanente y permite pedir un enlace nuevo desde la propia aplicación. El enlace de confirmación vence a los tres días; la cuenta funciona con normalidad entre tanto.</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validando que no tenga más de una sede activa.</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Al vencer el período de prueba sin contratar un plan, la suscripción pasa a suspendida.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 xml:space="preserve">El sistema debe habilitar o bloquear módulos según el plan: el Básico incluye SEG, INV, VEN y reportes básicos para 1 usuario y 1 sede; el </w:t>
            </w:r>
            <w:r>
              <w:lastRenderedPageBreak/>
              <w:t>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lastRenderedPageBreak/>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BFB11" w14:textId="77777777" w:rsidR="0049307C" w:rsidRDefault="0049307C">
      <w:r>
        <w:separator/>
      </w:r>
    </w:p>
  </w:endnote>
  <w:endnote w:type="continuationSeparator" w:id="0">
    <w:p w14:paraId="1A7681C8" w14:textId="77777777" w:rsidR="0049307C" w:rsidRDefault="004930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171DB" w14:textId="77777777" w:rsidR="0049307C" w:rsidRDefault="0049307C">
      <w:r>
        <w:separator/>
      </w:r>
    </w:p>
  </w:footnote>
  <w:footnote w:type="continuationSeparator" w:id="0">
    <w:p w14:paraId="4DD18F3C" w14:textId="77777777" w:rsidR="0049307C" w:rsidRDefault="004930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82C56"/>
    <w:rsid w:val="00134A5D"/>
    <w:rsid w:val="001730D1"/>
    <w:rsid w:val="001C0799"/>
    <w:rsid w:val="001E662C"/>
    <w:rsid w:val="00255502"/>
    <w:rsid w:val="0040712C"/>
    <w:rsid w:val="00446C7E"/>
    <w:rsid w:val="0049307C"/>
    <w:rsid w:val="00493295"/>
    <w:rsid w:val="00505078"/>
    <w:rsid w:val="00512A91"/>
    <w:rsid w:val="00575866"/>
    <w:rsid w:val="005C410E"/>
    <w:rsid w:val="005F263A"/>
    <w:rsid w:val="006441CA"/>
    <w:rsid w:val="00715129"/>
    <w:rsid w:val="0082053F"/>
    <w:rsid w:val="00902DE9"/>
    <w:rsid w:val="00911198"/>
    <w:rsid w:val="0091753C"/>
    <w:rsid w:val="00973B59"/>
    <w:rsid w:val="00A84068"/>
    <w:rsid w:val="00B800AC"/>
    <w:rsid w:val="00CA2CEB"/>
    <w:rsid w:val="00D702DA"/>
    <w:rsid w:val="00D90F19"/>
    <w:rsid w:val="00DA1614"/>
    <w:rsid w:val="00F90711"/>
    <w:rsid w:val="00FA20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30</Pages>
  <Words>8025</Words>
  <Characters>44141</Characters>
  <Application>Microsoft Office Word</Application>
  <DocSecurity>0</DocSecurity>
  <Lines>367</Lines>
  <Paragraphs>104</Paragraphs>
  <ScaleCrop>false</ScaleCrop>
  <Company/>
  <LinksUpToDate>false</LinksUpToDate>
  <CharactersWithSpaces>52062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10</cp:revision>
  <dcterms:created xsi:type="dcterms:W3CDTF">2026-07-19T03:54:00Z</dcterms:created>
  <dcterms:modified xsi:type="dcterms:W3CDTF">2026-09-29T06:07:00Z</dcterms:modified>
</cp:coreProperties>
</file>