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D3B" w:rsidRPr="00E1103D" w:rsidRDefault="00F01D3B" w:rsidP="00E1103D">
      <w:pPr>
        <w:pStyle w:val="Title"/>
        <w:rPr>
          <w:rFonts w:eastAsia="Times New Roman"/>
          <w:b/>
          <w:sz w:val="72"/>
          <w:szCs w:val="72"/>
        </w:rPr>
      </w:pPr>
      <w:r w:rsidRPr="00E1103D">
        <w:rPr>
          <w:rFonts w:eastAsia="Times New Roman"/>
          <w:b/>
          <w:sz w:val="72"/>
          <w:szCs w:val="72"/>
        </w:rPr>
        <w:t>Anti-Sleep Alarm System</w:t>
      </w:r>
    </w:p>
    <w:p w:rsidR="00F01D3B" w:rsidRPr="00F01D3B" w:rsidRDefault="00F01D3B" w:rsidP="00F01D3B">
      <w:pPr>
        <w:spacing w:before="100" w:beforeAutospacing="1" w:after="100" w:afterAutospacing="1" w:line="240" w:lineRule="auto"/>
        <w:ind w:left="720" w:firstLine="720"/>
        <w:outlineLvl w:val="0"/>
        <w:rPr>
          <w:rFonts w:ascii="Times New Roman" w:eastAsia="Times New Roman" w:hAnsi="Times New Roman" w:cs="Times New Roman"/>
          <w:b/>
          <w:bCs/>
          <w:noProof w:val="0"/>
          <w:kern w:val="36"/>
          <w:sz w:val="48"/>
          <w:szCs w:val="48"/>
        </w:rPr>
      </w:pP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Table of Contents</w:t>
      </w:r>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6" w:anchor="introduction" w:history="1">
        <w:r w:rsidRPr="00E1103D">
          <w:rPr>
            <w:rFonts w:ascii="Times New Roman" w:eastAsia="Times New Roman" w:hAnsi="Times New Roman" w:cs="Times New Roman"/>
            <w:noProof w:val="0"/>
            <w:color w:val="0000FF"/>
            <w:sz w:val="40"/>
            <w:szCs w:val="40"/>
            <w:u w:val="dotted"/>
          </w:rPr>
          <w:t>Introduction</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7" w:anchor="novelty-of-the-project" w:history="1">
        <w:r w:rsidRPr="00E1103D">
          <w:rPr>
            <w:rFonts w:ascii="Times New Roman" w:eastAsia="Times New Roman" w:hAnsi="Times New Roman" w:cs="Times New Roman"/>
            <w:noProof w:val="0"/>
            <w:color w:val="0000FF"/>
            <w:sz w:val="40"/>
            <w:szCs w:val="40"/>
            <w:u w:val="dotted"/>
          </w:rPr>
          <w:t>Novelty of the Project</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8" w:anchor="system-design-and-components" w:history="1">
        <w:r w:rsidRPr="00E1103D">
          <w:rPr>
            <w:rFonts w:ascii="Times New Roman" w:eastAsia="Times New Roman" w:hAnsi="Times New Roman" w:cs="Times New Roman"/>
            <w:noProof w:val="0"/>
            <w:color w:val="0000FF"/>
            <w:sz w:val="40"/>
            <w:szCs w:val="40"/>
            <w:u w:val="dotted"/>
          </w:rPr>
          <w:t>System Design and Components</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9" w:anchor="circuit-diagram-and-working-principle" w:history="1">
        <w:r w:rsidRPr="00E1103D">
          <w:rPr>
            <w:rFonts w:ascii="Times New Roman" w:eastAsia="Times New Roman" w:hAnsi="Times New Roman" w:cs="Times New Roman"/>
            <w:noProof w:val="0"/>
            <w:color w:val="0000FF"/>
            <w:sz w:val="40"/>
            <w:szCs w:val="40"/>
            <w:u w:val="dotted"/>
          </w:rPr>
          <w:t>Circuit Diagram and Working Principle</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10" w:anchor="prototype-fabrication" w:history="1">
        <w:r w:rsidRPr="00E1103D">
          <w:rPr>
            <w:rFonts w:ascii="Times New Roman" w:eastAsia="Times New Roman" w:hAnsi="Times New Roman" w:cs="Times New Roman"/>
            <w:noProof w:val="0"/>
            <w:color w:val="0000FF"/>
            <w:sz w:val="40"/>
            <w:szCs w:val="40"/>
            <w:u w:val="dotted"/>
          </w:rPr>
          <w:t>Prototype Fabrication</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11" w:anchor="testing-and-results" w:history="1">
        <w:r w:rsidRPr="00E1103D">
          <w:rPr>
            <w:rFonts w:ascii="Times New Roman" w:eastAsia="Times New Roman" w:hAnsi="Times New Roman" w:cs="Times New Roman"/>
            <w:noProof w:val="0"/>
            <w:color w:val="0000FF"/>
            <w:sz w:val="40"/>
            <w:szCs w:val="40"/>
            <w:u w:val="dotted"/>
          </w:rPr>
          <w:t>Testing and Results</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12" w:anchor="advantages-and-applications" w:history="1">
        <w:r w:rsidRPr="00E1103D">
          <w:rPr>
            <w:rFonts w:ascii="Times New Roman" w:eastAsia="Times New Roman" w:hAnsi="Times New Roman" w:cs="Times New Roman"/>
            <w:noProof w:val="0"/>
            <w:color w:val="0000FF"/>
            <w:sz w:val="40"/>
            <w:szCs w:val="40"/>
            <w:u w:val="dotted"/>
          </w:rPr>
          <w:t>Advantages and Applications</w:t>
        </w:r>
      </w:hyperlink>
    </w:p>
    <w:p w:rsidR="00F01D3B" w:rsidRPr="00F01D3B"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u w:val="dotted"/>
        </w:rPr>
      </w:pPr>
      <w:hyperlink r:id="rId13" w:anchor="future-scope" w:history="1">
        <w:r w:rsidRPr="00E1103D">
          <w:rPr>
            <w:rFonts w:ascii="Times New Roman" w:eastAsia="Times New Roman" w:hAnsi="Times New Roman" w:cs="Times New Roman"/>
            <w:noProof w:val="0"/>
            <w:color w:val="0000FF"/>
            <w:sz w:val="40"/>
            <w:szCs w:val="40"/>
            <w:u w:val="dotted"/>
          </w:rPr>
          <w:t>Future Scope</w:t>
        </w:r>
      </w:hyperlink>
    </w:p>
    <w:p w:rsidR="00F01D3B" w:rsidRPr="00E1103D" w:rsidRDefault="00F01D3B" w:rsidP="00E1103D">
      <w:pPr>
        <w:numPr>
          <w:ilvl w:val="0"/>
          <w:numId w:val="1"/>
        </w:numPr>
        <w:spacing w:before="100" w:beforeAutospacing="1" w:after="100" w:afterAutospacing="1" w:line="480" w:lineRule="auto"/>
        <w:rPr>
          <w:rFonts w:ascii="Times New Roman" w:eastAsia="Times New Roman" w:hAnsi="Times New Roman" w:cs="Times New Roman"/>
          <w:noProof w:val="0"/>
          <w:sz w:val="40"/>
          <w:szCs w:val="40"/>
        </w:rPr>
      </w:pPr>
      <w:hyperlink r:id="rId14" w:anchor="conclusion" w:history="1">
        <w:r w:rsidRPr="00E1103D">
          <w:rPr>
            <w:rFonts w:ascii="Times New Roman" w:eastAsia="Times New Roman" w:hAnsi="Times New Roman" w:cs="Times New Roman"/>
            <w:noProof w:val="0"/>
            <w:color w:val="0000FF"/>
            <w:sz w:val="40"/>
            <w:szCs w:val="40"/>
            <w:u w:val="dotted"/>
          </w:rPr>
          <w:t>Conclusion</w:t>
        </w:r>
      </w:hyperlink>
    </w:p>
    <w:p w:rsid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p>
    <w:p w:rsid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p>
    <w:p w:rsidR="00E1103D" w:rsidRPr="00E1103D" w:rsidRDefault="00F01D3B" w:rsidP="00E1103D">
      <w:pPr>
        <w:pStyle w:val="Title"/>
        <w:rPr>
          <w:rFonts w:eastAsia="Times New Roman"/>
        </w:rPr>
      </w:pPr>
      <w:r w:rsidRPr="00F01D3B">
        <w:rPr>
          <w:rFonts w:eastAsia="Times New Roman"/>
        </w:rPr>
        <w:lastRenderedPageBreak/>
        <w:t>Introduction</w:t>
      </w:r>
    </w:p>
    <w:p w:rsidR="00E1103D" w:rsidRPr="00E1103D" w:rsidRDefault="00E1103D" w:rsidP="00E1103D">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Drowsy driving and operator fatigue are significant contributors to road accidents and workplace hazards.</w:t>
      </w:r>
    </w:p>
    <w:p w:rsidR="00E1103D" w:rsidRPr="00E1103D" w:rsidRDefault="00E1103D" w:rsidP="00E1103D">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 xml:space="preserve">The </w:t>
      </w:r>
      <w:r w:rsidRPr="00E1103D">
        <w:rPr>
          <w:rFonts w:ascii="Times New Roman" w:eastAsia="Times New Roman" w:hAnsi="Times New Roman" w:cs="Times New Roman"/>
          <w:b/>
          <w:bCs/>
          <w:noProof w:val="0"/>
          <w:sz w:val="24"/>
          <w:szCs w:val="24"/>
        </w:rPr>
        <w:t>National Highway Traffic Safety Administration (NHTSA)</w:t>
      </w:r>
      <w:r w:rsidRPr="00E1103D">
        <w:rPr>
          <w:rFonts w:ascii="Times New Roman" w:eastAsia="Times New Roman" w:hAnsi="Times New Roman" w:cs="Times New Roman"/>
          <w:noProof w:val="0"/>
          <w:sz w:val="24"/>
          <w:szCs w:val="24"/>
        </w:rPr>
        <w:t xml:space="preserve"> reports that drowsy driving leads to thousands of accidents annually, causing fatalities and severe injuries.</w:t>
      </w:r>
    </w:p>
    <w:p w:rsidR="00E1103D" w:rsidRPr="00E1103D" w:rsidRDefault="00E1103D" w:rsidP="00E1103D">
      <w:pPr>
        <w:numPr>
          <w:ilvl w:val="0"/>
          <w:numId w:val="18"/>
        </w:num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In industrial environments, fatigue-related errors result in reduced productivity, increased operational risks, and workplace accidents.</w:t>
      </w:r>
    </w:p>
    <w:p w:rsidR="00E1103D" w:rsidRPr="00E1103D" w:rsidRDefault="00E1103D" w:rsidP="00E1103D">
      <w:p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Fatigue impairs alertness, delays reaction time, and increases the chances of critical errors. Conventional methods like caffeine intake or short breaks often fail to prevent drowsiness in crucial situations.</w:t>
      </w:r>
    </w:p>
    <w:p w:rsidR="00E1103D" w:rsidRPr="00E1103D" w:rsidRDefault="00E1103D" w:rsidP="00E1103D">
      <w:p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 xml:space="preserve">To combat this issue, an </w:t>
      </w:r>
      <w:r w:rsidRPr="00E1103D">
        <w:rPr>
          <w:rFonts w:ascii="Times New Roman" w:eastAsia="Times New Roman" w:hAnsi="Times New Roman" w:cs="Times New Roman"/>
          <w:b/>
          <w:bCs/>
          <w:noProof w:val="0"/>
          <w:sz w:val="24"/>
          <w:szCs w:val="24"/>
        </w:rPr>
        <w:t>Anti-Sleep Alarm System</w:t>
      </w:r>
      <w:r w:rsidRPr="00E1103D">
        <w:rPr>
          <w:rFonts w:ascii="Times New Roman" w:eastAsia="Times New Roman" w:hAnsi="Times New Roman" w:cs="Times New Roman"/>
          <w:noProof w:val="0"/>
          <w:sz w:val="24"/>
          <w:szCs w:val="24"/>
        </w:rPr>
        <w:t xml:space="preserve"> offers an innovative, proactive safety solution. This system continuously monitors eye-blink patterns to detect early signs of drowsiness and instantly triggers alerts. Additionally, it integrates a </w:t>
      </w:r>
      <w:r w:rsidRPr="00E1103D">
        <w:rPr>
          <w:rFonts w:ascii="Times New Roman" w:eastAsia="Times New Roman" w:hAnsi="Times New Roman" w:cs="Times New Roman"/>
          <w:b/>
          <w:bCs/>
          <w:noProof w:val="0"/>
          <w:sz w:val="24"/>
          <w:szCs w:val="24"/>
        </w:rPr>
        <w:t>GPS module and a heart rate pulse sensor</w:t>
      </w:r>
      <w:r w:rsidRPr="00E1103D">
        <w:rPr>
          <w:rFonts w:ascii="Times New Roman" w:eastAsia="Times New Roman" w:hAnsi="Times New Roman" w:cs="Times New Roman"/>
          <w:noProof w:val="0"/>
          <w:sz w:val="24"/>
          <w:szCs w:val="24"/>
        </w:rPr>
        <w:t xml:space="preserve"> to enhance safety by providing real-time monitoring and emergency response.</w:t>
      </w:r>
    </w:p>
    <w:p w:rsidR="00E1103D" w:rsidRDefault="00E1103D" w:rsidP="00E1103D">
      <w:pPr>
        <w:spacing w:before="100" w:beforeAutospacing="1" w:after="100" w:afterAutospacing="1" w:line="24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noProof w:val="0"/>
          <w:sz w:val="24"/>
          <w:szCs w:val="24"/>
        </w:rPr>
        <w:t>By implementing this technology, we aim to prevent accidents and improve safety standards across the transportation and industrial sectors.</w:t>
      </w:r>
    </w:p>
    <w:p w:rsidR="00E1103D" w:rsidRDefault="00E1103D" w:rsidP="00E1103D">
      <w:pPr>
        <w:spacing w:before="100" w:beforeAutospacing="1" w:after="100" w:afterAutospacing="1" w:line="240" w:lineRule="auto"/>
        <w:rPr>
          <w:rFonts w:ascii="Times New Roman" w:eastAsia="Times New Roman" w:hAnsi="Times New Roman" w:cs="Times New Roman"/>
          <w:noProof w:val="0"/>
          <w:sz w:val="24"/>
          <w:szCs w:val="24"/>
        </w:rPr>
      </w:pPr>
    </w:p>
    <w:p w:rsidR="00E1103D" w:rsidRPr="00E1103D" w:rsidRDefault="00E1103D" w:rsidP="00E1103D">
      <w:pPr>
        <w:spacing w:before="100" w:beforeAutospacing="1" w:after="100" w:afterAutospacing="1" w:line="240" w:lineRule="auto"/>
        <w:rPr>
          <w:rFonts w:ascii="Times New Roman" w:eastAsia="Times New Roman" w:hAnsi="Times New Roman" w:cs="Times New Roman"/>
          <w:noProof w:val="0"/>
          <w:sz w:val="24"/>
          <w:szCs w:val="24"/>
        </w:rPr>
      </w:pPr>
    </w:p>
    <w:p w:rsidR="00F01D3B" w:rsidRPr="00F01D3B" w:rsidRDefault="00F01D3B" w:rsidP="00E1103D">
      <w:pPr>
        <w:pStyle w:val="Title"/>
        <w:rPr>
          <w:rFonts w:eastAsia="Times New Roman"/>
        </w:rPr>
      </w:pPr>
      <w:r w:rsidRPr="00F01D3B">
        <w:rPr>
          <w:rFonts w:eastAsia="Times New Roman"/>
        </w:rPr>
        <w:t>Novelty of the Project</w:t>
      </w:r>
    </w:p>
    <w:p w:rsidR="00F01D3B" w:rsidRPr="00F01D3B" w:rsidRDefault="00F01D3B" w:rsidP="00E1103D">
      <w:pPr>
        <w:spacing w:before="100" w:beforeAutospacing="1" w:after="100" w:afterAutospacing="1" w:line="36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Anti-Sleep Alarm System offers several innovative features that distinguish it from existing solutions:</w:t>
      </w:r>
    </w:p>
    <w:p w:rsidR="00CF745E" w:rsidRDefault="00F01D3B" w:rsidP="00CF745E">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E1103D">
        <w:rPr>
          <w:rFonts w:ascii="Times New Roman" w:eastAsia="Times New Roman" w:hAnsi="Times New Roman" w:cs="Times New Roman"/>
          <w:b/>
          <w:bCs/>
          <w:noProof w:val="0"/>
          <w:sz w:val="24"/>
          <w:szCs w:val="24"/>
        </w:rPr>
        <w:t>Integrated Eye-Blink Sensor Technology</w:t>
      </w:r>
      <w:r w:rsidRPr="00F01D3B">
        <w:rPr>
          <w:rFonts w:ascii="Times New Roman" w:eastAsia="Times New Roman" w:hAnsi="Times New Roman" w:cs="Times New Roman"/>
          <w:noProof w:val="0"/>
          <w:sz w:val="24"/>
          <w:szCs w:val="24"/>
        </w:rPr>
        <w:t xml:space="preserve">: </w:t>
      </w:r>
    </w:p>
    <w:p w:rsidR="00F01D3B" w:rsidRDefault="00F01D3B" w:rsidP="00CF745E">
      <w:pPr>
        <w:spacing w:before="100" w:beforeAutospacing="1" w:after="100" w:afterAutospacing="1" w:line="360" w:lineRule="auto"/>
        <w:ind w:left="720"/>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Unlike traditional systems that rely solely on steering patterns or head movements, our design utilizes precise eye-blink sensors with operational amplifiers to detect subtle changes in blink frequency and duration.</w:t>
      </w:r>
    </w:p>
    <w:p w:rsidR="00CF745E" w:rsidRDefault="00CF745E" w:rsidP="00CF745E">
      <w:pPr>
        <w:spacing w:before="100" w:beforeAutospacing="1" w:after="100" w:afterAutospacing="1" w:line="360" w:lineRule="auto"/>
        <w:ind w:left="720"/>
        <w:rPr>
          <w:rFonts w:ascii="Times New Roman" w:eastAsia="Times New Roman" w:hAnsi="Times New Roman" w:cs="Times New Roman"/>
          <w:noProof w:val="0"/>
          <w:sz w:val="24"/>
          <w:szCs w:val="24"/>
        </w:rPr>
      </w:pPr>
    </w:p>
    <w:p w:rsidR="00CF745E" w:rsidRPr="00F01D3B" w:rsidRDefault="00CF745E" w:rsidP="00CF745E">
      <w:pPr>
        <w:spacing w:before="100" w:beforeAutospacing="1" w:after="100" w:afterAutospacing="1" w:line="360" w:lineRule="auto"/>
        <w:ind w:left="720"/>
        <w:rPr>
          <w:rFonts w:ascii="Times New Roman" w:eastAsia="Times New Roman" w:hAnsi="Times New Roman" w:cs="Times New Roman"/>
          <w:noProof w:val="0"/>
          <w:sz w:val="24"/>
          <w:szCs w:val="24"/>
        </w:rPr>
      </w:pPr>
    </w:p>
    <w:p w:rsidR="00CF745E" w:rsidRDefault="00F01D3B" w:rsidP="00E1103D">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lastRenderedPageBreak/>
        <w:t>Real-time GSM Communication</w:t>
      </w:r>
      <w:r w:rsidRPr="00F01D3B">
        <w:rPr>
          <w:rFonts w:ascii="Times New Roman" w:eastAsia="Times New Roman" w:hAnsi="Times New Roman" w:cs="Times New Roman"/>
          <w:noProof w:val="0"/>
          <w:sz w:val="24"/>
          <w:szCs w:val="24"/>
        </w:rPr>
        <w:t>:</w:t>
      </w:r>
    </w:p>
    <w:p w:rsidR="00F01D3B" w:rsidRPr="00F01D3B" w:rsidRDefault="00F01D3B" w:rsidP="00CF745E">
      <w:pPr>
        <w:spacing w:before="100" w:beforeAutospacing="1" w:after="100" w:afterAutospacing="1" w:line="360" w:lineRule="auto"/>
        <w:ind w:left="720"/>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 The integration of the SIM800L GSM module enables immediate notification to emergency contacts when drowsiness is detected, providing an additional safety layer beyond local alarms.</w:t>
      </w:r>
    </w:p>
    <w:p w:rsidR="00CF745E" w:rsidRDefault="00F01D3B" w:rsidP="00E1103D">
      <w:pPr>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Compact and Energy-Efficient Design</w:t>
      </w:r>
      <w:r w:rsidRPr="00F01D3B">
        <w:rPr>
          <w:rFonts w:ascii="Times New Roman" w:eastAsia="Times New Roman" w:hAnsi="Times New Roman" w:cs="Times New Roman"/>
          <w:noProof w:val="0"/>
          <w:sz w:val="24"/>
          <w:szCs w:val="24"/>
        </w:rPr>
        <w:t>:</w:t>
      </w:r>
    </w:p>
    <w:p w:rsidR="00F01D3B" w:rsidRDefault="00F01D3B" w:rsidP="00CF745E">
      <w:pPr>
        <w:spacing w:before="100" w:beforeAutospacing="1" w:after="100" w:afterAutospacing="1" w:line="360" w:lineRule="auto"/>
        <w:ind w:left="720"/>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 The use of </w:t>
      </w: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Nano (CH340) and optimized power management allows for a compact, low-power system that can operate for extended periods without requiring frequent recharging.</w:t>
      </w:r>
    </w:p>
    <w:p w:rsidR="00CF745E" w:rsidRPr="00CF745E" w:rsidRDefault="00CF745E" w:rsidP="00CF745E">
      <w:pPr>
        <w:pStyle w:val="ListParagraph"/>
        <w:numPr>
          <w:ilvl w:val="0"/>
          <w:numId w:val="2"/>
        </w:numPr>
        <w:spacing w:before="100" w:beforeAutospacing="1" w:after="100" w:afterAutospacing="1" w:line="360" w:lineRule="auto"/>
        <w:rPr>
          <w:rFonts w:ascii="Times New Roman" w:eastAsia="Times New Roman" w:hAnsi="Times New Roman" w:cs="Times New Roman"/>
          <w:noProof w:val="0"/>
          <w:sz w:val="24"/>
          <w:szCs w:val="24"/>
        </w:rPr>
      </w:pPr>
      <w:bookmarkStart w:id="0" w:name="_GoBack"/>
      <w:bookmarkEnd w:id="0"/>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Literature Review</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Numerous studies and commercial products have attempted to address the issue of drowsy driving and operator fatigue:</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Previous Research:</w:t>
      </w:r>
    </w:p>
    <w:p w:rsidR="00F01D3B" w:rsidRPr="00F01D3B" w:rsidRDefault="00F01D3B" w:rsidP="00F01D3B">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t>Bergasa</w:t>
      </w:r>
      <w:proofErr w:type="spellEnd"/>
      <w:r w:rsidRPr="00F01D3B">
        <w:rPr>
          <w:rFonts w:ascii="Times New Roman" w:eastAsia="Times New Roman" w:hAnsi="Times New Roman" w:cs="Times New Roman"/>
          <w:noProof w:val="0"/>
          <w:sz w:val="24"/>
          <w:szCs w:val="24"/>
        </w:rPr>
        <w:t xml:space="preserve"> et al. (2006) developed a driver drowsiness monitoring system using computer vision techniques to track facial features.</w:t>
      </w:r>
    </w:p>
    <w:p w:rsidR="00F01D3B" w:rsidRPr="00F01D3B" w:rsidRDefault="00F01D3B" w:rsidP="00F01D3B">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t>Sahayadhas</w:t>
      </w:r>
      <w:proofErr w:type="spellEnd"/>
      <w:r w:rsidRPr="00F01D3B">
        <w:rPr>
          <w:rFonts w:ascii="Times New Roman" w:eastAsia="Times New Roman" w:hAnsi="Times New Roman" w:cs="Times New Roman"/>
          <w:noProof w:val="0"/>
          <w:sz w:val="24"/>
          <w:szCs w:val="24"/>
        </w:rPr>
        <w:t xml:space="preserve"> et al. (2012) conducted a comprehensive review of fatigue detection methods, highlighting the limitations of single-parameter monitoring systems.</w:t>
      </w:r>
    </w:p>
    <w:p w:rsidR="00F01D3B" w:rsidRPr="00F01D3B" w:rsidRDefault="00F01D3B" w:rsidP="00F01D3B">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t>Teyeb</w:t>
      </w:r>
      <w:proofErr w:type="spellEnd"/>
      <w:r w:rsidRPr="00F01D3B">
        <w:rPr>
          <w:rFonts w:ascii="Times New Roman" w:eastAsia="Times New Roman" w:hAnsi="Times New Roman" w:cs="Times New Roman"/>
          <w:noProof w:val="0"/>
          <w:sz w:val="24"/>
          <w:szCs w:val="24"/>
        </w:rPr>
        <w:t xml:space="preserve"> et al. (2016) proposed a drowsiness detection system based on eye-state analysis but lacked integration with emergency notification systems.</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Commercial Solutions:</w:t>
      </w:r>
    </w:p>
    <w:p w:rsidR="00F01D3B" w:rsidRPr="00F01D3B" w:rsidRDefault="00F01D3B" w:rsidP="00F01D3B">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Driver attention monitoring systems in luxury vehicles typically rely on steering patterns and driving behavior, which may detect drowsiness only after it has significantly impacted performance.</w:t>
      </w:r>
    </w:p>
    <w:p w:rsidR="00F01D3B" w:rsidRPr="00F01D3B" w:rsidRDefault="00F01D3B" w:rsidP="00F01D3B">
      <w:pPr>
        <w:numPr>
          <w:ilvl w:val="0"/>
          <w:numId w:val="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Wearable devices like Anti-Sleep Alarm glasses provide alerts but lack emergency notification capabilities and often suffer from comfort issues during prolonged use.</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Gaps in Existing Solutions:</w:t>
      </w:r>
    </w:p>
    <w:p w:rsidR="00F01D3B" w:rsidRPr="00F01D3B" w:rsidRDefault="00F01D3B" w:rsidP="00F01D3B">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Many current systems detect drowsiness only after performance has deteriorated significantly.</w:t>
      </w:r>
    </w:p>
    <w:p w:rsidR="00F01D3B" w:rsidRPr="00F01D3B" w:rsidRDefault="00F01D3B" w:rsidP="00F01D3B">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Most solutions lack integrated emergency contact capabilities.</w:t>
      </w:r>
    </w:p>
    <w:p w:rsidR="00F01D3B" w:rsidRPr="00F01D3B" w:rsidRDefault="00F01D3B" w:rsidP="00F01D3B">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lastRenderedPageBreak/>
        <w:t>Commercial systems are often expensive, limiting widespread adoption.</w:t>
      </w:r>
    </w:p>
    <w:p w:rsidR="00F01D3B" w:rsidRPr="00F01D3B" w:rsidRDefault="00F01D3B" w:rsidP="00F01D3B">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Wearable solutions may cause discomfort during prolonged use.</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Our Anti-Sleep Alarm System addresses these gaps by providing early detection based on physiological indicators, emergency notification capabilities, and a cost-effective design suitable for widespread adoption.</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System Design and Components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Block Diagram</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system architecture consists of the following main blocks:</w:t>
      </w:r>
    </w:p>
    <w:p w:rsidR="00F01D3B" w:rsidRPr="00F01D3B" w:rsidRDefault="00F01D3B" w:rsidP="00F01D3B">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Sensing Unit (Eye-blink sensor)</w:t>
      </w:r>
    </w:p>
    <w:p w:rsidR="00F01D3B" w:rsidRPr="00F01D3B" w:rsidRDefault="00F01D3B" w:rsidP="00F01D3B">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Processing Unit (</w:t>
      </w: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Nano)</w:t>
      </w:r>
    </w:p>
    <w:p w:rsidR="00F01D3B" w:rsidRPr="00F01D3B" w:rsidRDefault="00F01D3B" w:rsidP="00F01D3B">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Communication Unit (GSM Module)</w:t>
      </w:r>
    </w:p>
    <w:p w:rsidR="00F01D3B" w:rsidRPr="00F01D3B" w:rsidRDefault="00F01D3B" w:rsidP="00F01D3B">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Alert System (Buzzer and Vibration Motor)</w:t>
      </w:r>
    </w:p>
    <w:p w:rsidR="00F01D3B" w:rsidRPr="00F01D3B" w:rsidRDefault="00F01D3B" w:rsidP="00F01D3B">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Power Management Unit</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Components and Their Roles</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b/>
          <w:bCs/>
          <w:noProof w:val="0"/>
          <w:sz w:val="24"/>
          <w:szCs w:val="24"/>
        </w:rPr>
        <w:t>Arduino</w:t>
      </w:r>
      <w:proofErr w:type="spellEnd"/>
      <w:r w:rsidRPr="00F01D3B">
        <w:rPr>
          <w:rFonts w:ascii="Times New Roman" w:eastAsia="Times New Roman" w:hAnsi="Times New Roman" w:cs="Times New Roman"/>
          <w:b/>
          <w:bCs/>
          <w:noProof w:val="0"/>
          <w:sz w:val="24"/>
          <w:szCs w:val="24"/>
        </w:rPr>
        <w:t xml:space="preserve"> Nano (CH340)</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Specifications: ATmega328P microcontroller, 16 MHz clock speed, 32KB flash memory</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Role: Central processing unit that analyzes eye-blink patterns, determines drowsiness state, and controls alert systems and communication modules</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Eye-blink Sensor with Operational Amplifier</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Specifications: IR emitter-detector pair with LM358 operational amplifier</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Role: Detects changes in eye state (open/closed) by measuring reflected infrared light; the op-amp amplifies and conditions the signal for the microcontroller</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GSM Module (SIM800L)</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Specifications: Quad-band 850/900/1800/1900MHz, GPRS multi-slot class 12</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Role: Enables SMS communication to pre-programmed emergency contacts when drowsiness is detected</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Relay and DC Motor</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Specifications: 5V relay, 3-6V DC vibration motor</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Role: Provides physical alert through vibration when drowsiness is detected</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Power Supply</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Li-ion Battery (3.7V, 2200mAh): Powers the entire system during portable operation</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9V HW Component: Voltage regulation for stable system operation</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TP4056 Charging Module: Manages battery charging process</w:t>
      </w:r>
    </w:p>
    <w:p w:rsidR="00F01D3B" w:rsidRPr="00F01D3B" w:rsidRDefault="00F01D3B" w:rsidP="00F01D3B">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Additional Components</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1N4007 Diodes: Provides reverse voltage protection</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Capacitors (100μF, 10μF): Filters power supply noise and stabilizes voltage</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Resistors (10kΩ, 1kΩ): Sets appropriate voltage levels and current limiting</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lastRenderedPageBreak/>
        <w:t>Piezo</w:t>
      </w:r>
      <w:proofErr w:type="spellEnd"/>
      <w:r w:rsidRPr="00F01D3B">
        <w:rPr>
          <w:rFonts w:ascii="Times New Roman" w:eastAsia="Times New Roman" w:hAnsi="Times New Roman" w:cs="Times New Roman"/>
          <w:noProof w:val="0"/>
          <w:sz w:val="24"/>
          <w:szCs w:val="24"/>
        </w:rPr>
        <w:t xml:space="preserve"> Buzzer: Provides auditory alerts</w:t>
      </w:r>
    </w:p>
    <w:p w:rsidR="00F01D3B" w:rsidRPr="00F01D3B" w:rsidRDefault="00F01D3B" w:rsidP="00F01D3B">
      <w:pPr>
        <w:numPr>
          <w:ilvl w:val="1"/>
          <w:numId w:val="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LEDs: Indicates system status and alerts</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Circuit Diagram and Working Principle</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Circuit Explanation</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circuit integrates several subsystems:</w:t>
      </w:r>
    </w:p>
    <w:p w:rsidR="00F01D3B" w:rsidRPr="00F01D3B" w:rsidRDefault="00F01D3B" w:rsidP="00F01D3B">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Power Management Circuit</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3.7V Li-ion battery connects to the TP4056 charging module</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The output feeds a boost converter to generate stable 5V for the </w:t>
      </w: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and other components</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Decoupling capacitors (100μF, 10μF) filter noise from the power supply</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1N4007 diode provides reverse polarity protection</w:t>
      </w:r>
    </w:p>
    <w:p w:rsidR="00F01D3B" w:rsidRPr="00F01D3B" w:rsidRDefault="00F01D3B" w:rsidP="00F01D3B">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Eye-blink Sensor Circuit</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IR LED emits infrared light toward the eye</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Photodiode detects reflected IR light</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LM358 op-amp amplifies the small current changes from the photodiode</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Trimmer potentiometer adjusts detection sensitivity</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Output connects to </w:t>
      </w: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analog input pin A0</w:t>
      </w:r>
    </w:p>
    <w:p w:rsidR="00F01D3B" w:rsidRPr="00F01D3B" w:rsidRDefault="00F01D3B" w:rsidP="00F01D3B">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GSM Module Interface</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SIM800L module connects to </w:t>
      </w: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digital pins D2 (RX) and D3 (TX)</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Module requires 4.2V power supply provided through voltage regulator</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10μF capacitor stabilizes power to the GSM module</w:t>
      </w:r>
    </w:p>
    <w:p w:rsidR="00F01D3B" w:rsidRPr="00F01D3B" w:rsidRDefault="00F01D3B" w:rsidP="00F01D3B">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Alert System Circuit</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t>Piezo</w:t>
      </w:r>
      <w:proofErr w:type="spellEnd"/>
      <w:r w:rsidRPr="00F01D3B">
        <w:rPr>
          <w:rFonts w:ascii="Times New Roman" w:eastAsia="Times New Roman" w:hAnsi="Times New Roman" w:cs="Times New Roman"/>
          <w:noProof w:val="0"/>
          <w:sz w:val="24"/>
          <w:szCs w:val="24"/>
        </w:rPr>
        <w:t xml:space="preserve"> buzzer connects to digital pin D8 through a 1kΩ resistor</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Vibration motor connects to digital pin D7 via a transistor driver circuit</w:t>
      </w:r>
    </w:p>
    <w:p w:rsidR="00F01D3B" w:rsidRPr="00F01D3B" w:rsidRDefault="00F01D3B" w:rsidP="00F01D3B">
      <w:pPr>
        <w:numPr>
          <w:ilvl w:val="1"/>
          <w:numId w:val="8"/>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5V relay connects to digital pin D6 for controlling external devices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Working Principle</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Anti-Sleep Alarm System operates based on the following principle:</w:t>
      </w:r>
    </w:p>
    <w:p w:rsidR="00F01D3B" w:rsidRPr="00F01D3B" w:rsidRDefault="00F01D3B" w:rsidP="00F01D3B">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Eye State Monitoring</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IR emitter-detector pair continuously monitors the reflection pattern from the eye</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When eyes are open, the reflection pattern differs from when they are closed</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op-amp circuit amplifies these small differences to detectable voltage levels</w:t>
      </w:r>
    </w:p>
    <w:p w:rsidR="00F01D3B" w:rsidRPr="00F01D3B" w:rsidRDefault="00F01D3B" w:rsidP="00F01D3B">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Drowsiness Detection Algorithm</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noProof w:val="0"/>
          <w:sz w:val="24"/>
          <w:szCs w:val="24"/>
        </w:rPr>
        <w:t>Arduino</w:t>
      </w:r>
      <w:proofErr w:type="spellEnd"/>
      <w:r w:rsidRPr="00F01D3B">
        <w:rPr>
          <w:rFonts w:ascii="Times New Roman" w:eastAsia="Times New Roman" w:hAnsi="Times New Roman" w:cs="Times New Roman"/>
          <w:noProof w:val="0"/>
          <w:sz w:val="24"/>
          <w:szCs w:val="24"/>
        </w:rPr>
        <w:t xml:space="preserve"> continuously samples the eye-blink sensor data</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The algorithm analyzes: </w:t>
      </w:r>
    </w:p>
    <w:p w:rsidR="00F01D3B" w:rsidRPr="00F01D3B" w:rsidRDefault="00F01D3B" w:rsidP="00F01D3B">
      <w:pPr>
        <w:numPr>
          <w:ilvl w:val="2"/>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Blink frequency (normal: 15-20 blinks/minute)</w:t>
      </w:r>
    </w:p>
    <w:p w:rsidR="00F01D3B" w:rsidRPr="00F01D3B" w:rsidRDefault="00F01D3B" w:rsidP="00F01D3B">
      <w:pPr>
        <w:numPr>
          <w:ilvl w:val="2"/>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Blink duration (normal: 0.1-0.4 seconds)</w:t>
      </w:r>
    </w:p>
    <w:p w:rsidR="00F01D3B" w:rsidRPr="00F01D3B" w:rsidRDefault="00F01D3B" w:rsidP="00F01D3B">
      <w:pPr>
        <w:numPr>
          <w:ilvl w:val="2"/>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PERCLOS (percentage of eyelid closure over time)</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lastRenderedPageBreak/>
        <w:t>When parameters exceed thresholds (e.g., extended closure &gt;0.5 seconds, reduced blink frequency), drowsiness is detected</w:t>
      </w:r>
    </w:p>
    <w:p w:rsidR="00F01D3B" w:rsidRPr="00F01D3B" w:rsidRDefault="00F01D3B" w:rsidP="00F01D3B">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Alert Sequence</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First-level alert: Buzzer activates with increasing intensity</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Second-level alert: Vibration motor activates if drowsiness persists</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Third-level alert: GSM module sends SMS to emergency contacts with location information (if GPS module is connected)</w:t>
      </w:r>
    </w:p>
    <w:p w:rsidR="00F01D3B" w:rsidRPr="00F01D3B" w:rsidRDefault="00F01D3B" w:rsidP="00F01D3B">
      <w:pPr>
        <w:numPr>
          <w:ilvl w:val="0"/>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Reset and Calibration</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System resets when normal eye activity resumes</w:t>
      </w:r>
    </w:p>
    <w:p w:rsidR="00F01D3B" w:rsidRPr="00F01D3B" w:rsidRDefault="00F01D3B" w:rsidP="00F01D3B">
      <w:pPr>
        <w:numPr>
          <w:ilvl w:val="1"/>
          <w:numId w:val="9"/>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Calibration button allows adjustment to individual baseline blink patterns</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Prototype Fabrication</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prototype fabrication process involved several key steps:</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Component Selection and Verification</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Each component was individually tested to verify specifications</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eye-blink sensor underwent sensitivity testing to determine optimal positioning</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GSM module was tested with various network providers to ensure compatibility</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Breadboard Prototyping</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Initial circuit was assembled on a breadboard for testing core functionality</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Component values (resistors, capacitors) were fine-tuned based on performance</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Power consumption was measured to optimize battery life</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PCB Design and Fabrication</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Schematic was created using </w:t>
      </w:r>
      <w:proofErr w:type="spellStart"/>
      <w:r w:rsidRPr="00F01D3B">
        <w:rPr>
          <w:rFonts w:ascii="Times New Roman" w:eastAsia="Times New Roman" w:hAnsi="Times New Roman" w:cs="Times New Roman"/>
          <w:noProof w:val="0"/>
          <w:sz w:val="24"/>
          <w:szCs w:val="24"/>
        </w:rPr>
        <w:t>EagleCAD</w:t>
      </w:r>
      <w:proofErr w:type="spellEnd"/>
      <w:r w:rsidRPr="00F01D3B">
        <w:rPr>
          <w:rFonts w:ascii="Times New Roman" w:eastAsia="Times New Roman" w:hAnsi="Times New Roman" w:cs="Times New Roman"/>
          <w:noProof w:val="0"/>
          <w:sz w:val="24"/>
          <w:szCs w:val="24"/>
        </w:rPr>
        <w:t>/</w:t>
      </w:r>
      <w:proofErr w:type="spellStart"/>
      <w:r w:rsidRPr="00F01D3B">
        <w:rPr>
          <w:rFonts w:ascii="Times New Roman" w:eastAsia="Times New Roman" w:hAnsi="Times New Roman" w:cs="Times New Roman"/>
          <w:noProof w:val="0"/>
          <w:sz w:val="24"/>
          <w:szCs w:val="24"/>
        </w:rPr>
        <w:t>KiCad</w:t>
      </w:r>
      <w:proofErr w:type="spellEnd"/>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Double-sided PCB layout was optimized for compact form factor</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Signal integrity considerations included ground planes and short traces for sensitive signals</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Assembly Process</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SMD components were soldered first using reflow techniques</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Through-hole components were hand-soldered</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Special attention was given to thermal management for sensitive components</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Enclosure Design</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3D-printed enclosure was designed with consideration for: </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Sensor positioning relative to eyes</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Comfortable headwear integration</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Heat dissipation</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Access to charging and reset functions</w:t>
      </w:r>
    </w:p>
    <w:p w:rsidR="00F01D3B" w:rsidRPr="00F01D3B" w:rsidRDefault="00F01D3B" w:rsidP="00F01D3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Challenges and Solutions</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Challenge: Initial eye-blink sensor sensitivity varied with ambient lighting </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Solution: Implemented ambient light compensation and added light shield</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Challenge: GSM module caused power fluctuations during transmission </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Solution: Added larger decoupling capacitors and isolated power supply</w:t>
      </w:r>
    </w:p>
    <w:p w:rsidR="00F01D3B" w:rsidRPr="00F01D3B" w:rsidRDefault="00F01D3B" w:rsidP="00F01D3B">
      <w:pPr>
        <w:numPr>
          <w:ilvl w:val="1"/>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Challenge: False alarms during normal blinking patterns </w:t>
      </w:r>
    </w:p>
    <w:p w:rsidR="00F01D3B" w:rsidRPr="00F01D3B" w:rsidRDefault="00F01D3B" w:rsidP="00F01D3B">
      <w:pPr>
        <w:numPr>
          <w:ilvl w:val="2"/>
          <w:numId w:val="10"/>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lastRenderedPageBreak/>
        <w:t>Solution: Implemented adaptive threshold algorithm with learning capability</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Testing and Results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Performance Analysis</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prototype underwent rigorous testing under various conditions:</w:t>
      </w:r>
    </w:p>
    <w:p w:rsidR="00F01D3B" w:rsidRPr="00F01D3B" w:rsidRDefault="00F01D3B" w:rsidP="00F01D3B">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Laboratory Testing</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Controlled environment testing with 20 volunteers</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Simulated drowsiness scenarios with continuous monitoring</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Results: 92% detection accuracy with 7% false positive rate</w:t>
      </w:r>
    </w:p>
    <w:p w:rsidR="00F01D3B" w:rsidRPr="00F01D3B" w:rsidRDefault="00F01D3B" w:rsidP="00F01D3B">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Field Testing</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Driving simulator tests with 15 participants over 45-minute sessions</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Real-vehicle testing under supervised conditions</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Results: 88% detection accuracy in real-world conditions with 9% false positive rate</w:t>
      </w:r>
    </w:p>
    <w:p w:rsidR="00F01D3B" w:rsidRPr="00F01D3B" w:rsidRDefault="00F01D3B" w:rsidP="00F01D3B">
      <w:pPr>
        <w:numPr>
          <w:ilvl w:val="0"/>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Durability Testing</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Continuous operation test: 72 hours of operation</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Temperature variation test: 0°C to 50°C</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Vibration resistance test</w:t>
      </w:r>
    </w:p>
    <w:p w:rsidR="00F01D3B" w:rsidRPr="00F01D3B" w:rsidRDefault="00F01D3B" w:rsidP="00F01D3B">
      <w:pPr>
        <w:numPr>
          <w:ilvl w:val="1"/>
          <w:numId w:val="11"/>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Results: System maintained functionality across all tests with minor performance degradation at temperature extremes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Issues Encountered and Improvements</w:t>
      </w:r>
    </w:p>
    <w:p w:rsidR="00F01D3B" w:rsidRPr="00F01D3B" w:rsidRDefault="00F01D3B" w:rsidP="00F01D3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Diode Failure Issue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Problem: 1N4007 diodes failed during reverse current spikes</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Analysis: Peak reverse current exceeded diode specifications</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Solution: Replaced with 1N5408 diodes with higher current rating and added current-limiting resistors</w:t>
      </w:r>
    </w:p>
    <w:p w:rsidR="00F01D3B" w:rsidRPr="00F01D3B" w:rsidRDefault="00F01D3B" w:rsidP="00F01D3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Capacitor Stability</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Problem: Electrolytic capacitors showed degradation after extended use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Analysis: Temperature cycling caused electrolyte deterioration</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Solution: Replaced with polymer capacitors with better temperature stability</w:t>
      </w:r>
    </w:p>
    <w:p w:rsidR="00F01D3B" w:rsidRPr="00F01D3B" w:rsidRDefault="00F01D3B" w:rsidP="00F01D3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GSM Communication Reliability</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Problem: Intermittent SMS delivery failure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Analysis: Network registration delays during power-up sequence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Solution: Implemented robust error checking and retry mechanism in firmware</w:t>
      </w:r>
    </w:p>
    <w:p w:rsidR="00F01D3B" w:rsidRPr="00F01D3B" w:rsidRDefault="00F01D3B" w:rsidP="00F01D3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Power Consumption Optimization</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Initial prototype: 120mA average current draw (18-hour battery life)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Optimized design: 65mA average current draw (33-hour battery life)</w:t>
      </w:r>
    </w:p>
    <w:p w:rsidR="00F01D3B" w:rsidRPr="00F01D3B" w:rsidRDefault="00F01D3B" w:rsidP="00F01D3B">
      <w:pPr>
        <w:numPr>
          <w:ilvl w:val="1"/>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Improvement achieved through: </w:t>
      </w:r>
    </w:p>
    <w:p w:rsidR="00F01D3B" w:rsidRPr="00F01D3B" w:rsidRDefault="00F01D3B" w:rsidP="00F01D3B">
      <w:pPr>
        <w:numPr>
          <w:ilvl w:val="2"/>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Microcontroller sleep modes between sampling periods</w:t>
      </w:r>
    </w:p>
    <w:p w:rsidR="00F01D3B" w:rsidRPr="00F01D3B" w:rsidRDefault="00F01D3B" w:rsidP="00F01D3B">
      <w:pPr>
        <w:numPr>
          <w:ilvl w:val="2"/>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Optimized sensor duty cycling</w:t>
      </w:r>
    </w:p>
    <w:p w:rsidR="00F01D3B" w:rsidRPr="00F01D3B" w:rsidRDefault="00F01D3B" w:rsidP="00F01D3B">
      <w:pPr>
        <w:numPr>
          <w:ilvl w:val="2"/>
          <w:numId w:val="12"/>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lastRenderedPageBreak/>
        <w:t>Power-efficient component selection</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Advantages and Applications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 xml:space="preserve">Advantages </w:t>
      </w:r>
      <w:proofErr w:type="gramStart"/>
      <w:r w:rsidRPr="00F01D3B">
        <w:rPr>
          <w:rFonts w:ascii="Times New Roman" w:eastAsia="Times New Roman" w:hAnsi="Times New Roman" w:cs="Times New Roman"/>
          <w:b/>
          <w:bCs/>
          <w:noProof w:val="0"/>
          <w:sz w:val="27"/>
          <w:szCs w:val="27"/>
        </w:rPr>
        <w:t>Over</w:t>
      </w:r>
      <w:proofErr w:type="gramEnd"/>
      <w:r w:rsidRPr="00F01D3B">
        <w:rPr>
          <w:rFonts w:ascii="Times New Roman" w:eastAsia="Times New Roman" w:hAnsi="Times New Roman" w:cs="Times New Roman"/>
          <w:b/>
          <w:bCs/>
          <w:noProof w:val="0"/>
          <w:sz w:val="27"/>
          <w:szCs w:val="27"/>
        </w:rPr>
        <w:t xml:space="preserve"> Other Systems</w:t>
      </w:r>
    </w:p>
    <w:p w:rsidR="00F01D3B" w:rsidRPr="00F01D3B" w:rsidRDefault="00F01D3B" w:rsidP="00F01D3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Early Detection Capability</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Detects drowsiness before performance deterioration through physiological monitoring</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Response time: ~1.5 seconds from detected drowsiness to alert</w:t>
      </w:r>
    </w:p>
    <w:p w:rsidR="00F01D3B" w:rsidRPr="00F01D3B" w:rsidRDefault="00F01D3B" w:rsidP="00F01D3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Multiple Alert Mechanisms</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Graduated alert system (audio → vibration → emergency contact)</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Reduces alert fatigue while ensuring effectiveness</w:t>
      </w:r>
    </w:p>
    <w:p w:rsidR="00F01D3B" w:rsidRPr="00F01D3B" w:rsidRDefault="00F01D3B" w:rsidP="00F01D3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Emergency Notification Feature</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Automatic SMS alerts to designated contacts</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Potential integration with vehicle safety systems</w:t>
      </w:r>
    </w:p>
    <w:p w:rsidR="00F01D3B" w:rsidRPr="00F01D3B" w:rsidRDefault="00F01D3B" w:rsidP="00F01D3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Cost-Effectiveness</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Estimated production cost: $35-45 per unit</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60-70% lower cost than commercial automotive solutions</w:t>
      </w:r>
    </w:p>
    <w:p w:rsidR="00F01D3B" w:rsidRPr="00F01D3B" w:rsidRDefault="00F01D3B" w:rsidP="00F01D3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Adaptability</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Customizable sensitivity for different users</w:t>
      </w:r>
    </w:p>
    <w:p w:rsidR="00F01D3B" w:rsidRPr="00F01D3B" w:rsidRDefault="00F01D3B" w:rsidP="00F01D3B">
      <w:pPr>
        <w:numPr>
          <w:ilvl w:val="1"/>
          <w:numId w:val="13"/>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Firmware upgradeable for feature enhancements</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Applications</w:t>
      </w:r>
    </w:p>
    <w:p w:rsidR="00F01D3B" w:rsidRPr="00F01D3B" w:rsidRDefault="00F01D3B" w:rsidP="00F01D3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Transportation Safety</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Long-haul truck drivers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Public transportation operators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Private vehicle safety enhancement</w:t>
      </w:r>
    </w:p>
    <w:p w:rsidR="00F01D3B" w:rsidRPr="00F01D3B" w:rsidRDefault="00F01D3B" w:rsidP="00F01D3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Industrial Operations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Heavy machinery operators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Process control monitoring personnel</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Night shift workers in critical operations</w:t>
      </w:r>
    </w:p>
    <w:p w:rsidR="00F01D3B" w:rsidRPr="00F01D3B" w:rsidRDefault="00F01D3B" w:rsidP="00F01D3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Medical Monitoring</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Narcolepsy patient monitoring</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Sleep disorder studies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Post-anesthesia patient monitoring</w:t>
      </w:r>
    </w:p>
    <w:p w:rsidR="00F01D3B" w:rsidRPr="00F01D3B" w:rsidRDefault="00F01D3B" w:rsidP="00F01D3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Military and Defense</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Combat vehicle operators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Extended surveillance operations</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Remote outpost monitoring personnel</w:t>
      </w:r>
    </w:p>
    <w:p w:rsidR="00F01D3B" w:rsidRPr="00F01D3B" w:rsidRDefault="00F01D3B" w:rsidP="00F01D3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Aviation</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Pilot fatigue monitoring</w:t>
      </w:r>
    </w:p>
    <w:p w:rsidR="00F01D3B" w:rsidRPr="00F01D3B" w:rsidRDefault="00F01D3B" w:rsidP="00F01D3B">
      <w:pPr>
        <w:numPr>
          <w:ilvl w:val="1"/>
          <w:numId w:val="14"/>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Air traffic controller alertness monitoring</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lastRenderedPageBreak/>
        <w:t>Future Scope</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Technical Enhancements</w:t>
      </w:r>
    </w:p>
    <w:p w:rsidR="00F01D3B" w:rsidRPr="00F01D3B" w:rsidRDefault="00F01D3B" w:rsidP="00F01D3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AI-Based Monitoring</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Integration of machine learning algorithms to improve detection accuracy</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Personalized drowsiness prediction based on historical data</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Multi-parameter fusion (eye-blink, head position, steering patterns)</w:t>
      </w:r>
    </w:p>
    <w:p w:rsidR="00F01D3B" w:rsidRPr="00F01D3B" w:rsidRDefault="00F01D3B" w:rsidP="00F01D3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proofErr w:type="spellStart"/>
      <w:r w:rsidRPr="00F01D3B">
        <w:rPr>
          <w:rFonts w:ascii="Times New Roman" w:eastAsia="Times New Roman" w:hAnsi="Times New Roman" w:cs="Times New Roman"/>
          <w:b/>
          <w:bCs/>
          <w:noProof w:val="0"/>
          <w:sz w:val="24"/>
          <w:szCs w:val="24"/>
        </w:rPr>
        <w:t>IoT</w:t>
      </w:r>
      <w:proofErr w:type="spellEnd"/>
      <w:r w:rsidRPr="00F01D3B">
        <w:rPr>
          <w:rFonts w:ascii="Times New Roman" w:eastAsia="Times New Roman" w:hAnsi="Times New Roman" w:cs="Times New Roman"/>
          <w:b/>
          <w:bCs/>
          <w:noProof w:val="0"/>
          <w:sz w:val="24"/>
          <w:szCs w:val="24"/>
        </w:rPr>
        <w:t xml:space="preserve"> Integration</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Cloud connectivity for data analysis and remote monitoring</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Fleet management integration for commercial transportation</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Smartphone app integration for status monitoring and settings adjustment</w:t>
      </w:r>
    </w:p>
    <w:p w:rsidR="00F01D3B" w:rsidRPr="00F01D3B" w:rsidRDefault="00F01D3B" w:rsidP="00F01D3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Advanced Sensing</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Non-contact sensing using computer vision</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Multi-spectral imaging for improved accuracy in variable lighting</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Additional physiological parameters (heart rate, respiration)</w:t>
      </w:r>
    </w:p>
    <w:p w:rsidR="00F01D3B" w:rsidRPr="00F01D3B" w:rsidRDefault="00F01D3B" w:rsidP="00F01D3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Enhanced Alert Mechanisms</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Haptic feedback systems optimized for effectiveness</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Spatial audio alerts for improved directional awareness</w:t>
      </w:r>
    </w:p>
    <w:p w:rsidR="00F01D3B" w:rsidRPr="00F01D3B" w:rsidRDefault="00F01D3B" w:rsidP="00F01D3B">
      <w:pPr>
        <w:numPr>
          <w:ilvl w:val="1"/>
          <w:numId w:val="15"/>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Vehicle integration (seat vibration, climate control adjustment)</w:t>
      </w:r>
    </w:p>
    <w:p w:rsidR="00F01D3B" w:rsidRPr="00F01D3B" w:rsidRDefault="00F01D3B" w:rsidP="00F01D3B">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F01D3B">
        <w:rPr>
          <w:rFonts w:ascii="Times New Roman" w:eastAsia="Times New Roman" w:hAnsi="Times New Roman" w:cs="Times New Roman"/>
          <w:b/>
          <w:bCs/>
          <w:noProof w:val="0"/>
          <w:sz w:val="27"/>
          <w:szCs w:val="27"/>
        </w:rPr>
        <w:t>Commercial Feasibility</w:t>
      </w:r>
    </w:p>
    <w:p w:rsidR="00F01D3B" w:rsidRPr="00F01D3B" w:rsidRDefault="00F01D3B" w:rsidP="00F01D3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Market Analysis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Estimated global market for drowsiness detection systems: $2.5 billion by 2025</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Primary growth segments: commercial transportation and mining</w:t>
      </w:r>
    </w:p>
    <w:p w:rsidR="00F01D3B" w:rsidRPr="00F01D3B" w:rsidRDefault="00F01D3B" w:rsidP="00F01D3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Production Scaling</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SMT production capability could reduce unit costs by 25-30%</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Injection molded enclosure would improve durability and aesthetics</w:t>
      </w:r>
    </w:p>
    <w:p w:rsidR="00F01D3B" w:rsidRPr="00F01D3B" w:rsidRDefault="00F01D3B" w:rsidP="00F01D3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Regulatory Considerations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Compliance with vehicle integration standards (ISO 26262)</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Medical device certification potential for healthcare applications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Driver monitoring legislation creating market opportunities</w:t>
      </w:r>
    </w:p>
    <w:p w:rsidR="00F01D3B" w:rsidRPr="00F01D3B" w:rsidRDefault="00F01D3B" w:rsidP="00F01D3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b/>
          <w:bCs/>
          <w:noProof w:val="0"/>
          <w:sz w:val="24"/>
          <w:szCs w:val="24"/>
        </w:rPr>
        <w:t>Business Models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Direct consumer sales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B2B integration with vehicle manufacturers</w:t>
      </w:r>
    </w:p>
    <w:p w:rsidR="00F01D3B" w:rsidRPr="00F01D3B" w:rsidRDefault="00F01D3B" w:rsidP="00F01D3B">
      <w:pPr>
        <w:numPr>
          <w:ilvl w:val="1"/>
          <w:numId w:val="16"/>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Insurance industry partnerships (premium discounts for adoption)</w:t>
      </w:r>
    </w:p>
    <w:p w:rsidR="00F01D3B" w:rsidRPr="00F01D3B" w:rsidRDefault="00F01D3B" w:rsidP="00F01D3B">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F01D3B">
        <w:rPr>
          <w:rFonts w:ascii="Times New Roman" w:eastAsia="Times New Roman" w:hAnsi="Times New Roman" w:cs="Times New Roman"/>
          <w:b/>
          <w:bCs/>
          <w:noProof w:val="0"/>
          <w:sz w:val="36"/>
          <w:szCs w:val="36"/>
        </w:rPr>
        <w:t>Conclusion</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Anti-Sleep Alarm System represents a significant advancement in drowsiness detection technology, addressing a critical safety concern across multiple industries. Through the integration of eye-blink sensing, real-time alert mechanisms, and emergency notification capabilities, the system provides a comprehensive solution for preventing accidents caused by operator fatigue.</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lastRenderedPageBreak/>
        <w:t>Key achievements of this project include:</w:t>
      </w:r>
    </w:p>
    <w:p w:rsidR="00F01D3B" w:rsidRPr="00F01D3B" w:rsidRDefault="00F01D3B" w:rsidP="00F01D3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Successful development of a reliable drowsiness detection algorithm based on eye-blink parameters</w:t>
      </w:r>
    </w:p>
    <w:p w:rsidR="00F01D3B" w:rsidRPr="00F01D3B" w:rsidRDefault="00F01D3B" w:rsidP="00F01D3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Integration of multiple alert mechanisms for graduated response</w:t>
      </w:r>
    </w:p>
    <w:p w:rsidR="00F01D3B" w:rsidRPr="00F01D3B" w:rsidRDefault="00F01D3B" w:rsidP="00F01D3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Implementation of GSM communication for emergency notifications</w:t>
      </w:r>
    </w:p>
    <w:p w:rsidR="00F01D3B" w:rsidRPr="00F01D3B" w:rsidRDefault="00F01D3B" w:rsidP="00F01D3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Optimization of power consumption for extended operation</w:t>
      </w:r>
    </w:p>
    <w:p w:rsidR="00F01D3B" w:rsidRPr="00F01D3B" w:rsidRDefault="00F01D3B" w:rsidP="00F01D3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Validation through laboratory and field testing with promising accuracy rates</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The challenges encountered during development, particularly in component reliability and environmental adaptation, have been systematically addressed through design iterations and improvements. The resulting system demonstrates robust performance across varied conditions while maintaining cost-effectiveness.</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 xml:space="preserve">The potential impact of this technology extends beyond individual safety to broader applications in transportation management, industrial safety protocols, and potentially healthcare monitoring. With the proposed future enhancements, particularly in AI integration and </w:t>
      </w:r>
      <w:proofErr w:type="spellStart"/>
      <w:r w:rsidRPr="00F01D3B">
        <w:rPr>
          <w:rFonts w:ascii="Times New Roman" w:eastAsia="Times New Roman" w:hAnsi="Times New Roman" w:cs="Times New Roman"/>
          <w:noProof w:val="0"/>
          <w:sz w:val="24"/>
          <w:szCs w:val="24"/>
        </w:rPr>
        <w:t>IoT</w:t>
      </w:r>
      <w:proofErr w:type="spellEnd"/>
      <w:r w:rsidRPr="00F01D3B">
        <w:rPr>
          <w:rFonts w:ascii="Times New Roman" w:eastAsia="Times New Roman" w:hAnsi="Times New Roman" w:cs="Times New Roman"/>
          <w:noProof w:val="0"/>
          <w:sz w:val="24"/>
          <w:szCs w:val="24"/>
        </w:rPr>
        <w:t xml:space="preserve"> connectivity, the system has significant potential for further development and commercialization.</w:t>
      </w:r>
    </w:p>
    <w:p w:rsidR="00F01D3B" w:rsidRPr="00F01D3B" w:rsidRDefault="00F01D3B" w:rsidP="00F01D3B">
      <w:pPr>
        <w:spacing w:before="100" w:beforeAutospacing="1" w:after="100" w:afterAutospacing="1" w:line="240" w:lineRule="auto"/>
        <w:rPr>
          <w:rFonts w:ascii="Times New Roman" w:eastAsia="Times New Roman" w:hAnsi="Times New Roman" w:cs="Times New Roman"/>
          <w:noProof w:val="0"/>
          <w:sz w:val="24"/>
          <w:szCs w:val="24"/>
        </w:rPr>
      </w:pPr>
      <w:r w:rsidRPr="00F01D3B">
        <w:rPr>
          <w:rFonts w:ascii="Times New Roman" w:eastAsia="Times New Roman" w:hAnsi="Times New Roman" w:cs="Times New Roman"/>
          <w:noProof w:val="0"/>
          <w:sz w:val="24"/>
          <w:szCs w:val="24"/>
        </w:rPr>
        <w:t>This project demonstrates that effective drowsiness detection solutions need not be prohibitively expensive or complex, opening possibilities for widespread adoption and meaningful reduction in fatigue-related accidents across various sectors.</w:t>
      </w:r>
    </w:p>
    <w:p w:rsidR="00E95A28" w:rsidRPr="00F01D3B" w:rsidRDefault="00E95A28" w:rsidP="00E95A28">
      <w:pPr>
        <w:rPr>
          <w:b/>
          <w:sz w:val="24"/>
          <w:szCs w:val="24"/>
        </w:rPr>
      </w:pPr>
    </w:p>
    <w:sectPr w:rsidR="00E95A28" w:rsidRPr="00F01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20B01"/>
    <w:multiLevelType w:val="multilevel"/>
    <w:tmpl w:val="8AE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A1500"/>
    <w:multiLevelType w:val="multilevel"/>
    <w:tmpl w:val="91329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B300EF"/>
    <w:multiLevelType w:val="multilevel"/>
    <w:tmpl w:val="DDFA4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A55ACC"/>
    <w:multiLevelType w:val="multilevel"/>
    <w:tmpl w:val="2F4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C94822"/>
    <w:multiLevelType w:val="multilevel"/>
    <w:tmpl w:val="F63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E5122"/>
    <w:multiLevelType w:val="multilevel"/>
    <w:tmpl w:val="B094B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BB05F9"/>
    <w:multiLevelType w:val="multilevel"/>
    <w:tmpl w:val="85F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D1F3E"/>
    <w:multiLevelType w:val="multilevel"/>
    <w:tmpl w:val="667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711E7D"/>
    <w:multiLevelType w:val="multilevel"/>
    <w:tmpl w:val="97A65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A52BA1"/>
    <w:multiLevelType w:val="multilevel"/>
    <w:tmpl w:val="15827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9746AB"/>
    <w:multiLevelType w:val="multilevel"/>
    <w:tmpl w:val="C75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8E3F04"/>
    <w:multiLevelType w:val="multilevel"/>
    <w:tmpl w:val="8276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8B6F8B"/>
    <w:multiLevelType w:val="multilevel"/>
    <w:tmpl w:val="F484F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7D118F2"/>
    <w:multiLevelType w:val="multilevel"/>
    <w:tmpl w:val="3F52A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D983CEB"/>
    <w:multiLevelType w:val="multilevel"/>
    <w:tmpl w:val="74AC5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A12195"/>
    <w:multiLevelType w:val="multilevel"/>
    <w:tmpl w:val="1C8EC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BD56A5"/>
    <w:multiLevelType w:val="multilevel"/>
    <w:tmpl w:val="6E84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A112DF2"/>
    <w:multiLevelType w:val="multilevel"/>
    <w:tmpl w:val="90D4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1"/>
  </w:num>
  <w:num w:numId="3">
    <w:abstractNumId w:val="7"/>
  </w:num>
  <w:num w:numId="4">
    <w:abstractNumId w:val="3"/>
  </w:num>
  <w:num w:numId="5">
    <w:abstractNumId w:val="10"/>
  </w:num>
  <w:num w:numId="6">
    <w:abstractNumId w:val="0"/>
  </w:num>
  <w:num w:numId="7">
    <w:abstractNumId w:val="8"/>
  </w:num>
  <w:num w:numId="8">
    <w:abstractNumId w:val="15"/>
  </w:num>
  <w:num w:numId="9">
    <w:abstractNumId w:val="17"/>
  </w:num>
  <w:num w:numId="10">
    <w:abstractNumId w:val="12"/>
  </w:num>
  <w:num w:numId="11">
    <w:abstractNumId w:val="2"/>
  </w:num>
  <w:num w:numId="12">
    <w:abstractNumId w:val="13"/>
  </w:num>
  <w:num w:numId="13">
    <w:abstractNumId w:val="9"/>
  </w:num>
  <w:num w:numId="14">
    <w:abstractNumId w:val="14"/>
  </w:num>
  <w:num w:numId="15">
    <w:abstractNumId w:val="5"/>
  </w:num>
  <w:num w:numId="16">
    <w:abstractNumId w:val="1"/>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8C9"/>
    <w:rsid w:val="003D5944"/>
    <w:rsid w:val="004E252A"/>
    <w:rsid w:val="008038C9"/>
    <w:rsid w:val="009122E9"/>
    <w:rsid w:val="00BB1101"/>
    <w:rsid w:val="00CF745E"/>
    <w:rsid w:val="00E1103D"/>
    <w:rsid w:val="00E95A28"/>
    <w:rsid w:val="00F01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8038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01D3B"/>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F01D3B"/>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C9"/>
    <w:rPr>
      <w:rFonts w:asciiTheme="majorHAnsi" w:eastAsiaTheme="majorEastAsia" w:hAnsiTheme="majorHAnsi" w:cstheme="majorBidi"/>
      <w:b/>
      <w:bCs/>
      <w:noProof/>
      <w:color w:val="365F91" w:themeColor="accent1" w:themeShade="BF"/>
      <w:sz w:val="28"/>
      <w:szCs w:val="28"/>
    </w:rPr>
  </w:style>
  <w:style w:type="paragraph" w:styleId="Title">
    <w:name w:val="Title"/>
    <w:basedOn w:val="Normal"/>
    <w:next w:val="Normal"/>
    <w:link w:val="TitleChar"/>
    <w:uiPriority w:val="10"/>
    <w:qFormat/>
    <w:rsid w:val="008038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038C9"/>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E95A2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95A28"/>
    <w:rPr>
      <w:rFonts w:asciiTheme="majorHAnsi" w:eastAsiaTheme="majorEastAsia" w:hAnsiTheme="majorHAnsi" w:cstheme="majorBidi"/>
      <w:i/>
      <w:iCs/>
      <w:noProof/>
      <w:color w:val="4F81BD" w:themeColor="accent1"/>
      <w:spacing w:val="15"/>
      <w:sz w:val="24"/>
      <w:szCs w:val="24"/>
    </w:rPr>
  </w:style>
  <w:style w:type="character" w:styleId="SubtleEmphasis">
    <w:name w:val="Subtle Emphasis"/>
    <w:basedOn w:val="DefaultParagraphFont"/>
    <w:uiPriority w:val="19"/>
    <w:qFormat/>
    <w:rsid w:val="00E95A28"/>
    <w:rPr>
      <w:i/>
      <w:iCs/>
      <w:color w:val="808080" w:themeColor="text1" w:themeTint="7F"/>
    </w:rPr>
  </w:style>
  <w:style w:type="character" w:customStyle="1" w:styleId="Heading2Char">
    <w:name w:val="Heading 2 Char"/>
    <w:basedOn w:val="DefaultParagraphFont"/>
    <w:link w:val="Heading2"/>
    <w:uiPriority w:val="9"/>
    <w:rsid w:val="00F01D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1D3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01D3B"/>
    <w:rPr>
      <w:color w:val="0000FF"/>
      <w:u w:val="single"/>
    </w:rPr>
  </w:style>
  <w:style w:type="paragraph" w:styleId="NormalWeb">
    <w:name w:val="Normal (Web)"/>
    <w:basedOn w:val="Normal"/>
    <w:uiPriority w:val="99"/>
    <w:semiHidden/>
    <w:unhideWhenUsed/>
    <w:rsid w:val="00F01D3B"/>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F01D3B"/>
    <w:rPr>
      <w:b/>
      <w:bCs/>
    </w:rPr>
  </w:style>
  <w:style w:type="paragraph" w:styleId="ListParagraph">
    <w:name w:val="List Paragraph"/>
    <w:basedOn w:val="Normal"/>
    <w:uiPriority w:val="34"/>
    <w:qFormat/>
    <w:rsid w:val="00CF745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8038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01D3B"/>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F01D3B"/>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C9"/>
    <w:rPr>
      <w:rFonts w:asciiTheme="majorHAnsi" w:eastAsiaTheme="majorEastAsia" w:hAnsiTheme="majorHAnsi" w:cstheme="majorBidi"/>
      <w:b/>
      <w:bCs/>
      <w:noProof/>
      <w:color w:val="365F91" w:themeColor="accent1" w:themeShade="BF"/>
      <w:sz w:val="28"/>
      <w:szCs w:val="28"/>
    </w:rPr>
  </w:style>
  <w:style w:type="paragraph" w:styleId="Title">
    <w:name w:val="Title"/>
    <w:basedOn w:val="Normal"/>
    <w:next w:val="Normal"/>
    <w:link w:val="TitleChar"/>
    <w:uiPriority w:val="10"/>
    <w:qFormat/>
    <w:rsid w:val="008038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038C9"/>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E95A2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95A28"/>
    <w:rPr>
      <w:rFonts w:asciiTheme="majorHAnsi" w:eastAsiaTheme="majorEastAsia" w:hAnsiTheme="majorHAnsi" w:cstheme="majorBidi"/>
      <w:i/>
      <w:iCs/>
      <w:noProof/>
      <w:color w:val="4F81BD" w:themeColor="accent1"/>
      <w:spacing w:val="15"/>
      <w:sz w:val="24"/>
      <w:szCs w:val="24"/>
    </w:rPr>
  </w:style>
  <w:style w:type="character" w:styleId="SubtleEmphasis">
    <w:name w:val="Subtle Emphasis"/>
    <w:basedOn w:val="DefaultParagraphFont"/>
    <w:uiPriority w:val="19"/>
    <w:qFormat/>
    <w:rsid w:val="00E95A28"/>
    <w:rPr>
      <w:i/>
      <w:iCs/>
      <w:color w:val="808080" w:themeColor="text1" w:themeTint="7F"/>
    </w:rPr>
  </w:style>
  <w:style w:type="character" w:customStyle="1" w:styleId="Heading2Char">
    <w:name w:val="Heading 2 Char"/>
    <w:basedOn w:val="DefaultParagraphFont"/>
    <w:link w:val="Heading2"/>
    <w:uiPriority w:val="9"/>
    <w:rsid w:val="00F01D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1D3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01D3B"/>
    <w:rPr>
      <w:color w:val="0000FF"/>
      <w:u w:val="single"/>
    </w:rPr>
  </w:style>
  <w:style w:type="paragraph" w:styleId="NormalWeb">
    <w:name w:val="Normal (Web)"/>
    <w:basedOn w:val="Normal"/>
    <w:uiPriority w:val="99"/>
    <w:semiHidden/>
    <w:unhideWhenUsed/>
    <w:rsid w:val="00F01D3B"/>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F01D3B"/>
    <w:rPr>
      <w:b/>
      <w:bCs/>
    </w:rPr>
  </w:style>
  <w:style w:type="paragraph" w:styleId="ListParagraph">
    <w:name w:val="List Paragraph"/>
    <w:basedOn w:val="Normal"/>
    <w:uiPriority w:val="34"/>
    <w:qFormat/>
    <w:rsid w:val="00CF7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668248">
      <w:bodyDiv w:val="1"/>
      <w:marLeft w:val="0"/>
      <w:marRight w:val="0"/>
      <w:marTop w:val="0"/>
      <w:marBottom w:val="0"/>
      <w:divBdr>
        <w:top w:val="none" w:sz="0" w:space="0" w:color="auto"/>
        <w:left w:val="none" w:sz="0" w:space="0" w:color="auto"/>
        <w:bottom w:val="none" w:sz="0" w:space="0" w:color="auto"/>
        <w:right w:val="none" w:sz="0" w:space="0" w:color="auto"/>
      </w:divBdr>
    </w:div>
    <w:div w:id="178627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d2b28d9-1942-4919-8ea0-ae73ba08ed51" TargetMode="External"/><Relationship Id="rId13" Type="http://schemas.openxmlformats.org/officeDocument/2006/relationships/hyperlink" Target="https://claude.ai/chat/7d2b28d9-1942-4919-8ea0-ae73ba08ed51" TargetMode="External"/><Relationship Id="rId3" Type="http://schemas.microsoft.com/office/2007/relationships/stylesWithEffects" Target="stylesWithEffects.xml"/><Relationship Id="rId7" Type="http://schemas.openxmlformats.org/officeDocument/2006/relationships/hyperlink" Target="https://claude.ai/chat/7d2b28d9-1942-4919-8ea0-ae73ba08ed51" TargetMode="External"/><Relationship Id="rId12" Type="http://schemas.openxmlformats.org/officeDocument/2006/relationships/hyperlink" Target="https://claude.ai/chat/7d2b28d9-1942-4919-8ea0-ae73ba08ed5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7d2b28d9-1942-4919-8ea0-ae73ba08ed51" TargetMode="External"/><Relationship Id="rId11" Type="http://schemas.openxmlformats.org/officeDocument/2006/relationships/hyperlink" Target="https://claude.ai/chat/7d2b28d9-1942-4919-8ea0-ae73ba08ed5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laude.ai/chat/7d2b28d9-1942-4919-8ea0-ae73ba08ed51" TargetMode="External"/><Relationship Id="rId4" Type="http://schemas.openxmlformats.org/officeDocument/2006/relationships/settings" Target="settings.xml"/><Relationship Id="rId9" Type="http://schemas.openxmlformats.org/officeDocument/2006/relationships/hyperlink" Target="https://claude.ai/chat/7d2b28d9-1942-4919-8ea0-ae73ba08ed51" TargetMode="External"/><Relationship Id="rId14" Type="http://schemas.openxmlformats.org/officeDocument/2006/relationships/hyperlink" Target="https://claude.ai/chat/7d2b28d9-1942-4919-8ea0-ae73ba08ed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1186</TotalTime>
  <Pages>10</Pages>
  <Words>2466</Words>
  <Characters>14060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2025-03-16T09:55:00Z</dcterms:created>
  <dcterms:modified xsi:type="dcterms:W3CDTF">2025-03-17T06:45:00Z</dcterms:modified>
</cp:coreProperties>
</file>