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0107" w14:textId="2B0320C6" w:rsidR="00CF1E45" w:rsidRDefault="00B20F3F">
      <w:r>
        <w:t xml:space="preserve">Nastri magnetici ha un rumore di fondo, ha necessità di filtri compressori di rumori, nella fase di digitalizzazione, mirerà sempre a digitalizzare il segnale così come è, senza alcuna alterazione, cioè il rumore </w:t>
      </w:r>
      <w:proofErr w:type="gramStart"/>
      <w:r>
        <w:t>c’è</w:t>
      </w:r>
      <w:proofErr w:type="gramEnd"/>
      <w:r>
        <w:t xml:space="preserve"> lo teniamo così come è.</w:t>
      </w:r>
    </w:p>
    <w:p w14:paraId="320D0B52" w14:textId="13AE1740" w:rsidR="00B20F3F" w:rsidRDefault="00B20F3F">
      <w:r>
        <w:t>Digitalizzando, la discretizzazione(quantizzazione) introduce un degrado, se l’operazione viene compiuta correttamente questo è l’unico disturbo che abbiamo.</w:t>
      </w:r>
    </w:p>
    <w:p w14:paraId="18BEA953" w14:textId="2BC7F00E" w:rsidR="00B20F3F" w:rsidRDefault="00B20F3F">
      <w:r>
        <w:t>Noi digitalizziamo a 24 bit, perciò ci teniamo quel disturbo.</w:t>
      </w:r>
    </w:p>
    <w:p w14:paraId="30510E9F" w14:textId="21E7F218" w:rsidR="00B20F3F" w:rsidRDefault="00B20F3F">
      <w:r>
        <w:t>Se invece abbiamo un disco, abbiamo una quantità di rumore che cresce all’aumento di uso del disco, da tenere anche in questo caso durante la digitalizzazione</w:t>
      </w:r>
      <w:r w:rsidR="00146712">
        <w:t>, il salto della puntina produce danneggiamento che produce danno alla puntina, se non si riesce a risolvere questo allora il caso diventa complicato</w:t>
      </w:r>
      <w:r>
        <w:t>.</w:t>
      </w:r>
    </w:p>
    <w:p w14:paraId="5A3F59EF" w14:textId="34C9F3A5" w:rsidR="00146712" w:rsidRDefault="00146712">
      <w:r>
        <w:t>Fermare il degrado è il motivo principale della digitalizzazione, poi però bisogna conservarlo bene.</w:t>
      </w:r>
    </w:p>
    <w:p w14:paraId="4294CFFE" w14:textId="0BEBEEDD" w:rsidR="00146712" w:rsidRDefault="00EC2267">
      <w:r>
        <w:t xml:space="preserve">I connettori jack </w:t>
      </w:r>
      <w:proofErr w:type="gramStart"/>
      <w:r>
        <w:t>mono(</w:t>
      </w:r>
      <w:proofErr w:type="gramEnd"/>
      <w:r>
        <w:t xml:space="preserve">usati di </w:t>
      </w:r>
      <w:proofErr w:type="spellStart"/>
      <w:r>
        <w:t>piu</w:t>
      </w:r>
      <w:proofErr w:type="spellEnd"/>
      <w:r>
        <w:t xml:space="preserve"> nel mondo della produzione), </w:t>
      </w:r>
      <w:proofErr w:type="spellStart"/>
      <w:r>
        <w:t>rca</w:t>
      </w:r>
      <w:proofErr w:type="spellEnd"/>
      <w:r>
        <w:t xml:space="preserve"> sono quelli </w:t>
      </w:r>
      <w:proofErr w:type="spellStart"/>
      <w:r>
        <w:t>piu</w:t>
      </w:r>
      <w:proofErr w:type="spellEnd"/>
      <w:r>
        <w:t xml:space="preserve"> usati, </w:t>
      </w:r>
      <w:proofErr w:type="spellStart"/>
      <w:r>
        <w:t>kennel</w:t>
      </w:r>
      <w:proofErr w:type="spellEnd"/>
      <w:r>
        <w:t xml:space="preserve"> nel mondo professionale.</w:t>
      </w:r>
    </w:p>
    <w:p w14:paraId="75374510" w14:textId="585027A1" w:rsidR="00EC2267" w:rsidRDefault="00EC2267">
      <w:r>
        <w:t xml:space="preserve">Se abbiamo </w:t>
      </w:r>
      <w:proofErr w:type="gramStart"/>
      <w:r>
        <w:t>multi canali</w:t>
      </w:r>
      <w:proofErr w:type="gramEnd"/>
      <w:r>
        <w:t>, dobbiamo avere tanti cavi, il caso migliore è la registrazione di monofonici o stereofonici.</w:t>
      </w:r>
    </w:p>
    <w:p w14:paraId="080DBCF1" w14:textId="0E4D93A4" w:rsidR="003C7500" w:rsidRDefault="003C7500">
      <w:r>
        <w:t xml:space="preserve">Indipendentemente di un nastro o disco, bisogna ascoltarlo, dobbiamo individuare l’ampiezza massima di segnale individuato, per avere </w:t>
      </w:r>
      <w:proofErr w:type="gramStart"/>
      <w:r>
        <w:t>un idea</w:t>
      </w:r>
      <w:proofErr w:type="gramEnd"/>
      <w:r>
        <w:t xml:space="preserve"> approssimativa basta ascoltarlo un po', nel disco si vede ad occhio, cioè a vista del solco. Ci sono dei dispositivi per fare questo.</w:t>
      </w:r>
    </w:p>
    <w:p w14:paraId="5125A908" w14:textId="331936DE" w:rsidR="003C7500" w:rsidRDefault="007565C5">
      <w:r>
        <w:t xml:space="preserve">Ci vuole una certa cortezza nel valutare il patrimonio da digitalizzare, cosa digitare all’interno o a </w:t>
      </w:r>
      <w:proofErr w:type="gramStart"/>
      <w:r>
        <w:t>esterno(</w:t>
      </w:r>
      <w:proofErr w:type="gramEnd"/>
      <w:r>
        <w:t>da dare un ente) e quale strumento utilizzare.</w:t>
      </w:r>
    </w:p>
    <w:p w14:paraId="695AA003" w14:textId="4BCDE036" w:rsidR="007565C5" w:rsidRDefault="00F4549E">
      <w:r>
        <w:t>Allora si fa:</w:t>
      </w:r>
    </w:p>
    <w:p w14:paraId="341F580D" w14:textId="0B45D842" w:rsidR="00F4549E" w:rsidRDefault="00F4549E">
      <w:r>
        <w:t>parte di identificazione, bisogno di codice di collocazione (posizionamento archivio fisico dei supporti originali)</w:t>
      </w:r>
    </w:p>
    <w:p w14:paraId="2E3BED84" w14:textId="0ECECD36" w:rsidR="00F4549E" w:rsidRDefault="00F4549E">
      <w:r>
        <w:t xml:space="preserve">parte di identificazione evento, sempre codice </w:t>
      </w:r>
      <w:r w:rsidR="00F03164">
        <w:t>di verifica.</w:t>
      </w:r>
    </w:p>
    <w:p w14:paraId="2EA35747" w14:textId="408DA2FA" w:rsidR="000C3A20" w:rsidRDefault="000C3A20">
      <w:r>
        <w:t>Caratteristiche supporto originale, ripresa microfonica, stato del nastro, qualità della registrazione.</w:t>
      </w:r>
    </w:p>
    <w:p w14:paraId="14B22EDC" w14:textId="70EF353B" w:rsidR="008C5CAE" w:rsidRDefault="008C5CAE">
      <w:r>
        <w:t>Parametri digitalizzazione, trattamento supporto originale.</w:t>
      </w:r>
    </w:p>
    <w:p w14:paraId="23D9FAAB" w14:textId="599284B4" w:rsidR="008C5CAE" w:rsidRDefault="00A2409B">
      <w:r>
        <w:t>Infine,</w:t>
      </w:r>
      <w:r w:rsidR="008C5CAE">
        <w:t xml:space="preserve"> abbiamo i dati di chi ha digitalizzato, la data della digitalizzazione, luogo di trasferimento in digitale.</w:t>
      </w:r>
    </w:p>
    <w:p w14:paraId="4703E2C3" w14:textId="00250FCA" w:rsidR="008C5CAE" w:rsidRDefault="009445F5">
      <w:r>
        <w:t>Cosa devono fare in sequenza?</w:t>
      </w:r>
    </w:p>
    <w:p w14:paraId="28DB77EC" w14:textId="3639AC66" w:rsidR="009445F5" w:rsidRDefault="009445F5" w:rsidP="009445F5">
      <w:pPr>
        <w:pStyle w:val="Paragrafoelenco"/>
        <w:numPr>
          <w:ilvl w:val="0"/>
          <w:numId w:val="1"/>
        </w:numPr>
      </w:pPr>
      <w:r>
        <w:t>Valutare lo stato di conservazione del nastro(visiva)</w:t>
      </w:r>
    </w:p>
    <w:p w14:paraId="5F22FDC2" w14:textId="3C5612D9" w:rsidR="009445F5" w:rsidRDefault="009445F5" w:rsidP="009445F5">
      <w:pPr>
        <w:pStyle w:val="Paragrafoelenco"/>
        <w:numPr>
          <w:ilvl w:val="0"/>
          <w:numId w:val="1"/>
        </w:numPr>
      </w:pPr>
      <w:r>
        <w:t xml:space="preserve">Se necessario, applicare trattamenti specifici per la miglior </w:t>
      </w:r>
      <w:r w:rsidR="00A2409B">
        <w:t>trasferibilità (</w:t>
      </w:r>
      <w:r>
        <w:t xml:space="preserve">cotture, pulizie con liquidi opportuni, messa in flangia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…) </w:t>
      </w:r>
    </w:p>
    <w:p w14:paraId="23AA7EED" w14:textId="3FD7B193" w:rsidR="009445F5" w:rsidRDefault="009445F5" w:rsidP="009445F5">
      <w:pPr>
        <w:pStyle w:val="Paragrafoelenco"/>
        <w:numPr>
          <w:ilvl w:val="0"/>
          <w:numId w:val="1"/>
        </w:numPr>
      </w:pPr>
      <w:r>
        <w:t>Se necessario, pulire l</w:t>
      </w:r>
      <w:r w:rsidR="00A2409B">
        <w:t xml:space="preserve">a testina </w:t>
      </w:r>
      <w:r>
        <w:t>del lettore di nastri analogici.</w:t>
      </w:r>
    </w:p>
    <w:p w14:paraId="052AC57C" w14:textId="1BFE9AC3" w:rsidR="009445F5" w:rsidRDefault="009445F5" w:rsidP="009445F5">
      <w:pPr>
        <w:pStyle w:val="Paragrafoelenco"/>
        <w:numPr>
          <w:ilvl w:val="0"/>
          <w:numId w:val="1"/>
        </w:numPr>
      </w:pPr>
      <w:r>
        <w:t xml:space="preserve">Impostare lettore di nastri </w:t>
      </w:r>
      <w:r w:rsidR="00A2409B">
        <w:t>analogici (</w:t>
      </w:r>
      <w:r>
        <w:t>velocità tarata).</w:t>
      </w:r>
    </w:p>
    <w:p w14:paraId="6074801E" w14:textId="2E194C6C" w:rsidR="009445F5" w:rsidRDefault="009445F5" w:rsidP="009445F5">
      <w:pPr>
        <w:pStyle w:val="Paragrafoelenco"/>
        <w:numPr>
          <w:ilvl w:val="0"/>
          <w:numId w:val="1"/>
        </w:numPr>
      </w:pPr>
      <w:r>
        <w:t xml:space="preserve">Impostazione parametri di </w:t>
      </w:r>
      <w:r w:rsidR="00A2409B">
        <w:t>acquisizione (</w:t>
      </w:r>
      <w:r>
        <w:t xml:space="preserve">canali, livello di acquisizione, </w:t>
      </w:r>
      <w:proofErr w:type="gramStart"/>
      <w:r>
        <w:t>pro tools</w:t>
      </w:r>
      <w:proofErr w:type="gramEnd"/>
      <w:r>
        <w:t>/ sound designer) valutare quale è il parametri di delta di quantizzazione.</w:t>
      </w:r>
    </w:p>
    <w:p w14:paraId="5DAC70C0" w14:textId="505D2290" w:rsidR="009445F5" w:rsidRDefault="009445F5" w:rsidP="009445F5">
      <w:pPr>
        <w:pStyle w:val="Paragrafoelenco"/>
        <w:numPr>
          <w:ilvl w:val="0"/>
          <w:numId w:val="1"/>
        </w:numPr>
      </w:pPr>
      <w:r>
        <w:t xml:space="preserve">Acquisizione mono o stereo, </w:t>
      </w:r>
      <w:r w:rsidR="00A2409B">
        <w:t>conversione</w:t>
      </w:r>
      <w:r>
        <w:t xml:space="preserve"> di analogico/digitale</w:t>
      </w:r>
    </w:p>
    <w:p w14:paraId="075C6C16" w14:textId="58DD4A3A" w:rsidR="009445F5" w:rsidRDefault="009445F5" w:rsidP="009445F5">
      <w:pPr>
        <w:pStyle w:val="Paragrafoelenco"/>
        <w:numPr>
          <w:ilvl w:val="0"/>
          <w:numId w:val="1"/>
        </w:numPr>
      </w:pPr>
      <w:r>
        <w:t>Nel caso in cui nastro monofonico, conversione da due canale a uno stereo.</w:t>
      </w:r>
    </w:p>
    <w:p w14:paraId="3C758ABB" w14:textId="2B208434" w:rsidR="009445F5" w:rsidRDefault="009445F5" w:rsidP="009445F5">
      <w:pPr>
        <w:pStyle w:val="Paragrafoelenco"/>
        <w:numPr>
          <w:ilvl w:val="0"/>
          <w:numId w:val="1"/>
        </w:numPr>
      </w:pPr>
      <w:r>
        <w:t>Eventuale editing con taglio dell’inizio e fine del brano</w:t>
      </w:r>
      <w:r w:rsidR="00A2409B">
        <w:t xml:space="preserve"> (se qui succede un problema di identificazione allora nel 14 bisogna identificare)</w:t>
      </w:r>
    </w:p>
    <w:p w14:paraId="0750FC1C" w14:textId="712D452C" w:rsidR="009445F5" w:rsidRDefault="009445F5" w:rsidP="009445F5">
      <w:pPr>
        <w:pStyle w:val="Paragrafoelenco"/>
        <w:numPr>
          <w:ilvl w:val="0"/>
          <w:numId w:val="1"/>
        </w:numPr>
      </w:pPr>
      <w:r>
        <w:t xml:space="preserve">Masterizzazione su </w:t>
      </w:r>
      <w:proofErr w:type="spellStart"/>
      <w:r>
        <w:t>cr</w:t>
      </w:r>
      <w:proofErr w:type="spellEnd"/>
      <w:r>
        <w:t>-r in doppia coppia</w:t>
      </w:r>
    </w:p>
    <w:p w14:paraId="70C3ADAE" w14:textId="43DFC5CC" w:rsidR="009445F5" w:rsidRDefault="009445F5" w:rsidP="009445F5">
      <w:pPr>
        <w:pStyle w:val="Paragrafoelenco"/>
        <w:numPr>
          <w:ilvl w:val="0"/>
          <w:numId w:val="1"/>
        </w:numPr>
      </w:pPr>
      <w:r>
        <w:t xml:space="preserve">Compilazione del modulo di raccolta dati per database </w:t>
      </w:r>
      <w:r w:rsidR="00A2409B">
        <w:t>dell’archivio (</w:t>
      </w:r>
      <w:r>
        <w:t>si fa all’inizio)</w:t>
      </w:r>
    </w:p>
    <w:p w14:paraId="192D3294" w14:textId="18504313" w:rsidR="009445F5" w:rsidRDefault="009445F5" w:rsidP="009445F5">
      <w:pPr>
        <w:pStyle w:val="Paragrafoelenco"/>
        <w:numPr>
          <w:ilvl w:val="0"/>
          <w:numId w:val="1"/>
        </w:numPr>
      </w:pPr>
      <w:r>
        <w:lastRenderedPageBreak/>
        <w:t>Verifica sulla qualità dell’acquisizione</w:t>
      </w:r>
    </w:p>
    <w:p w14:paraId="5FFFFCDC" w14:textId="1382D191" w:rsidR="009445F5" w:rsidRDefault="009445F5" w:rsidP="009445F5">
      <w:pPr>
        <w:pStyle w:val="Paragrafoelenco"/>
        <w:numPr>
          <w:ilvl w:val="0"/>
          <w:numId w:val="1"/>
        </w:numPr>
      </w:pPr>
      <w:r>
        <w:t>Valutazione sulla ripresa microfonica originale.</w:t>
      </w:r>
    </w:p>
    <w:p w14:paraId="1CAE5B74" w14:textId="387D0661" w:rsidR="009445F5" w:rsidRDefault="009445F5" w:rsidP="009445F5">
      <w:pPr>
        <w:pStyle w:val="Paragrafoelenco"/>
        <w:numPr>
          <w:ilvl w:val="0"/>
          <w:numId w:val="1"/>
        </w:numPr>
      </w:pPr>
      <w:r>
        <w:t>Valutazione sulla qualità della registrazione originale.</w:t>
      </w:r>
    </w:p>
    <w:p w14:paraId="2F6A852A" w14:textId="0DADB520" w:rsidR="009445F5" w:rsidRDefault="00A2409B" w:rsidP="009445F5">
      <w:pPr>
        <w:pStyle w:val="Paragrafoelenco"/>
        <w:numPr>
          <w:ilvl w:val="0"/>
          <w:numId w:val="1"/>
        </w:numPr>
      </w:pPr>
      <w:r>
        <w:t xml:space="preserve">Mettere in corrispondenza i brani non documentate nell’archivio </w:t>
      </w:r>
      <w:proofErr w:type="gramStart"/>
      <w:r>
        <w:t>originale(</w:t>
      </w:r>
      <w:proofErr w:type="gramEnd"/>
      <w:r>
        <w:t>necessità di esperto).</w:t>
      </w:r>
    </w:p>
    <w:p w14:paraId="01187A3C" w14:textId="3293DB21" w:rsidR="00A2409B" w:rsidRDefault="00A2409B" w:rsidP="009445F5">
      <w:pPr>
        <w:pStyle w:val="Paragrafoelenco"/>
        <w:numPr>
          <w:ilvl w:val="0"/>
          <w:numId w:val="1"/>
        </w:numPr>
      </w:pPr>
      <w:r>
        <w:t>Verificare coerenza tra dati dell’archivio originale, sulla scatola del supporto originale, sui dati dell’acquisizione (necessità di esperto).</w:t>
      </w:r>
    </w:p>
    <w:p w14:paraId="4D852A78" w14:textId="4C68CD86" w:rsidR="00A2409B" w:rsidRDefault="00A2409B" w:rsidP="009445F5">
      <w:pPr>
        <w:pStyle w:val="Paragrafoelenco"/>
        <w:numPr>
          <w:ilvl w:val="0"/>
          <w:numId w:val="1"/>
        </w:numPr>
      </w:pPr>
      <w:r>
        <w:t xml:space="preserve">Integrazione dei dati noti con i dati inerenti </w:t>
      </w:r>
      <w:proofErr w:type="gramStart"/>
      <w:r>
        <w:t>le</w:t>
      </w:r>
      <w:proofErr w:type="gramEnd"/>
      <w:r>
        <w:t xml:space="preserve"> operazioni di acquisizione in digitale, correzioni, aggiunte.</w:t>
      </w:r>
    </w:p>
    <w:p w14:paraId="6BA159CE" w14:textId="495ED25D" w:rsidR="00A2409B" w:rsidRDefault="00A2409B" w:rsidP="009445F5">
      <w:pPr>
        <w:pStyle w:val="Paragrafoelenco"/>
        <w:numPr>
          <w:ilvl w:val="0"/>
          <w:numId w:val="1"/>
        </w:numPr>
      </w:pPr>
      <w:r>
        <w:t>Inserimento dei dati nel data base dell’archivio.</w:t>
      </w:r>
    </w:p>
    <w:p w14:paraId="55B91B6A" w14:textId="0080B0E0" w:rsidR="00A2409B" w:rsidRDefault="00671D65" w:rsidP="009445F5">
      <w:pPr>
        <w:pStyle w:val="Paragrafoelenco"/>
        <w:numPr>
          <w:ilvl w:val="0"/>
          <w:numId w:val="1"/>
        </w:numPr>
      </w:pPr>
      <w:r>
        <w:t xml:space="preserve">Preparazione stampa del libretto cartaceo del </w:t>
      </w:r>
      <w:proofErr w:type="gramStart"/>
      <w:r>
        <w:t>cd r</w:t>
      </w:r>
      <w:proofErr w:type="gramEnd"/>
      <w:r>
        <w:t xml:space="preserve"> </w:t>
      </w:r>
    </w:p>
    <w:p w14:paraId="640E2617" w14:textId="063A31AF" w:rsidR="00671D65" w:rsidRDefault="00671D65" w:rsidP="009445F5">
      <w:pPr>
        <w:pStyle w:val="Paragrafoelenco"/>
        <w:numPr>
          <w:ilvl w:val="0"/>
          <w:numId w:val="1"/>
        </w:numPr>
      </w:pPr>
      <w:r>
        <w:t xml:space="preserve">Preparazione e stampa del </w:t>
      </w:r>
      <w:proofErr w:type="gramStart"/>
      <w:r>
        <w:t>retro scatola</w:t>
      </w:r>
      <w:proofErr w:type="gramEnd"/>
      <w:r>
        <w:t xml:space="preserve"> del cd r</w:t>
      </w:r>
    </w:p>
    <w:p w14:paraId="0190A84C" w14:textId="354216D8" w:rsidR="00671D65" w:rsidRDefault="00671D65" w:rsidP="009445F5">
      <w:pPr>
        <w:pStyle w:val="Paragrafoelenco"/>
        <w:numPr>
          <w:ilvl w:val="0"/>
          <w:numId w:val="1"/>
        </w:numPr>
      </w:pPr>
      <w:r>
        <w:t xml:space="preserve">Inserimento del </w:t>
      </w:r>
      <w:proofErr w:type="gramStart"/>
      <w:r>
        <w:t>retro scatola</w:t>
      </w:r>
      <w:proofErr w:type="gramEnd"/>
      <w:r>
        <w:t xml:space="preserve"> nella scatola del cd r</w:t>
      </w:r>
    </w:p>
    <w:p w14:paraId="43732347" w14:textId="6731F66A" w:rsidR="00671D65" w:rsidRDefault="00671D65" w:rsidP="009445F5">
      <w:pPr>
        <w:pStyle w:val="Paragrafoelenco"/>
        <w:numPr>
          <w:ilvl w:val="0"/>
          <w:numId w:val="1"/>
        </w:numPr>
      </w:pPr>
      <w:r>
        <w:t xml:space="preserve">Preparazione e stampa dell’etichetta del </w:t>
      </w:r>
      <w:proofErr w:type="spellStart"/>
      <w:r>
        <w:t>cd-r</w:t>
      </w:r>
      <w:proofErr w:type="spellEnd"/>
      <w:r>
        <w:t>.</w:t>
      </w:r>
    </w:p>
    <w:p w14:paraId="02C73B78" w14:textId="2BA7E27B" w:rsidR="00671D65" w:rsidRDefault="00671D65" w:rsidP="00671D65"/>
    <w:p w14:paraId="62A84EAA" w14:textId="17D8806D" w:rsidR="009A1169" w:rsidRDefault="009A1169" w:rsidP="00671D65">
      <w:r>
        <w:t xml:space="preserve">Invece se il nastro è stato registrato con </w:t>
      </w:r>
      <w:proofErr w:type="spellStart"/>
      <w:r>
        <w:t>dat</w:t>
      </w:r>
      <w:proofErr w:type="spellEnd"/>
      <w:r>
        <w:t xml:space="preserve">, cioè </w:t>
      </w:r>
      <w:proofErr w:type="spellStart"/>
      <w:r>
        <w:t>dat</w:t>
      </w:r>
      <w:proofErr w:type="spellEnd"/>
      <w:r>
        <w:t xml:space="preserve"> reader non riesce a leggere un </w:t>
      </w:r>
      <w:proofErr w:type="spellStart"/>
      <w:r>
        <w:t>dat</w:t>
      </w:r>
      <w:proofErr w:type="spellEnd"/>
      <w:r>
        <w:t>, perché c’è un danno involontario, bisogna identificare la frequenza di campionamento. Scelte, 44.1, 48 khz, se invece non sono queste 2, bisogna mandarle a fare il trattamento.</w:t>
      </w:r>
    </w:p>
    <w:p w14:paraId="67C388FF" w14:textId="277240AB" w:rsidR="009A1169" w:rsidRDefault="009A1169" w:rsidP="00671D65">
      <w:r>
        <w:t xml:space="preserve">Nel caso di 44.1 basta riversarlo su un </w:t>
      </w:r>
      <w:proofErr w:type="spellStart"/>
      <w:r>
        <w:t>harddisc</w:t>
      </w:r>
      <w:proofErr w:type="spellEnd"/>
      <w:r>
        <w:t xml:space="preserve"> digitale, se 48khz allora riverso su un </w:t>
      </w:r>
      <w:proofErr w:type="spellStart"/>
      <w:r>
        <w:t>harddisc</w:t>
      </w:r>
      <w:proofErr w:type="spellEnd"/>
      <w:r>
        <w:t xml:space="preserve"> analogico, non necessità di trattamento analogico ma una eventuale editing con sound designer per separazione delle </w:t>
      </w:r>
      <w:proofErr w:type="spellStart"/>
      <w:proofErr w:type="gramStart"/>
      <w:r>
        <w:t>traccie</w:t>
      </w:r>
      <w:proofErr w:type="spellEnd"/>
      <w:r>
        <w:t>(</w:t>
      </w:r>
      <w:proofErr w:type="gramEnd"/>
      <w:r>
        <w:t>poi da 9 in poi).</w:t>
      </w:r>
    </w:p>
    <w:p w14:paraId="4DAEFF12" w14:textId="77777777" w:rsidR="000C3A20" w:rsidRDefault="000C3A20"/>
    <w:p w14:paraId="01D876AE" w14:textId="77777777" w:rsidR="007565C5" w:rsidRDefault="007565C5"/>
    <w:p w14:paraId="60C68D44" w14:textId="77777777" w:rsidR="003C7500" w:rsidRDefault="003C7500"/>
    <w:sectPr w:rsidR="003C75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0883"/>
    <w:multiLevelType w:val="hybridMultilevel"/>
    <w:tmpl w:val="B3D0C2DC"/>
    <w:lvl w:ilvl="0" w:tplc="DFE017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2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99"/>
    <w:rsid w:val="00017855"/>
    <w:rsid w:val="00080766"/>
    <w:rsid w:val="000B6699"/>
    <w:rsid w:val="000C3A20"/>
    <w:rsid w:val="001404F7"/>
    <w:rsid w:val="00146712"/>
    <w:rsid w:val="003C7500"/>
    <w:rsid w:val="00671D65"/>
    <w:rsid w:val="007565C5"/>
    <w:rsid w:val="008C5CAE"/>
    <w:rsid w:val="009445F5"/>
    <w:rsid w:val="009A1169"/>
    <w:rsid w:val="00A2409B"/>
    <w:rsid w:val="00B20F3F"/>
    <w:rsid w:val="00CF1E45"/>
    <w:rsid w:val="00EC2267"/>
    <w:rsid w:val="00F03164"/>
    <w:rsid w:val="00F4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9B1F"/>
  <w15:chartTrackingRefBased/>
  <w15:docId w15:val="{CF0B3CD0-FBA8-4E8A-A05C-FBF36A39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5</cp:revision>
  <dcterms:created xsi:type="dcterms:W3CDTF">2022-05-24T07:33:00Z</dcterms:created>
  <dcterms:modified xsi:type="dcterms:W3CDTF">2022-05-24T09:29:00Z</dcterms:modified>
</cp:coreProperties>
</file>