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949D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0217428D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5160C3D5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0845AD75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41C1B45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54F27FD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8BE13E9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F0ECD5A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5E8CB56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ECD93AF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FA77A91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715C5EB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956BFE2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00C1027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9D473D8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66D10D7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12BED1B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 w:rsidRPr="00813263"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6D341F50" w14:textId="77777777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по предмету «Проектирование интернет систем»</w:t>
      </w:r>
    </w:p>
    <w:p w14:paraId="03A23F98" w14:textId="4B369B89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Лабораторная работа №</w:t>
      </w:r>
      <w:r w:rsidR="00EC1D75">
        <w:rPr>
          <w:rFonts w:eastAsia="Times New Roman" w:cs="Times New Roman"/>
          <w:color w:val="000000"/>
          <w:szCs w:val="28"/>
          <w:lang w:val="ru-RU"/>
        </w:rPr>
        <w:t>2</w:t>
      </w:r>
    </w:p>
    <w:p w14:paraId="026E63B1" w14:textId="6D33B85E" w:rsidR="0029065D" w:rsidRPr="00813263" w:rsidRDefault="0029065D" w:rsidP="0029065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«</w:t>
      </w:r>
      <w:r w:rsidR="00204D77">
        <w:rPr>
          <w:rFonts w:eastAsia="Times New Roman" w:cs="Times New Roman"/>
          <w:color w:val="000000"/>
          <w:szCs w:val="28"/>
          <w:lang w:val="ru-RU"/>
        </w:rPr>
        <w:t xml:space="preserve">Построение функциональной модели </w:t>
      </w:r>
      <w:r w:rsidR="00204D77">
        <w:rPr>
          <w:rFonts w:eastAsia="Times New Roman" w:cs="Times New Roman"/>
          <w:color w:val="000000"/>
          <w:szCs w:val="28"/>
        </w:rPr>
        <w:t>IDEF</w:t>
      </w:r>
      <w:r w:rsidR="00204D77" w:rsidRPr="00EC1D75">
        <w:rPr>
          <w:rFonts w:eastAsia="Times New Roman" w:cs="Times New Roman"/>
          <w:color w:val="000000"/>
          <w:szCs w:val="28"/>
          <w:lang w:val="ru-RU"/>
        </w:rPr>
        <w:t>0</w:t>
      </w:r>
      <w:r w:rsidRPr="00813263">
        <w:rPr>
          <w:rFonts w:eastAsia="Times New Roman" w:cs="Times New Roman"/>
          <w:color w:val="000000"/>
          <w:szCs w:val="28"/>
          <w:lang w:val="ru-RU"/>
        </w:rPr>
        <w:t>»</w:t>
      </w:r>
    </w:p>
    <w:p w14:paraId="5FF33CFD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11779EE4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3517474D" w14:textId="22F7D169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18295EB9" w14:textId="59ECC995" w:rsidR="00D25679" w:rsidRPr="00813263" w:rsidRDefault="00D25679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6BFE4819" w14:textId="77777777" w:rsidR="00BD0354" w:rsidRPr="00813263" w:rsidRDefault="00BD0354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591730D5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69B94FBE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0535093D" w14:textId="77777777" w:rsidR="0029065D" w:rsidRPr="00813263" w:rsidRDefault="0029065D" w:rsidP="0029065D">
      <w:pPr>
        <w:spacing w:after="0" w:line="240" w:lineRule="auto"/>
        <w:ind w:firstLine="5387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Студент: Буданова К. А.</w:t>
      </w:r>
    </w:p>
    <w:p w14:paraId="5EB01B23" w14:textId="77777777" w:rsidR="0029065D" w:rsidRPr="00813263" w:rsidRDefault="0029065D" w:rsidP="0029065D">
      <w:pPr>
        <w:spacing w:after="0" w:line="240" w:lineRule="auto"/>
        <w:ind w:firstLine="5387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ФИТ 4 курс 5 группа</w:t>
      </w:r>
    </w:p>
    <w:p w14:paraId="250DED7A" w14:textId="77777777" w:rsidR="0029065D" w:rsidRPr="00813263" w:rsidRDefault="0029065D" w:rsidP="0029065D">
      <w:pPr>
        <w:spacing w:after="0" w:line="240" w:lineRule="auto"/>
        <w:ind w:firstLine="5387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Преподаватель: Панченко О. Л.</w:t>
      </w:r>
    </w:p>
    <w:p w14:paraId="225C1A0B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425FDEBB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72F07164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0D3AF1C8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295A413A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0685110F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39EC2EC3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34CABF2A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61147D4E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6A180B60" w14:textId="77777777" w:rsidR="0029065D" w:rsidRPr="00813263" w:rsidRDefault="0029065D" w:rsidP="0029065D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1AE1201C" w14:textId="303D7CB9" w:rsidR="00E962DD" w:rsidRPr="00813263" w:rsidRDefault="00E962DD">
      <w:pPr>
        <w:rPr>
          <w:rFonts w:cs="Times New Roman"/>
          <w:szCs w:val="28"/>
        </w:rPr>
      </w:pPr>
    </w:p>
    <w:p w14:paraId="41E696E1" w14:textId="46370F21" w:rsidR="005F279E" w:rsidRPr="00813263" w:rsidRDefault="005F279E">
      <w:pPr>
        <w:rPr>
          <w:rFonts w:cs="Times New Roman"/>
          <w:szCs w:val="28"/>
        </w:rPr>
      </w:pPr>
    </w:p>
    <w:p w14:paraId="494C3337" w14:textId="0B5590BD" w:rsidR="005F279E" w:rsidRPr="00813263" w:rsidRDefault="005F279E">
      <w:pPr>
        <w:rPr>
          <w:rFonts w:cs="Times New Roman"/>
          <w:szCs w:val="28"/>
        </w:rPr>
      </w:pPr>
    </w:p>
    <w:p w14:paraId="5993FE1C" w14:textId="77777777" w:rsidR="005F279E" w:rsidRPr="00813263" w:rsidRDefault="005F279E" w:rsidP="003341B0">
      <w:pPr>
        <w:pStyle w:val="a8"/>
        <w:numPr>
          <w:ilvl w:val="0"/>
          <w:numId w:val="1"/>
        </w:numPr>
        <w:spacing w:before="320" w:after="240" w:line="240" w:lineRule="auto"/>
        <w:ind w:hanging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132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 лабораторной работы</w:t>
      </w:r>
    </w:p>
    <w:p w14:paraId="1D884C8B" w14:textId="77777777" w:rsidR="005F279E" w:rsidRPr="00813263" w:rsidRDefault="005F279E" w:rsidP="005F279E">
      <w:pPr>
        <w:pStyle w:val="a7"/>
        <w:spacing w:before="0" w:beforeAutospacing="0" w:after="240" w:afterAutospacing="0"/>
        <w:ind w:firstLine="709"/>
        <w:jc w:val="both"/>
        <w:rPr>
          <w:sz w:val="28"/>
          <w:szCs w:val="28"/>
        </w:rPr>
      </w:pPr>
      <w:r w:rsidRPr="00813263">
        <w:rPr>
          <w:sz w:val="28"/>
          <w:szCs w:val="28"/>
        </w:rPr>
        <w:t>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10ED3835" w14:textId="77777777" w:rsidR="005F279E" w:rsidRPr="00813263" w:rsidRDefault="005F279E" w:rsidP="003341B0">
      <w:pPr>
        <w:pStyle w:val="a8"/>
        <w:numPr>
          <w:ilvl w:val="0"/>
          <w:numId w:val="1"/>
        </w:numPr>
        <w:spacing w:before="320" w:after="24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3263">
        <w:rPr>
          <w:rFonts w:ascii="Times New Roman" w:hAnsi="Times New Roman" w:cs="Times New Roman"/>
          <w:b/>
          <w:bCs/>
          <w:sz w:val="28"/>
          <w:szCs w:val="28"/>
          <w:lang w:val="ru-RU"/>
        </w:rPr>
        <w:t>Ф</w:t>
      </w:r>
      <w:r w:rsidRPr="00813263">
        <w:rPr>
          <w:rFonts w:ascii="Times New Roman" w:hAnsi="Times New Roman" w:cs="Times New Roman"/>
          <w:b/>
          <w:bCs/>
          <w:sz w:val="28"/>
          <w:szCs w:val="28"/>
        </w:rPr>
        <w:t>ункциональные требования</w:t>
      </w:r>
    </w:p>
    <w:p w14:paraId="7791F635" w14:textId="77C58267" w:rsidR="005F279E" w:rsidRPr="00813263" w:rsidRDefault="005F279E" w:rsidP="005F279E">
      <w:pPr>
        <w:spacing w:after="0" w:line="240" w:lineRule="auto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 xml:space="preserve">Требуется выделить функциональные требования к информационной системе «средство для управления личными финансами» для построения функциональной модели </w:t>
      </w:r>
      <w:r w:rsidRPr="00813263">
        <w:rPr>
          <w:rFonts w:cs="Times New Roman"/>
          <w:szCs w:val="28"/>
        </w:rPr>
        <w:t>IDEF</w:t>
      </w:r>
      <w:r w:rsidRPr="00813263">
        <w:rPr>
          <w:rFonts w:cs="Times New Roman"/>
          <w:szCs w:val="28"/>
          <w:lang w:val="ru-RU"/>
        </w:rPr>
        <w:t>0. Основными функциями информационной системы являются.</w:t>
      </w:r>
    </w:p>
    <w:p w14:paraId="359F4EDC" w14:textId="35B238AA" w:rsidR="005F279E" w:rsidRPr="00813263" w:rsidRDefault="00AD3092" w:rsidP="00AD3092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 xml:space="preserve">Функционал </w:t>
      </w:r>
      <w:r w:rsidR="005F279E" w:rsidRPr="00813263">
        <w:rPr>
          <w:rFonts w:eastAsia="Times New Roman" w:cs="Times New Roman"/>
          <w:color w:val="000000"/>
          <w:szCs w:val="28"/>
        </w:rPr>
        <w:t xml:space="preserve">для </w:t>
      </w:r>
      <w:r w:rsidR="00E66357" w:rsidRPr="00813263">
        <w:rPr>
          <w:rFonts w:eastAsia="Times New Roman" w:cs="Times New Roman"/>
          <w:color w:val="000000"/>
          <w:szCs w:val="28"/>
          <w:lang w:val="ru-RU"/>
        </w:rPr>
        <w:t>пользователя</w:t>
      </w:r>
      <w:r w:rsidR="005F279E" w:rsidRPr="00813263">
        <w:rPr>
          <w:rFonts w:eastAsia="Times New Roman" w:cs="Times New Roman"/>
          <w:color w:val="000000"/>
          <w:szCs w:val="28"/>
        </w:rPr>
        <w:t>:</w:t>
      </w:r>
    </w:p>
    <w:p w14:paraId="48F1C2E4" w14:textId="17BE87EF" w:rsidR="00541861" w:rsidRPr="00813263" w:rsidRDefault="00541861" w:rsidP="00541861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>регистрация и авторизация;</w:t>
      </w:r>
    </w:p>
    <w:p w14:paraId="7DCE791E" w14:textId="03719154" w:rsidR="00541861" w:rsidRPr="00813263" w:rsidRDefault="00541861" w:rsidP="00541861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>создания профиля пользователя с основными финансовыми данными (доходы, расходы, сбережения);</w:t>
      </w:r>
    </w:p>
    <w:p w14:paraId="7509815C" w14:textId="28C5756F" w:rsidR="00541861" w:rsidRPr="00813263" w:rsidRDefault="00541861" w:rsidP="00541861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>создани</w:t>
      </w:r>
      <w:r w:rsidR="001F0173" w:rsidRPr="00813263">
        <w:rPr>
          <w:rFonts w:cs="Times New Roman"/>
          <w:szCs w:val="28"/>
          <w:lang w:val="ru-RU"/>
        </w:rPr>
        <w:t>е</w:t>
      </w:r>
      <w:r w:rsidRPr="00813263">
        <w:rPr>
          <w:rFonts w:cs="Times New Roman"/>
          <w:szCs w:val="28"/>
          <w:lang w:val="ru-RU"/>
        </w:rPr>
        <w:t xml:space="preserve"> счётов</w:t>
      </w:r>
      <w:r w:rsidRPr="00813263">
        <w:rPr>
          <w:rFonts w:cs="Times New Roman"/>
          <w:szCs w:val="28"/>
        </w:rPr>
        <w:t>;</w:t>
      </w:r>
    </w:p>
    <w:p w14:paraId="08B4A43B" w14:textId="2EED4CDE" w:rsidR="00541861" w:rsidRPr="00813263" w:rsidRDefault="00541861" w:rsidP="00541861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>ввод и управлени</w:t>
      </w:r>
      <w:r w:rsidR="00C61AF7" w:rsidRPr="00813263">
        <w:rPr>
          <w:rFonts w:cs="Times New Roman"/>
          <w:szCs w:val="28"/>
          <w:lang w:val="ru-RU"/>
        </w:rPr>
        <w:t>е</w:t>
      </w:r>
      <w:r w:rsidRPr="00813263">
        <w:rPr>
          <w:rFonts w:cs="Times New Roman"/>
          <w:szCs w:val="28"/>
          <w:lang w:val="ru-RU"/>
        </w:rPr>
        <w:t xml:space="preserve"> ежедневными финансовыми операциями;</w:t>
      </w:r>
    </w:p>
    <w:p w14:paraId="150D1E03" w14:textId="45528D23" w:rsidR="00541861" w:rsidRPr="00813263" w:rsidRDefault="00541861" w:rsidP="00541861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>просм</w:t>
      </w:r>
      <w:r w:rsidR="003E4125" w:rsidRPr="00813263">
        <w:rPr>
          <w:rFonts w:cs="Times New Roman"/>
          <w:szCs w:val="28"/>
          <w:lang w:val="ru-RU"/>
        </w:rPr>
        <w:t>о</w:t>
      </w:r>
      <w:r w:rsidRPr="00813263">
        <w:rPr>
          <w:rFonts w:cs="Times New Roman"/>
          <w:szCs w:val="28"/>
          <w:lang w:val="ru-RU"/>
        </w:rPr>
        <w:t>тр статистик</w:t>
      </w:r>
      <w:r w:rsidR="003E4125" w:rsidRPr="00813263">
        <w:rPr>
          <w:rFonts w:cs="Times New Roman"/>
          <w:szCs w:val="28"/>
          <w:lang w:val="ru-RU"/>
        </w:rPr>
        <w:t>и</w:t>
      </w:r>
      <w:r w:rsidRPr="00813263">
        <w:rPr>
          <w:rFonts w:cs="Times New Roman"/>
          <w:szCs w:val="28"/>
          <w:lang w:val="ru-RU"/>
        </w:rPr>
        <w:t xml:space="preserve"> и отчёт</w:t>
      </w:r>
      <w:r w:rsidR="00577B82" w:rsidRPr="00813263">
        <w:rPr>
          <w:rFonts w:cs="Times New Roman"/>
          <w:szCs w:val="28"/>
          <w:lang w:val="ru-RU"/>
        </w:rPr>
        <w:t>ов</w:t>
      </w:r>
      <w:r w:rsidRPr="00813263">
        <w:rPr>
          <w:rFonts w:cs="Times New Roman"/>
          <w:szCs w:val="28"/>
          <w:lang w:val="ru-RU"/>
        </w:rPr>
        <w:t xml:space="preserve"> о финансовом состоянии;</w:t>
      </w:r>
    </w:p>
    <w:p w14:paraId="334523DF" w14:textId="22A7B67A" w:rsidR="00541861" w:rsidRPr="00813263" w:rsidRDefault="00541861" w:rsidP="00541861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>устан</w:t>
      </w:r>
      <w:r w:rsidR="003805AD" w:rsidRPr="00813263">
        <w:rPr>
          <w:rFonts w:cs="Times New Roman"/>
          <w:szCs w:val="28"/>
          <w:lang w:val="ru-RU"/>
        </w:rPr>
        <w:t>овка</w:t>
      </w:r>
      <w:r w:rsidRPr="00813263">
        <w:rPr>
          <w:rFonts w:cs="Times New Roman"/>
          <w:szCs w:val="28"/>
          <w:lang w:val="ru-RU"/>
        </w:rPr>
        <w:t xml:space="preserve"> бюджет</w:t>
      </w:r>
      <w:r w:rsidR="003805AD" w:rsidRPr="00813263">
        <w:rPr>
          <w:rFonts w:cs="Times New Roman"/>
          <w:szCs w:val="28"/>
          <w:lang w:val="ru-RU"/>
        </w:rPr>
        <w:t>а</w:t>
      </w:r>
      <w:r w:rsidRPr="00813263">
        <w:rPr>
          <w:rFonts w:cs="Times New Roman"/>
          <w:szCs w:val="28"/>
          <w:lang w:val="ru-RU"/>
        </w:rPr>
        <w:t xml:space="preserve"> на определённые категории расходов и получ</w:t>
      </w:r>
      <w:r w:rsidR="00A03BC3" w:rsidRPr="00813263">
        <w:rPr>
          <w:rFonts w:cs="Times New Roman"/>
          <w:szCs w:val="28"/>
          <w:lang w:val="ru-RU"/>
        </w:rPr>
        <w:t xml:space="preserve">ение </w:t>
      </w:r>
      <w:r w:rsidRPr="00813263">
        <w:rPr>
          <w:rFonts w:cs="Times New Roman"/>
          <w:szCs w:val="28"/>
          <w:lang w:val="ru-RU"/>
        </w:rPr>
        <w:t>уведомления при превышении лимитов;</w:t>
      </w:r>
    </w:p>
    <w:p w14:paraId="7E7DE020" w14:textId="783C8794" w:rsidR="00541861" w:rsidRPr="00813263" w:rsidRDefault="00541861" w:rsidP="00541861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 xml:space="preserve">экспорт статистики и отчётов в формат </w:t>
      </w:r>
      <w:r w:rsidRPr="00813263">
        <w:rPr>
          <w:rFonts w:cs="Times New Roman"/>
          <w:szCs w:val="28"/>
        </w:rPr>
        <w:t>PDF</w:t>
      </w:r>
      <w:r w:rsidRPr="00813263">
        <w:rPr>
          <w:rFonts w:cs="Times New Roman"/>
          <w:szCs w:val="28"/>
          <w:lang w:val="ru-RU"/>
        </w:rPr>
        <w:t>;</w:t>
      </w:r>
    </w:p>
    <w:p w14:paraId="3E0C1BB8" w14:textId="3A69CCF4" w:rsidR="00541861" w:rsidRPr="00813263" w:rsidRDefault="00541861" w:rsidP="00541861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>создани</w:t>
      </w:r>
      <w:r w:rsidR="00ED61FE" w:rsidRPr="00813263">
        <w:rPr>
          <w:rFonts w:cs="Times New Roman"/>
          <w:szCs w:val="28"/>
          <w:lang w:val="ru-RU"/>
        </w:rPr>
        <w:t>е</w:t>
      </w:r>
      <w:r w:rsidRPr="00813263">
        <w:rPr>
          <w:rFonts w:cs="Times New Roman"/>
          <w:szCs w:val="28"/>
          <w:lang w:val="ru-RU"/>
        </w:rPr>
        <w:t xml:space="preserve"> финансовых целей и планов сбережений.</w:t>
      </w:r>
    </w:p>
    <w:p w14:paraId="0A45BDD3" w14:textId="73FF60E5" w:rsidR="005F279E" w:rsidRPr="00813263" w:rsidRDefault="005F279E" w:rsidP="005F279E">
      <w:pPr>
        <w:spacing w:after="0" w:line="240" w:lineRule="auto"/>
        <w:rPr>
          <w:rFonts w:cs="Times New Roman"/>
          <w:szCs w:val="28"/>
          <w:lang w:val="ru-RU"/>
        </w:rPr>
      </w:pPr>
      <w:r w:rsidRPr="00813263">
        <w:rPr>
          <w:rFonts w:cs="Times New Roman"/>
          <w:szCs w:val="28"/>
          <w:lang w:val="ru-RU"/>
        </w:rPr>
        <w:t>В свою очередь функциональный блок функции, которая представляет выполнение рабочим поставленной задачи, может быть декомпозирована на:</w:t>
      </w:r>
    </w:p>
    <w:p w14:paraId="58606C38" w14:textId="77777777" w:rsidR="00931955" w:rsidRPr="00813263" w:rsidRDefault="004B5105" w:rsidP="00931955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Информация</w:t>
      </w:r>
      <w:r w:rsidR="005F279E" w:rsidRPr="00813263">
        <w:rPr>
          <w:rFonts w:eastAsia="Times New Roman" w:cs="Times New Roman"/>
          <w:color w:val="000000"/>
          <w:szCs w:val="28"/>
        </w:rPr>
        <w:t xml:space="preserve"> о </w:t>
      </w:r>
      <w:r w:rsidRPr="00813263">
        <w:rPr>
          <w:rFonts w:eastAsia="Times New Roman" w:cs="Times New Roman"/>
          <w:color w:val="000000"/>
          <w:szCs w:val="28"/>
          <w:lang w:val="ru-RU"/>
        </w:rPr>
        <w:t>пользователе</w:t>
      </w:r>
      <w:r w:rsidR="005F279E" w:rsidRPr="00813263">
        <w:rPr>
          <w:rFonts w:eastAsia="Times New Roman" w:cs="Times New Roman"/>
          <w:color w:val="000000"/>
          <w:szCs w:val="28"/>
        </w:rPr>
        <w:t>;</w:t>
      </w:r>
    </w:p>
    <w:p w14:paraId="263A46C9" w14:textId="31D0E8B7" w:rsidR="005F279E" w:rsidRPr="00813263" w:rsidRDefault="00C824CB" w:rsidP="00931955">
      <w:pPr>
        <w:widowControl w:val="0"/>
        <w:numPr>
          <w:ilvl w:val="0"/>
          <w:numId w:val="3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Информация о финансах пользователя.</w:t>
      </w:r>
    </w:p>
    <w:p w14:paraId="24BA5A1F" w14:textId="77777777" w:rsidR="005F279E" w:rsidRPr="00813263" w:rsidRDefault="005F279E" w:rsidP="003341B0">
      <w:pPr>
        <w:pStyle w:val="a8"/>
        <w:numPr>
          <w:ilvl w:val="0"/>
          <w:numId w:val="1"/>
        </w:numPr>
        <w:spacing w:before="320" w:after="240" w:line="240" w:lineRule="auto"/>
        <w:ind w:left="1418" w:hanging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32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программных средств</w:t>
      </w:r>
    </w:p>
    <w:p w14:paraId="1C202D95" w14:textId="77777777" w:rsidR="005F279E" w:rsidRPr="00813263" w:rsidRDefault="005F279E" w:rsidP="005F279E">
      <w:pPr>
        <w:spacing w:after="0" w:line="240" w:lineRule="auto"/>
        <w:ind w:firstLine="360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 xml:space="preserve">Построение функциональных моделей осуществлялось с помощью бесплатного кроссплатформенного программного обеспечения для рисования графиков </w:t>
      </w:r>
      <w:r w:rsidRPr="00813263">
        <w:rPr>
          <w:rFonts w:eastAsia="Times New Roman" w:cs="Times New Roman"/>
          <w:color w:val="000000"/>
          <w:szCs w:val="28"/>
        </w:rPr>
        <w:t>diagrams</w:t>
      </w:r>
      <w:r w:rsidRPr="00813263">
        <w:rPr>
          <w:rFonts w:eastAsia="Times New Roman" w:cs="Times New Roman"/>
          <w:color w:val="000000"/>
          <w:szCs w:val="28"/>
          <w:lang w:val="ru-RU"/>
        </w:rPr>
        <w:t>.</w:t>
      </w:r>
      <w:r w:rsidRPr="00813263">
        <w:rPr>
          <w:rFonts w:eastAsia="Times New Roman" w:cs="Times New Roman"/>
          <w:color w:val="000000"/>
          <w:szCs w:val="28"/>
        </w:rPr>
        <w:t>net</w:t>
      </w:r>
      <w:r w:rsidRPr="00813263">
        <w:rPr>
          <w:rFonts w:cs="Times New Roman"/>
          <w:szCs w:val="28"/>
          <w:lang w:val="ru-RU"/>
        </w:rPr>
        <w:t xml:space="preserve"> </w:t>
      </w:r>
      <w:r w:rsidRPr="00813263">
        <w:rPr>
          <w:rFonts w:eastAsia="Times New Roman" w:cs="Times New Roman"/>
          <w:color w:val="000000"/>
          <w:szCs w:val="28"/>
          <w:lang w:val="ru-RU"/>
        </w:rPr>
        <w:t xml:space="preserve">, также известное как </w:t>
      </w:r>
      <w:r w:rsidRPr="00813263">
        <w:rPr>
          <w:rFonts w:eastAsia="Times New Roman" w:cs="Times New Roman"/>
          <w:color w:val="000000"/>
          <w:szCs w:val="28"/>
        </w:rPr>
        <w:t>draw</w:t>
      </w:r>
      <w:r w:rsidRPr="00813263">
        <w:rPr>
          <w:rFonts w:eastAsia="Times New Roman" w:cs="Times New Roman"/>
          <w:color w:val="000000"/>
          <w:szCs w:val="28"/>
          <w:lang w:val="ru-RU"/>
        </w:rPr>
        <w:t>.</w:t>
      </w:r>
      <w:r w:rsidRPr="00813263">
        <w:rPr>
          <w:rFonts w:eastAsia="Times New Roman" w:cs="Times New Roman"/>
          <w:color w:val="000000"/>
          <w:szCs w:val="28"/>
        </w:rPr>
        <w:t>io</w:t>
      </w:r>
      <w:r w:rsidRPr="00813263">
        <w:rPr>
          <w:rFonts w:eastAsia="Times New Roman" w:cs="Times New Roman"/>
          <w:color w:val="000000"/>
          <w:szCs w:val="28"/>
          <w:lang w:val="ru-RU"/>
        </w:rPr>
        <w:t>.</w:t>
      </w:r>
    </w:p>
    <w:p w14:paraId="19816A33" w14:textId="77777777" w:rsidR="005F279E" w:rsidRPr="00813263" w:rsidRDefault="005F279E" w:rsidP="005F279E">
      <w:pPr>
        <w:spacing w:after="0" w:line="240" w:lineRule="auto"/>
        <w:ind w:firstLine="360"/>
        <w:rPr>
          <w:rFonts w:eastAsia="Times New Roman" w:cs="Times New Roman"/>
          <w:szCs w:val="28"/>
          <w:lang w:val="ru-RU"/>
        </w:rPr>
      </w:pPr>
      <w:r w:rsidRPr="00813263">
        <w:rPr>
          <w:rFonts w:eastAsia="Times New Roman" w:cs="Times New Roman"/>
          <w:szCs w:val="28"/>
        </w:rPr>
        <w:t>diagrams</w:t>
      </w:r>
      <w:r w:rsidRPr="00813263">
        <w:rPr>
          <w:rFonts w:eastAsia="Times New Roman" w:cs="Times New Roman"/>
          <w:szCs w:val="28"/>
          <w:lang w:val="ru-RU"/>
        </w:rPr>
        <w:t>.</w:t>
      </w:r>
      <w:r w:rsidRPr="00813263">
        <w:rPr>
          <w:rFonts w:eastAsia="Times New Roman" w:cs="Times New Roman"/>
          <w:szCs w:val="28"/>
        </w:rPr>
        <w:t>net</w:t>
      </w:r>
      <w:r w:rsidRPr="00813263">
        <w:rPr>
          <w:rFonts w:eastAsia="Times New Roman" w:cs="Times New Roman"/>
          <w:szCs w:val="28"/>
          <w:lang w:val="ru-RU"/>
        </w:rPr>
        <w:t xml:space="preserve"> разрабатывается и поддерживается компанией </w:t>
      </w:r>
      <w:proofErr w:type="spellStart"/>
      <w:r w:rsidRPr="00813263">
        <w:rPr>
          <w:rFonts w:eastAsia="Times New Roman" w:cs="Times New Roman"/>
          <w:szCs w:val="28"/>
        </w:rPr>
        <w:t>JGraph</w:t>
      </w:r>
      <w:proofErr w:type="spellEnd"/>
      <w:r w:rsidRPr="00813263">
        <w:rPr>
          <w:rFonts w:eastAsia="Times New Roman" w:cs="Times New Roman"/>
          <w:szCs w:val="28"/>
          <w:lang w:val="ru-RU"/>
        </w:rPr>
        <w:t xml:space="preserve"> </w:t>
      </w:r>
      <w:r w:rsidRPr="00813263">
        <w:rPr>
          <w:rFonts w:eastAsia="Times New Roman" w:cs="Times New Roman"/>
          <w:szCs w:val="28"/>
        </w:rPr>
        <w:t>Ltd</w:t>
      </w:r>
      <w:r w:rsidRPr="00813263">
        <w:rPr>
          <w:rFonts w:eastAsia="Times New Roman" w:cs="Times New Roman"/>
          <w:szCs w:val="28"/>
          <w:lang w:val="ru-RU"/>
        </w:rPr>
        <w:t>.</w:t>
      </w:r>
    </w:p>
    <w:p w14:paraId="14D3DB6E" w14:textId="77777777" w:rsidR="005F279E" w:rsidRPr="00813263" w:rsidRDefault="005F279E" w:rsidP="005F279E">
      <w:pPr>
        <w:spacing w:after="240" w:line="240" w:lineRule="auto"/>
        <w:ind w:firstLine="357"/>
        <w:rPr>
          <w:rFonts w:eastAsia="Times New Roman" w:cs="Times New Roman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 xml:space="preserve">Предоставляет возможность создавать различные типы диаграмм, схем и моделей, такие как организационные диаграммы, </w:t>
      </w:r>
      <w:r w:rsidRPr="00813263">
        <w:rPr>
          <w:rFonts w:eastAsia="Times New Roman" w:cs="Times New Roman"/>
          <w:color w:val="000000"/>
          <w:szCs w:val="28"/>
        </w:rPr>
        <w:t>ER</w:t>
      </w:r>
      <w:r w:rsidRPr="00813263">
        <w:rPr>
          <w:rFonts w:eastAsia="Times New Roman" w:cs="Times New Roman"/>
          <w:color w:val="000000"/>
          <w:szCs w:val="28"/>
          <w:lang w:val="ru-RU"/>
        </w:rPr>
        <w:t xml:space="preserve">-диаграммы, диаграммы потока данных, блок-схемы, </w:t>
      </w:r>
      <w:r w:rsidRPr="00813263">
        <w:rPr>
          <w:rFonts w:eastAsia="Times New Roman" w:cs="Times New Roman"/>
          <w:color w:val="000000"/>
          <w:szCs w:val="28"/>
        </w:rPr>
        <w:t>UML</w:t>
      </w:r>
      <w:r w:rsidRPr="00813263">
        <w:rPr>
          <w:rFonts w:eastAsia="Times New Roman" w:cs="Times New Roman"/>
          <w:color w:val="000000"/>
          <w:szCs w:val="28"/>
          <w:lang w:val="ru-RU"/>
        </w:rPr>
        <w:t>-диаграммы и многое другое. Он может использоваться как инструмент для создания документации, проектирования приложений, моделирования бизнес-процессов и т.д.</w:t>
      </w:r>
    </w:p>
    <w:p w14:paraId="1E95C795" w14:textId="77777777" w:rsidR="005F279E" w:rsidRPr="00813263" w:rsidRDefault="005F279E" w:rsidP="003341B0">
      <w:pPr>
        <w:pStyle w:val="a8"/>
        <w:numPr>
          <w:ilvl w:val="0"/>
          <w:numId w:val="1"/>
        </w:numPr>
        <w:spacing w:before="320" w:after="240" w:line="240" w:lineRule="auto"/>
        <w:ind w:hanging="35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132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практического задания</w:t>
      </w:r>
    </w:p>
    <w:p w14:paraId="73165094" w14:textId="2CC8606B" w:rsidR="005F279E" w:rsidRPr="00813263" w:rsidRDefault="005F279E" w:rsidP="005F279E">
      <w:pPr>
        <w:spacing w:before="240" w:after="0" w:line="240" w:lineRule="auto"/>
        <w:ind w:firstLine="720"/>
        <w:rPr>
          <w:rFonts w:eastAsia="Times New Roman" w:cs="Times New Roman"/>
          <w:szCs w:val="28"/>
          <w:lang w:val="ru-RU"/>
        </w:rPr>
      </w:pPr>
      <w:r w:rsidRPr="00813263">
        <w:rPr>
          <w:rFonts w:eastAsia="Times New Roman" w:cs="Times New Roman"/>
          <w:szCs w:val="28"/>
          <w:lang w:val="ru-RU"/>
        </w:rPr>
        <w:lastRenderedPageBreak/>
        <w:t xml:space="preserve">В ходе выполнения практического задания были построены функциональные модели на основе методологии </w:t>
      </w:r>
      <w:r w:rsidRPr="00813263">
        <w:rPr>
          <w:rFonts w:eastAsia="Times New Roman" w:cs="Times New Roman"/>
          <w:szCs w:val="28"/>
        </w:rPr>
        <w:t>IDEF</w:t>
      </w:r>
      <w:r w:rsidRPr="00813263">
        <w:rPr>
          <w:rFonts w:eastAsia="Times New Roman" w:cs="Times New Roman"/>
          <w:szCs w:val="28"/>
          <w:lang w:val="ru-RU"/>
        </w:rPr>
        <w:t>0 для программного средства «</w:t>
      </w:r>
      <w:r w:rsidR="00B10BBE" w:rsidRPr="00813263">
        <w:rPr>
          <w:rFonts w:eastAsia="Times New Roman" w:cs="Times New Roman"/>
          <w:szCs w:val="28"/>
          <w:lang w:val="ru-RU"/>
        </w:rPr>
        <w:t>Средство для управления личными финансами</w:t>
      </w:r>
      <w:r w:rsidRPr="00813263">
        <w:rPr>
          <w:rFonts w:eastAsia="Times New Roman" w:cs="Times New Roman"/>
          <w:szCs w:val="28"/>
          <w:lang w:val="ru-RU"/>
        </w:rPr>
        <w:t>». Всего было построено две диаграммы: контекстная, диаграмма 1-го уровня декомпозиции.</w:t>
      </w:r>
    </w:p>
    <w:p w14:paraId="3A1E3979" w14:textId="6045973C" w:rsidR="005F279E" w:rsidRPr="00813263" w:rsidRDefault="005F279E" w:rsidP="005F279E">
      <w:pPr>
        <w:spacing w:after="240" w:line="240" w:lineRule="auto"/>
        <w:ind w:firstLine="720"/>
        <w:rPr>
          <w:rFonts w:eastAsia="Times New Roman" w:cs="Times New Roman"/>
          <w:szCs w:val="28"/>
          <w:lang w:val="ru-RU"/>
        </w:rPr>
      </w:pPr>
      <w:r w:rsidRPr="00813263">
        <w:rPr>
          <w:rFonts w:eastAsia="Times New Roman" w:cs="Times New Roman"/>
          <w:szCs w:val="28"/>
          <w:lang w:val="ru-RU"/>
        </w:rPr>
        <w:t>На рисунке 1 представлена разработанная контекстная диаграмм</w:t>
      </w:r>
      <w:r w:rsidR="001012D2" w:rsidRPr="00813263">
        <w:rPr>
          <w:rFonts w:eastAsia="Times New Roman" w:cs="Times New Roman"/>
          <w:szCs w:val="28"/>
          <w:lang w:val="ru-RU"/>
        </w:rPr>
        <w:t>а.</w:t>
      </w:r>
    </w:p>
    <w:p w14:paraId="348FAC9A" w14:textId="32B24783" w:rsidR="005F279E" w:rsidRPr="00813263" w:rsidRDefault="00347EF9" w:rsidP="00B7752E">
      <w:pPr>
        <w:spacing w:before="240" w:after="24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C6E33FE" wp14:editId="21068BB2">
            <wp:extent cx="5022267" cy="3215217"/>
            <wp:effectExtent l="19050" t="19050" r="2603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044" cy="3216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D5B07" w14:textId="77777777" w:rsidR="005F279E" w:rsidRPr="00813263" w:rsidRDefault="005F279E" w:rsidP="005F279E">
      <w:pPr>
        <w:spacing w:before="240" w:after="280" w:line="240" w:lineRule="auto"/>
        <w:jc w:val="center"/>
        <w:rPr>
          <w:rFonts w:eastAsia="Times New Roman" w:cs="Times New Roman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Рисунок 1 – Контекстная диаграмма</w:t>
      </w:r>
    </w:p>
    <w:p w14:paraId="74F9CF2A" w14:textId="5C6B3DEB" w:rsidR="005F279E" w:rsidRPr="004A23FB" w:rsidRDefault="005F279E" w:rsidP="004A23FB">
      <w:pPr>
        <w:spacing w:after="0" w:line="240" w:lineRule="auto"/>
        <w:ind w:firstLine="720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На вход бизнес</w:t>
      </w:r>
      <w:r w:rsidR="00A31705">
        <w:rPr>
          <w:rFonts w:eastAsia="Times New Roman" w:cs="Times New Roman"/>
          <w:color w:val="000000"/>
          <w:szCs w:val="28"/>
          <w:lang w:val="ru-RU"/>
        </w:rPr>
        <w:t>а</w:t>
      </w:r>
      <w:r w:rsidRPr="00813263">
        <w:rPr>
          <w:rFonts w:eastAsia="Times New Roman" w:cs="Times New Roman"/>
          <w:color w:val="000000"/>
          <w:szCs w:val="28"/>
          <w:lang w:val="ru-RU"/>
        </w:rPr>
        <w:t xml:space="preserve"> поступают данные о </w:t>
      </w:r>
      <w:r w:rsidR="00A31705">
        <w:rPr>
          <w:rFonts w:eastAsia="Times New Roman" w:cs="Times New Roman"/>
          <w:color w:val="000000"/>
          <w:szCs w:val="28"/>
          <w:lang w:val="ru-RU"/>
        </w:rPr>
        <w:t xml:space="preserve">пользователе и </w:t>
      </w:r>
      <w:r w:rsidR="00B25A12">
        <w:rPr>
          <w:rFonts w:eastAsia="Times New Roman" w:cs="Times New Roman"/>
          <w:color w:val="000000"/>
          <w:szCs w:val="28"/>
          <w:lang w:val="ru-RU"/>
        </w:rPr>
        <w:t xml:space="preserve">его финансах. </w:t>
      </w:r>
      <w:r w:rsidR="006E5A91">
        <w:rPr>
          <w:rFonts w:eastAsia="Times New Roman" w:cs="Times New Roman"/>
          <w:color w:val="000000"/>
          <w:szCs w:val="28"/>
          <w:lang w:val="ru-RU"/>
        </w:rPr>
        <w:t>Поток управления содержит требование к уровню доступа к функции (роль пользователя приложения).</w:t>
      </w:r>
      <w:r w:rsidR="004A23FB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3263">
        <w:rPr>
          <w:rFonts w:eastAsia="Times New Roman" w:cs="Times New Roman"/>
          <w:color w:val="000000"/>
          <w:szCs w:val="28"/>
          <w:lang w:val="ru-RU"/>
        </w:rPr>
        <w:t>Механизм взаимодействия – это веб-приложение или мобильное приложение, и п</w:t>
      </w:r>
      <w:r w:rsidR="007D7F25">
        <w:rPr>
          <w:rFonts w:eastAsia="Times New Roman" w:cs="Times New Roman"/>
          <w:color w:val="000000"/>
          <w:szCs w:val="28"/>
          <w:lang w:val="ru-RU"/>
        </w:rPr>
        <w:t>ользователь</w:t>
      </w:r>
      <w:r w:rsidRPr="00813263">
        <w:rPr>
          <w:rFonts w:eastAsia="Times New Roman" w:cs="Times New Roman"/>
          <w:color w:val="000000"/>
          <w:szCs w:val="28"/>
          <w:lang w:val="ru-RU"/>
        </w:rPr>
        <w:t>.</w:t>
      </w:r>
      <w:r w:rsidR="00CE521E">
        <w:rPr>
          <w:rFonts w:eastAsia="Times New Roman" w:cs="Times New Roman"/>
          <w:szCs w:val="28"/>
          <w:lang w:val="ru-RU"/>
        </w:rPr>
        <w:t xml:space="preserve"> </w:t>
      </w:r>
      <w:r w:rsidRPr="00813263">
        <w:rPr>
          <w:rFonts w:eastAsia="Times New Roman" w:cs="Times New Roman"/>
          <w:color w:val="000000"/>
          <w:szCs w:val="28"/>
          <w:lang w:val="ru-RU"/>
        </w:rPr>
        <w:t xml:space="preserve">На выходе </w:t>
      </w:r>
      <w:r w:rsidR="00925A0B" w:rsidRPr="00813263">
        <w:rPr>
          <w:rFonts w:eastAsia="Times New Roman" w:cs="Times New Roman"/>
          <w:color w:val="000000"/>
          <w:szCs w:val="28"/>
          <w:lang w:val="ru-RU"/>
        </w:rPr>
        <w:t>бизнес-функции</w:t>
      </w:r>
      <w:r w:rsidRPr="0081326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B45C95">
        <w:rPr>
          <w:rFonts w:eastAsia="Times New Roman" w:cs="Times New Roman"/>
          <w:color w:val="000000"/>
          <w:szCs w:val="28"/>
          <w:lang w:val="ru-RU"/>
        </w:rPr>
        <w:t>получается статистика.</w:t>
      </w:r>
    </w:p>
    <w:p w14:paraId="2E8D843B" w14:textId="77777777" w:rsidR="005F279E" w:rsidRPr="00813263" w:rsidRDefault="005F279E" w:rsidP="005F279E">
      <w:pPr>
        <w:spacing w:after="280" w:line="240" w:lineRule="auto"/>
        <w:ind w:firstLine="720"/>
        <w:rPr>
          <w:rFonts w:eastAsia="Times New Roman" w:cs="Times New Roman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 xml:space="preserve">На рисунке 2 представлена диаграмма уровня </w:t>
      </w:r>
      <w:r w:rsidRPr="00813263">
        <w:rPr>
          <w:rFonts w:eastAsia="Times New Roman" w:cs="Times New Roman"/>
          <w:color w:val="000000"/>
          <w:szCs w:val="28"/>
        </w:rPr>
        <w:t>A</w:t>
      </w:r>
      <w:r w:rsidRPr="00813263">
        <w:rPr>
          <w:rFonts w:eastAsia="Times New Roman" w:cs="Times New Roman"/>
          <w:color w:val="000000"/>
          <w:szCs w:val="28"/>
          <w:lang w:val="ru-RU"/>
        </w:rPr>
        <w:t>0. Она представляет собой декомпозицию бизнес-функции для оформления талонов.</w:t>
      </w:r>
    </w:p>
    <w:p w14:paraId="03E92675" w14:textId="77777777" w:rsidR="00F176A0" w:rsidRPr="00886AA3" w:rsidRDefault="00F176A0" w:rsidP="005F279E">
      <w:pPr>
        <w:spacing w:after="0" w:line="240" w:lineRule="auto"/>
        <w:jc w:val="center"/>
        <w:rPr>
          <w:noProof/>
          <w:lang w:val="ru-RU"/>
        </w:rPr>
      </w:pPr>
    </w:p>
    <w:p w14:paraId="06169C96" w14:textId="6D3AECFF" w:rsidR="005F279E" w:rsidRPr="00813263" w:rsidRDefault="00F62A05" w:rsidP="00F176A0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AF75AE7" wp14:editId="5E286F7F">
            <wp:extent cx="5939155" cy="2472055"/>
            <wp:effectExtent l="19050" t="19050" r="2349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7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1CF1B" w14:textId="77777777" w:rsidR="005F279E" w:rsidRPr="00813263" w:rsidRDefault="005F279E" w:rsidP="005F279E">
      <w:pPr>
        <w:spacing w:before="240" w:after="28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Рисунок 2 – Диаграмма декомпозиции 1 уровня</w:t>
      </w:r>
    </w:p>
    <w:p w14:paraId="0AF30385" w14:textId="77777777" w:rsidR="005F279E" w:rsidRPr="00813263" w:rsidRDefault="005F279E" w:rsidP="005F279E">
      <w:pPr>
        <w:spacing w:after="0"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Данная диаграмма наиболее абстрактного уровня описания системы содержит 2 блока.</w:t>
      </w:r>
    </w:p>
    <w:p w14:paraId="727FDB88" w14:textId="125EDF20" w:rsidR="00EC6E07" w:rsidRDefault="00EC6E07" w:rsidP="00EC6E07">
      <w:pPr>
        <w:spacing w:after="0"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813263">
        <w:rPr>
          <w:rFonts w:eastAsia="Times New Roman" w:cs="Times New Roman"/>
          <w:color w:val="000000"/>
          <w:szCs w:val="28"/>
          <w:lang w:val="ru-RU"/>
        </w:rPr>
        <w:t>Блок А0.</w:t>
      </w:r>
      <w:r w:rsidRPr="002F0015">
        <w:rPr>
          <w:rFonts w:eastAsia="Times New Roman" w:cs="Times New Roman"/>
          <w:color w:val="000000"/>
          <w:szCs w:val="28"/>
          <w:lang w:val="ru-RU"/>
        </w:rPr>
        <w:t>1</w:t>
      </w:r>
      <w:r>
        <w:rPr>
          <w:rFonts w:eastAsia="Times New Roman" w:cs="Times New Roman"/>
          <w:color w:val="000000"/>
          <w:szCs w:val="28"/>
          <w:lang w:val="ru-RU"/>
        </w:rPr>
        <w:t xml:space="preserve"> Выбор счёта</w:t>
      </w:r>
      <w:r w:rsidRPr="00813263">
        <w:rPr>
          <w:rFonts w:eastAsia="Times New Roman" w:cs="Times New Roman"/>
          <w:color w:val="000000"/>
          <w:szCs w:val="28"/>
          <w:lang w:val="ru-RU"/>
        </w:rPr>
        <w:t>: на данном этапе ид</w:t>
      </w:r>
      <w:r>
        <w:rPr>
          <w:rFonts w:eastAsia="Times New Roman" w:cs="Times New Roman"/>
          <w:color w:val="000000"/>
          <w:szCs w:val="28"/>
          <w:lang w:val="ru-RU"/>
        </w:rPr>
        <w:t>ёт выбор конкретного счёта пользователя, для которого в дальнейшем будет получены рекомендации</w:t>
      </w:r>
      <w:r w:rsidRPr="00813263">
        <w:rPr>
          <w:rFonts w:eastAsia="Times New Roman" w:cs="Times New Roman"/>
          <w:color w:val="000000"/>
          <w:szCs w:val="28"/>
          <w:lang w:val="ru-RU"/>
        </w:rPr>
        <w:t>. Входные данные — это информаци</w:t>
      </w:r>
      <w:r>
        <w:rPr>
          <w:rFonts w:eastAsia="Times New Roman" w:cs="Times New Roman"/>
          <w:color w:val="000000"/>
          <w:szCs w:val="28"/>
          <w:lang w:val="ru-RU"/>
        </w:rPr>
        <w:t>я</w:t>
      </w:r>
      <w:r w:rsidRPr="00813263"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о пользователе</w:t>
      </w:r>
      <w:r w:rsidRPr="00813263">
        <w:rPr>
          <w:rFonts w:eastAsia="Times New Roman" w:cs="Times New Roman"/>
          <w:color w:val="000000"/>
          <w:szCs w:val="28"/>
          <w:lang w:val="ru-RU"/>
        </w:rPr>
        <w:t xml:space="preserve">. </w:t>
      </w:r>
      <w:r w:rsidR="00465E9C" w:rsidRPr="001D4CD7">
        <w:rPr>
          <w:rFonts w:eastAsia="Times New Roman" w:cs="Times New Roman"/>
          <w:color w:val="000000"/>
          <w:szCs w:val="28"/>
          <w:lang w:val="ru-RU"/>
        </w:rPr>
        <w:t xml:space="preserve">Схема включает стрелку управления, которая указывает на то, что только пользователь с соответствующими правами имеет возможность </w:t>
      </w:r>
      <w:r w:rsidR="00465E9C">
        <w:rPr>
          <w:rFonts w:eastAsia="Times New Roman" w:cs="Times New Roman"/>
          <w:color w:val="000000"/>
          <w:szCs w:val="28"/>
          <w:lang w:val="ru-RU"/>
        </w:rPr>
        <w:t>выбрать счёт для</w:t>
      </w:r>
      <w:r w:rsidR="000B7226">
        <w:rPr>
          <w:rFonts w:eastAsia="Times New Roman" w:cs="Times New Roman"/>
          <w:color w:val="000000"/>
          <w:szCs w:val="28"/>
          <w:lang w:val="ru-RU"/>
        </w:rPr>
        <w:t xml:space="preserve"> анализа и </w:t>
      </w:r>
      <w:r w:rsidR="00465E9C">
        <w:rPr>
          <w:rFonts w:eastAsia="Times New Roman" w:cs="Times New Roman"/>
          <w:color w:val="000000"/>
          <w:szCs w:val="28"/>
          <w:lang w:val="ru-RU"/>
        </w:rPr>
        <w:t xml:space="preserve"> получения рекомендаций. </w:t>
      </w:r>
      <w:r w:rsidR="00465E9C" w:rsidRPr="001D4CD7">
        <w:rPr>
          <w:rFonts w:eastAsia="Times New Roman" w:cs="Times New Roman"/>
          <w:color w:val="000000"/>
          <w:szCs w:val="28"/>
          <w:lang w:val="ru-RU"/>
        </w:rPr>
        <w:t>Системой управления является сервер, который может быть веб-приложением или мобильным приложением, и сам пользователь приложения.</w:t>
      </w:r>
      <w:r>
        <w:rPr>
          <w:rFonts w:eastAsia="Times New Roman" w:cs="Times New Roman"/>
          <w:color w:val="000000"/>
          <w:szCs w:val="28"/>
          <w:lang w:val="ru-RU"/>
        </w:rPr>
        <w:t xml:space="preserve"> В результате мы получим подробную информацию о выбранном счёте.</w:t>
      </w:r>
    </w:p>
    <w:p w14:paraId="27DACE73" w14:textId="6BBE13F1" w:rsidR="005F279E" w:rsidRPr="001D4CD7" w:rsidRDefault="005F279E" w:rsidP="005F279E">
      <w:pPr>
        <w:spacing w:after="0"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1D4CD7">
        <w:rPr>
          <w:rFonts w:eastAsia="Times New Roman" w:cs="Times New Roman"/>
          <w:color w:val="000000"/>
          <w:szCs w:val="28"/>
          <w:lang w:val="ru-RU"/>
        </w:rPr>
        <w:t>Блок А0.</w:t>
      </w:r>
      <w:r w:rsidR="002F0015" w:rsidRPr="001D4CD7">
        <w:rPr>
          <w:rFonts w:eastAsia="Times New Roman" w:cs="Times New Roman"/>
          <w:color w:val="000000"/>
          <w:szCs w:val="28"/>
          <w:lang w:val="ru-RU"/>
        </w:rPr>
        <w:t>2</w:t>
      </w:r>
      <w:r w:rsidRPr="001D4CD7">
        <w:rPr>
          <w:rFonts w:eastAsia="Times New Roman" w:cs="Times New Roman"/>
          <w:color w:val="000000"/>
          <w:szCs w:val="28"/>
          <w:lang w:val="ru-RU"/>
        </w:rPr>
        <w:t xml:space="preserve"> В</w:t>
      </w:r>
      <w:r w:rsidR="00EC4585" w:rsidRPr="001D4CD7">
        <w:rPr>
          <w:rFonts w:eastAsia="Times New Roman" w:cs="Times New Roman"/>
          <w:color w:val="000000"/>
          <w:szCs w:val="28"/>
          <w:lang w:val="ru-RU"/>
        </w:rPr>
        <w:t>вод финансовых данных</w:t>
      </w:r>
      <w:r w:rsidRPr="001D4CD7">
        <w:rPr>
          <w:rFonts w:eastAsia="Times New Roman" w:cs="Times New Roman"/>
          <w:color w:val="000000"/>
          <w:szCs w:val="28"/>
          <w:lang w:val="ru-RU"/>
        </w:rPr>
        <w:t>: П</w:t>
      </w:r>
      <w:r w:rsidR="004B0EBC" w:rsidRPr="001D4CD7">
        <w:rPr>
          <w:rFonts w:eastAsia="Times New Roman" w:cs="Times New Roman"/>
          <w:color w:val="000000"/>
          <w:szCs w:val="28"/>
          <w:lang w:val="ru-RU"/>
        </w:rPr>
        <w:t>ользователь</w:t>
      </w:r>
      <w:r w:rsidRPr="001D4CD7">
        <w:rPr>
          <w:rFonts w:eastAsia="Times New Roman" w:cs="Times New Roman"/>
          <w:color w:val="000000"/>
          <w:szCs w:val="28"/>
          <w:lang w:val="ru-RU"/>
        </w:rPr>
        <w:t xml:space="preserve"> сначала должен </w:t>
      </w:r>
      <w:r w:rsidR="00EC4585" w:rsidRPr="001D4CD7">
        <w:rPr>
          <w:rFonts w:eastAsia="Times New Roman" w:cs="Times New Roman"/>
          <w:color w:val="000000"/>
          <w:szCs w:val="28"/>
          <w:lang w:val="ru-RU"/>
        </w:rPr>
        <w:t>ввести информацию о всех своих финансовых операция</w:t>
      </w:r>
      <w:r w:rsidR="00D37661" w:rsidRPr="001D4CD7">
        <w:rPr>
          <w:rFonts w:eastAsia="Times New Roman" w:cs="Times New Roman"/>
          <w:color w:val="000000"/>
          <w:szCs w:val="28"/>
          <w:lang w:val="ru-RU"/>
        </w:rPr>
        <w:t xml:space="preserve">х. </w:t>
      </w:r>
      <w:r w:rsidRPr="001D4CD7">
        <w:rPr>
          <w:rFonts w:eastAsia="Times New Roman" w:cs="Times New Roman"/>
          <w:color w:val="000000"/>
          <w:szCs w:val="28"/>
          <w:lang w:val="ru-RU"/>
        </w:rPr>
        <w:t xml:space="preserve">Входные данные включают информацию о </w:t>
      </w:r>
      <w:r w:rsidR="006E4814" w:rsidRPr="001D4CD7">
        <w:rPr>
          <w:rFonts w:eastAsia="Times New Roman" w:cs="Times New Roman"/>
          <w:color w:val="000000"/>
          <w:szCs w:val="28"/>
          <w:lang w:val="ru-RU"/>
        </w:rPr>
        <w:t>выбранном счёте и о финансах пользователя</w:t>
      </w:r>
      <w:r w:rsidR="00BD49DD" w:rsidRPr="001D4CD7">
        <w:rPr>
          <w:rFonts w:eastAsia="Times New Roman" w:cs="Times New Roman"/>
          <w:color w:val="000000"/>
          <w:szCs w:val="28"/>
          <w:lang w:val="ru-RU"/>
        </w:rPr>
        <w:t xml:space="preserve">. </w:t>
      </w:r>
      <w:r w:rsidRPr="001D4CD7">
        <w:rPr>
          <w:rFonts w:eastAsia="Times New Roman" w:cs="Times New Roman"/>
          <w:color w:val="000000"/>
          <w:szCs w:val="28"/>
          <w:lang w:val="ru-RU"/>
        </w:rPr>
        <w:t xml:space="preserve">В результате, после </w:t>
      </w:r>
      <w:r w:rsidR="000777E2" w:rsidRPr="001D4CD7">
        <w:rPr>
          <w:rFonts w:eastAsia="Times New Roman" w:cs="Times New Roman"/>
          <w:color w:val="000000"/>
          <w:szCs w:val="28"/>
          <w:lang w:val="ru-RU"/>
        </w:rPr>
        <w:t>ввода всех необходимых данных</w:t>
      </w:r>
      <w:r w:rsidRPr="001D4CD7">
        <w:rPr>
          <w:rFonts w:eastAsia="Times New Roman" w:cs="Times New Roman"/>
          <w:color w:val="000000"/>
          <w:szCs w:val="28"/>
          <w:lang w:val="ru-RU"/>
        </w:rPr>
        <w:t>, мы получаем</w:t>
      </w:r>
      <w:r w:rsidR="000777E2" w:rsidRPr="001D4CD7">
        <w:rPr>
          <w:rFonts w:eastAsia="Times New Roman" w:cs="Times New Roman"/>
          <w:color w:val="000000"/>
          <w:szCs w:val="28"/>
          <w:lang w:val="ru-RU"/>
        </w:rPr>
        <w:t xml:space="preserve"> детальную</w:t>
      </w:r>
      <w:r w:rsidRPr="001D4CD7">
        <w:rPr>
          <w:rFonts w:eastAsia="Times New Roman" w:cs="Times New Roman"/>
          <w:color w:val="000000"/>
          <w:szCs w:val="28"/>
          <w:lang w:val="ru-RU"/>
        </w:rPr>
        <w:t xml:space="preserve"> информацию о</w:t>
      </w:r>
      <w:r w:rsidR="000777E2" w:rsidRPr="001D4CD7">
        <w:rPr>
          <w:rFonts w:eastAsia="Times New Roman" w:cs="Times New Roman"/>
          <w:color w:val="000000"/>
          <w:szCs w:val="28"/>
          <w:lang w:val="ru-RU"/>
        </w:rPr>
        <w:t xml:space="preserve"> счетах пользователя.</w:t>
      </w:r>
      <w:r w:rsidRPr="001D4CD7">
        <w:rPr>
          <w:rFonts w:eastAsia="Times New Roman" w:cs="Times New Roman"/>
          <w:color w:val="000000"/>
          <w:szCs w:val="28"/>
          <w:lang w:val="ru-RU"/>
        </w:rPr>
        <w:t xml:space="preserve"> </w:t>
      </w:r>
    </w:p>
    <w:p w14:paraId="30E5ADCE" w14:textId="64F700D5" w:rsidR="00603149" w:rsidRPr="00603149" w:rsidRDefault="00603149" w:rsidP="009B1823">
      <w:pPr>
        <w:spacing w:after="0" w:line="345" w:lineRule="atLeast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Блок А03: Формирование </w:t>
      </w:r>
      <w:r w:rsidR="00E4407C">
        <w:rPr>
          <w:rFonts w:eastAsia="Times New Roman" w:cs="Times New Roman"/>
          <w:color w:val="000000"/>
          <w:szCs w:val="28"/>
          <w:lang w:val="ru-RU"/>
        </w:rPr>
        <w:t>рекомендаций</w:t>
      </w:r>
      <w:r>
        <w:rPr>
          <w:rFonts w:eastAsia="Times New Roman" w:cs="Times New Roman"/>
          <w:color w:val="000000"/>
          <w:szCs w:val="28"/>
          <w:lang w:val="ru-RU"/>
        </w:rPr>
        <w:t xml:space="preserve">: на данном этапе пользователь получает </w:t>
      </w:r>
      <w:r w:rsidR="0020683F">
        <w:rPr>
          <w:rFonts w:eastAsia="Times New Roman" w:cs="Times New Roman"/>
          <w:color w:val="000000"/>
          <w:szCs w:val="28"/>
          <w:lang w:val="ru-RU"/>
        </w:rPr>
        <w:t>рекомендации</w:t>
      </w:r>
      <w:r>
        <w:rPr>
          <w:rFonts w:eastAsia="Times New Roman" w:cs="Times New Roman"/>
          <w:color w:val="000000"/>
          <w:szCs w:val="28"/>
          <w:lang w:val="ru-RU"/>
        </w:rPr>
        <w:t xml:space="preserve"> на основе выбранного счёта, котор</w:t>
      </w:r>
      <w:r w:rsidR="00CE37E5">
        <w:rPr>
          <w:rFonts w:eastAsia="Times New Roman" w:cs="Times New Roman"/>
          <w:color w:val="000000"/>
          <w:szCs w:val="28"/>
          <w:lang w:val="ru-RU"/>
        </w:rPr>
        <w:t>ые</w:t>
      </w:r>
      <w:r>
        <w:rPr>
          <w:rFonts w:eastAsia="Times New Roman" w:cs="Times New Roman"/>
          <w:color w:val="000000"/>
          <w:szCs w:val="28"/>
          <w:lang w:val="ru-RU"/>
        </w:rPr>
        <w:t xml:space="preserve"> он в дальнейшем может использовать для качественного управления своими финансами.</w:t>
      </w:r>
    </w:p>
    <w:sectPr w:rsidR="00603149" w:rsidRPr="0060314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8F79" w14:textId="77777777" w:rsidR="00F04C62" w:rsidRDefault="00F04C62" w:rsidP="00E25C54">
      <w:pPr>
        <w:spacing w:after="0" w:line="240" w:lineRule="auto"/>
      </w:pPr>
      <w:r>
        <w:separator/>
      </w:r>
    </w:p>
  </w:endnote>
  <w:endnote w:type="continuationSeparator" w:id="0">
    <w:p w14:paraId="1E9B32FC" w14:textId="77777777" w:rsidR="00F04C62" w:rsidRDefault="00F04C62" w:rsidP="00E2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5747" w14:textId="1AFA4166" w:rsidR="00E25C54" w:rsidRPr="00E25C54" w:rsidRDefault="00E25C54" w:rsidP="00E25C54">
    <w:pPr>
      <w:pStyle w:val="a5"/>
      <w:jc w:val="center"/>
      <w:rPr>
        <w:lang w:val="ru-RU"/>
      </w:rPr>
    </w:pPr>
    <w:r>
      <w:rPr>
        <w:lang w:val="ru-RU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B04F" w14:textId="77777777" w:rsidR="00F04C62" w:rsidRDefault="00F04C62" w:rsidP="00E25C54">
      <w:pPr>
        <w:spacing w:after="0" w:line="240" w:lineRule="auto"/>
      </w:pPr>
      <w:r>
        <w:separator/>
      </w:r>
    </w:p>
  </w:footnote>
  <w:footnote w:type="continuationSeparator" w:id="0">
    <w:p w14:paraId="4347B376" w14:textId="77777777" w:rsidR="00F04C62" w:rsidRDefault="00F04C62" w:rsidP="00E25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C184F"/>
    <w:multiLevelType w:val="multilevel"/>
    <w:tmpl w:val="439ACE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A3CAE"/>
    <w:multiLevelType w:val="hybridMultilevel"/>
    <w:tmpl w:val="08BEABB4"/>
    <w:lvl w:ilvl="0" w:tplc="7A4665E2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D53F02"/>
    <w:multiLevelType w:val="hybridMultilevel"/>
    <w:tmpl w:val="8AB01796"/>
    <w:lvl w:ilvl="0" w:tplc="708E517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EF"/>
    <w:rsid w:val="0000364C"/>
    <w:rsid w:val="00023702"/>
    <w:rsid w:val="000777E2"/>
    <w:rsid w:val="000B7226"/>
    <w:rsid w:val="001012D2"/>
    <w:rsid w:val="001C190E"/>
    <w:rsid w:val="001C532B"/>
    <w:rsid w:val="001C65B5"/>
    <w:rsid w:val="001C77AB"/>
    <w:rsid w:val="001D0DCA"/>
    <w:rsid w:val="001D4CD7"/>
    <w:rsid w:val="001E394C"/>
    <w:rsid w:val="001E5D5F"/>
    <w:rsid w:val="001F0173"/>
    <w:rsid w:val="00204D77"/>
    <w:rsid w:val="0020683F"/>
    <w:rsid w:val="00215D3A"/>
    <w:rsid w:val="00271849"/>
    <w:rsid w:val="0029065D"/>
    <w:rsid w:val="002D3BB7"/>
    <w:rsid w:val="002F0015"/>
    <w:rsid w:val="002F435F"/>
    <w:rsid w:val="003134E3"/>
    <w:rsid w:val="003341B0"/>
    <w:rsid w:val="00347EF9"/>
    <w:rsid w:val="003805AD"/>
    <w:rsid w:val="003E4125"/>
    <w:rsid w:val="00413FC2"/>
    <w:rsid w:val="00434336"/>
    <w:rsid w:val="00465E9C"/>
    <w:rsid w:val="004A23FB"/>
    <w:rsid w:val="004B0EBC"/>
    <w:rsid w:val="004B5105"/>
    <w:rsid w:val="00513668"/>
    <w:rsid w:val="00516702"/>
    <w:rsid w:val="00541861"/>
    <w:rsid w:val="00577B82"/>
    <w:rsid w:val="005B1A64"/>
    <w:rsid w:val="005F279E"/>
    <w:rsid w:val="0060036F"/>
    <w:rsid w:val="00603149"/>
    <w:rsid w:val="006E4814"/>
    <w:rsid w:val="006E5A91"/>
    <w:rsid w:val="00720B55"/>
    <w:rsid w:val="007D7F25"/>
    <w:rsid w:val="007F47D7"/>
    <w:rsid w:val="00813263"/>
    <w:rsid w:val="00871075"/>
    <w:rsid w:val="00877A02"/>
    <w:rsid w:val="00880C5D"/>
    <w:rsid w:val="00886AA3"/>
    <w:rsid w:val="00887975"/>
    <w:rsid w:val="00925A0B"/>
    <w:rsid w:val="00931955"/>
    <w:rsid w:val="00986D3A"/>
    <w:rsid w:val="009B1823"/>
    <w:rsid w:val="00A02F3D"/>
    <w:rsid w:val="00A03BC3"/>
    <w:rsid w:val="00A31705"/>
    <w:rsid w:val="00A45008"/>
    <w:rsid w:val="00AD3092"/>
    <w:rsid w:val="00B10BBE"/>
    <w:rsid w:val="00B24F89"/>
    <w:rsid w:val="00B25A12"/>
    <w:rsid w:val="00B30441"/>
    <w:rsid w:val="00B45C95"/>
    <w:rsid w:val="00B7752E"/>
    <w:rsid w:val="00BB5A1C"/>
    <w:rsid w:val="00BB5D30"/>
    <w:rsid w:val="00BC590B"/>
    <w:rsid w:val="00BD0354"/>
    <w:rsid w:val="00BD49DD"/>
    <w:rsid w:val="00C32069"/>
    <w:rsid w:val="00C35B4C"/>
    <w:rsid w:val="00C45DA8"/>
    <w:rsid w:val="00C61AF7"/>
    <w:rsid w:val="00C824CB"/>
    <w:rsid w:val="00CE37E5"/>
    <w:rsid w:val="00CE521E"/>
    <w:rsid w:val="00D25679"/>
    <w:rsid w:val="00D37661"/>
    <w:rsid w:val="00D45AEF"/>
    <w:rsid w:val="00DA7332"/>
    <w:rsid w:val="00E25C54"/>
    <w:rsid w:val="00E4407C"/>
    <w:rsid w:val="00E66357"/>
    <w:rsid w:val="00E67AE6"/>
    <w:rsid w:val="00E74747"/>
    <w:rsid w:val="00E962DD"/>
    <w:rsid w:val="00EC1D75"/>
    <w:rsid w:val="00EC4585"/>
    <w:rsid w:val="00EC6E07"/>
    <w:rsid w:val="00ED61FE"/>
    <w:rsid w:val="00EF165F"/>
    <w:rsid w:val="00EF7C6F"/>
    <w:rsid w:val="00F04C62"/>
    <w:rsid w:val="00F176A0"/>
    <w:rsid w:val="00F62A05"/>
    <w:rsid w:val="00FA3996"/>
    <w:rsid w:val="00FC101C"/>
    <w:rsid w:val="00FD6541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8496"/>
  <w15:chartTrackingRefBased/>
  <w15:docId w15:val="{90D1CF3B-6C00-453B-8C49-8EF286FA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955"/>
    <w:pPr>
      <w:spacing w:line="254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C54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25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C54"/>
    <w:rPr>
      <w:rFonts w:ascii="Times New Roman" w:hAnsi="Times New Roman"/>
      <w:sz w:val="28"/>
      <w:lang w:val="en-US"/>
    </w:rPr>
  </w:style>
  <w:style w:type="paragraph" w:styleId="a7">
    <w:name w:val="Normal (Web)"/>
    <w:basedOn w:val="a"/>
    <w:uiPriority w:val="99"/>
    <w:semiHidden/>
    <w:unhideWhenUsed/>
    <w:rsid w:val="005F27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  <w:style w:type="paragraph" w:styleId="a8">
    <w:name w:val="List Paragraph"/>
    <w:basedOn w:val="a"/>
    <w:uiPriority w:val="34"/>
    <w:qFormat/>
    <w:rsid w:val="005F279E"/>
    <w:pPr>
      <w:spacing w:line="252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1B401-FB32-4BBC-9038-9C595010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98</cp:revision>
  <dcterms:created xsi:type="dcterms:W3CDTF">2023-10-16T23:00:00Z</dcterms:created>
  <dcterms:modified xsi:type="dcterms:W3CDTF">2023-10-31T07:27:00Z</dcterms:modified>
</cp:coreProperties>
</file>