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5648" w:type="dxa"/>
        <w:tblLayout w:type="fixed"/>
        <w:tblLook w:val="04A0" w:firstRow="1" w:lastRow="0" w:firstColumn="1" w:lastColumn="0" w:noHBand="0" w:noVBand="1"/>
      </w:tblPr>
      <w:tblGrid>
        <w:gridCol w:w="2523"/>
        <w:gridCol w:w="85"/>
        <w:gridCol w:w="2522"/>
        <w:gridCol w:w="86"/>
        <w:gridCol w:w="2521"/>
        <w:gridCol w:w="87"/>
        <w:gridCol w:w="2520"/>
        <w:gridCol w:w="88"/>
        <w:gridCol w:w="2519"/>
        <w:gridCol w:w="89"/>
        <w:gridCol w:w="2518"/>
        <w:gridCol w:w="90"/>
      </w:tblGrid>
      <w:tr w:rsidR="00E93939" w:rsidTr="00315928">
        <w:trPr>
          <w:trHeight w:val="3333"/>
        </w:trPr>
        <w:tc>
          <w:tcPr>
            <w:tcW w:w="2608" w:type="dxa"/>
            <w:gridSpan w:val="2"/>
          </w:tcPr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64. Внешний фотоэффект. Вакуумные фотоэлементы. Уравнение Эйнштейна для внешнего фотоэффекта. Масса и импульс фотона. Давление света. Эффект Комптона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</w:p>
          <w:p w:rsidR="00E93939" w:rsidRPr="00E93939" w:rsidRDefault="00E93939" w:rsidP="000339D4">
            <w:pPr>
              <w:rPr>
                <w:rFonts w:ascii="Arial" w:hAnsi="Arial" w:cs="Arial"/>
                <w:sz w:val="8"/>
                <w:szCs w:val="10"/>
              </w:rPr>
            </w:pPr>
            <w:r w:rsidRPr="00E93939">
              <w:rPr>
                <w:rFonts w:ascii="Arial" w:hAnsi="Arial" w:cs="Arial"/>
                <w:sz w:val="8"/>
                <w:szCs w:val="10"/>
                <w:u w:val="single"/>
              </w:rPr>
              <w:t>Внешним фотоэффектом</w:t>
            </w:r>
            <w:r w:rsidRPr="00E93939">
              <w:rPr>
                <w:rFonts w:ascii="Arial" w:hAnsi="Arial" w:cs="Arial"/>
                <w:sz w:val="8"/>
                <w:szCs w:val="10"/>
              </w:rPr>
              <w:t xml:space="preserve"> называется явление испускания электронов поверхностью твердых тел и жидкостей под действием электромагнитного излучения. Электроны, выбитые с поверхности</w:t>
            </w:r>
          </w:p>
          <w:p w:rsidR="00E93939" w:rsidRPr="00E93939" w:rsidRDefault="00E93939" w:rsidP="000339D4">
            <w:pPr>
              <w:rPr>
                <w:rFonts w:ascii="Arial" w:hAnsi="Arial" w:cs="Arial"/>
                <w:sz w:val="8"/>
                <w:szCs w:val="10"/>
                <w:u w:val="single"/>
              </w:rPr>
            </w:pPr>
            <w:r w:rsidRPr="00E93939">
              <w:rPr>
                <w:rFonts w:ascii="Arial" w:hAnsi="Arial" w:cs="Arial"/>
                <w:sz w:val="8"/>
                <w:szCs w:val="10"/>
              </w:rPr>
              <w:t xml:space="preserve">вещества электромагнитным излучением, называют </w:t>
            </w:r>
            <w:r w:rsidRPr="00E93939">
              <w:rPr>
                <w:rFonts w:ascii="Arial" w:hAnsi="Arial" w:cs="Arial"/>
                <w:sz w:val="8"/>
                <w:szCs w:val="10"/>
                <w:u w:val="single"/>
              </w:rPr>
              <w:t>фотоэлектронами</w:t>
            </w:r>
            <w:r w:rsidRPr="00E93939">
              <w:rPr>
                <w:rFonts w:ascii="Arial" w:hAnsi="Arial" w:cs="Arial"/>
                <w:i/>
                <w:sz w:val="8"/>
                <w:szCs w:val="10"/>
                <w:u w:val="single"/>
              </w:rPr>
              <w:t>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Приборы, действие которых основано на явлении фотоэлектрического эффекта, называются </w:t>
            </w:r>
            <w:proofErr w:type="gram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фото-элементами</w:t>
            </w:r>
            <w:proofErr w:type="gram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.</w:t>
            </w:r>
          </w:p>
          <w:p w:rsidR="00E93939" w:rsidRPr="00680FB7" w:rsidRDefault="00F94E1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AC72F92" wp14:editId="5678DC7D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988060</wp:posOffset>
                  </wp:positionV>
                  <wp:extent cx="1584960" cy="290830"/>
                  <wp:effectExtent l="0" t="0" r="0" b="0"/>
                  <wp:wrapNone/>
                  <wp:docPr id="220" name="image2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0.png"/>
                          <pic:cNvPicPr preferRelativeResize="0"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115" r="74" b="2754"/>
                          <a:stretch/>
                        </pic:blipFill>
                        <pic:spPr bwMode="auto">
                          <a:xfrm>
                            <a:off x="0" y="0"/>
                            <a:ext cx="1584960" cy="290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eastAsia="Times New Roman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3056" behindDoc="0" locked="0" layoutInCell="1" allowOverlap="1" wp14:anchorId="30DA65C9" wp14:editId="457F96C0">
                  <wp:simplePos x="0" y="0"/>
                  <wp:positionH relativeFrom="column">
                    <wp:posOffset>-29688</wp:posOffset>
                  </wp:positionH>
                  <wp:positionV relativeFrom="paragraph">
                    <wp:posOffset>15710</wp:posOffset>
                  </wp:positionV>
                  <wp:extent cx="1484415" cy="973777"/>
                  <wp:effectExtent l="0" t="0" r="1905" b="0"/>
                  <wp:wrapNone/>
                  <wp:docPr id="10" name="image2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0.png"/>
                          <pic:cNvPicPr preferRelativeResize="0"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40" r="26646" b="22177"/>
                          <a:stretch/>
                        </pic:blipFill>
                        <pic:spPr bwMode="auto">
                          <a:xfrm>
                            <a:off x="0" y="0"/>
                            <a:ext cx="1484362" cy="973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gridSpan w:val="2"/>
          </w:tcPr>
          <w:p w:rsidR="00E93939" w:rsidRPr="00E93939" w:rsidRDefault="00E93939" w:rsidP="000339D4">
            <w:pPr>
              <w:rPr>
                <w:rFonts w:ascii="Arial" w:hAnsi="Arial" w:cs="Arial"/>
                <w:b/>
                <w:sz w:val="8"/>
                <w:szCs w:val="10"/>
                <w:highlight w:val="lightGray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 xml:space="preserve">65. Линейчатый спектр атома водорода. Формула </w:t>
            </w:r>
            <w:proofErr w:type="spellStart"/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Бальмера</w:t>
            </w:r>
            <w:proofErr w:type="spellEnd"/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. Опыт Резерфорда.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Планетарная модель атома. Теория Бора для атома водорода и водорода подобных атомов.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</w:p>
          <w:p w:rsidR="00E93939" w:rsidRPr="00E93939" w:rsidRDefault="00E93939" w:rsidP="000339D4">
            <w:pPr>
              <w:rPr>
                <w:rFonts w:ascii="Arial" w:hAnsi="Arial" w:cs="Arial"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u w:val="single"/>
              </w:rPr>
              <w:t>Линейчатый спектр</w:t>
            </w:r>
            <w:r w:rsidRPr="00E93939">
              <w:rPr>
                <w:rFonts w:ascii="Arial" w:hAnsi="Arial" w:cs="Arial"/>
                <w:b/>
                <w:i/>
                <w:sz w:val="8"/>
                <w:szCs w:val="10"/>
              </w:rPr>
              <w:t xml:space="preserve"> - </w:t>
            </w:r>
            <w:r w:rsidRPr="00E93939">
              <w:rPr>
                <w:rFonts w:ascii="Arial" w:hAnsi="Arial" w:cs="Arial"/>
                <w:sz w:val="8"/>
                <w:szCs w:val="10"/>
              </w:rPr>
              <w:t>это дискретные спектральные линии в видимой области излучения атома водорода.</w:t>
            </w:r>
          </w:p>
          <w:p w:rsidR="00E93939" w:rsidRPr="00E93939" w:rsidRDefault="00E93939" w:rsidP="000339D4">
            <w:pPr>
              <w:jc w:val="both"/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>Газы дают линейчатый спектр: на темном фоне наблюдаются узкие линии определенных частот или длин волн. Закон Кирхгофа гласит, что атомы поглощают свет тех же частот, какие они испускают. Значит, газы в спектрах поглощения имеют такую же линейчатую структуру – на фоне сплошного спектра наблюдаются темные линии.</w:t>
            </w:r>
          </w:p>
          <w:p w:rsidR="00E93939" w:rsidRPr="00E93939" w:rsidRDefault="00E93939" w:rsidP="000339D4">
            <w:pPr>
              <w:jc w:val="both"/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Швейцарский ученый </w:t>
            </w:r>
            <w:proofErr w:type="spellStart"/>
            <w:r w:rsidRPr="00E93939">
              <w:rPr>
                <w:rFonts w:ascii="Arial" w:eastAsia="Times New Roman" w:hAnsi="Arial" w:cs="Arial"/>
                <w:sz w:val="8"/>
                <w:szCs w:val="10"/>
              </w:rPr>
              <w:t>Бальмер</w:t>
            </w:r>
            <w:proofErr w:type="spellEnd"/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 (1825-1898), установил (1885), что  длины волн девяти линий в видимой области спектра водорода удовлетворяют условию</w:t>
            </w: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  <w:r w:rsidRPr="00680FB7">
              <w:rPr>
                <w:rFonts w:ascii="Arial" w:hAnsi="Arial" w:cs="Arial"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31593C9" wp14:editId="4DD36BC6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31115</wp:posOffset>
                  </wp:positionV>
                  <wp:extent cx="920115" cy="374650"/>
                  <wp:effectExtent l="0" t="0" r="0" b="6350"/>
                  <wp:wrapNone/>
                  <wp:docPr id="2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36" t="31258" r="45345" b="508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" cy="374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i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565CE6D4" wp14:editId="45102A88">
                  <wp:simplePos x="0" y="0"/>
                  <wp:positionH relativeFrom="column">
                    <wp:posOffset>-40797</wp:posOffset>
                  </wp:positionH>
                  <wp:positionV relativeFrom="page">
                    <wp:posOffset>1416685</wp:posOffset>
                  </wp:positionV>
                  <wp:extent cx="1588135" cy="374650"/>
                  <wp:effectExtent l="0" t="0" r="0" b="6350"/>
                  <wp:wrapNone/>
                  <wp:docPr id="253" name="image2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2.png"/>
                          <pic:cNvPicPr preferRelativeResize="0"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91" t="15149" r="28565" b="68742"/>
                          <a:stretch/>
                        </pic:blipFill>
                        <pic:spPr bwMode="auto">
                          <a:xfrm>
                            <a:off x="0" y="0"/>
                            <a:ext cx="1588135" cy="37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gridSpan w:val="2"/>
          </w:tcPr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693D00">
              <w:rPr>
                <w:rFonts w:ascii="Arial" w:eastAsia="Times New Roman" w:hAnsi="Arial" w:cs="Arial"/>
                <w:sz w:val="8"/>
                <w:szCs w:val="10"/>
                <w:highlight w:val="lightGray"/>
              </w:rPr>
              <w:t>65.2</w:t>
            </w:r>
            <w:r w:rsidRPr="00693D00">
              <w:rPr>
                <w:rFonts w:ascii="Arial" w:eastAsia="Times New Roman" w:hAnsi="Arial" w:cs="Arial"/>
                <w:sz w:val="8"/>
                <w:szCs w:val="10"/>
              </w:rPr>
              <w:t xml:space="preserve"> </w:t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>испытывали отклонений. Наблюдались их отклонения и на углы, превышающие 30 градусов и близкие к 180.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Результат Резерфорда противоречил модели Томпсона, так как положительный заряд не был распределен по всему объему атома. 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i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 xml:space="preserve">При уменьшении радиуса шара с положительным зарядом атома максимальная сила отталкивания, действующая на </w:t>
            </w:r>
            <w:proofErr w:type="gramStart"/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>α-</w:t>
            </w:r>
            <w:proofErr w:type="gramEnd"/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>частицы, по закону Кулона увеличилась бы в n^2 раз.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Если размеры </w:t>
            </w:r>
            <w:proofErr w:type="gramStart"/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>α-</w:t>
            </w:r>
            <w:proofErr w:type="gramEnd"/>
            <w:r w:rsidRPr="00E93939">
              <w:rPr>
                <w:rFonts w:ascii="Arial" w:eastAsia="Times New Roman" w:hAnsi="Arial" w:cs="Arial"/>
                <w:sz w:val="8"/>
                <w:szCs w:val="10"/>
              </w:rPr>
              <w:t>частиц достаточно большие, тогда рассеивание может достичь угла в 180 градусов.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Резерфорд пришел к выводу, что пустота атома связана с наличием положительного заряда, сосредоточенного в малом объеме. Данная часть была названа </w:t>
            </w:r>
            <w:r w:rsidRPr="00E93939">
              <w:rPr>
                <w:rFonts w:ascii="Arial" w:eastAsia="Times New Roman" w:hAnsi="Arial" w:cs="Arial"/>
                <w:b/>
                <w:sz w:val="8"/>
                <w:szCs w:val="10"/>
              </w:rPr>
              <w:t>атомным ядром</w:t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>.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>Далее возникла ядерная модель атома</w:t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E93939">
              <w:rPr>
                <w:rFonts w:ascii="Arial" w:eastAsia="Gungsuh" w:hAnsi="Arial" w:cs="Arial"/>
                <w:sz w:val="8"/>
                <w:szCs w:val="10"/>
              </w:rPr>
              <w:t>Резерфорд выяснил, что центр атома имеет положительно заряженное ядро с диаметром 10−14−10−15 м. Оно занимает 10−12 полного объема атома, но содержит весь положительный заряд и около 99,95% его массы. Вещество, входящее в состав атома, предполагало наличие плотности p≈1015 г/см3, а заряд ядра равнялся суммарному заряду электронов. Было установлено, что при взятии за 1 значение заряда электрона, заряд ядра равнялся числу из таблицы Менделеева.</w:t>
            </w:r>
          </w:p>
        </w:tc>
        <w:tc>
          <w:tcPr>
            <w:tcW w:w="2608" w:type="dxa"/>
            <w:gridSpan w:val="2"/>
          </w:tcPr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i/>
                <w:sz w:val="8"/>
                <w:szCs w:val="10"/>
                <w:highlight w:val="lightGray"/>
              </w:rPr>
              <w:t>66.</w:t>
            </w:r>
            <w:r w:rsidRPr="00E93939">
              <w:rPr>
                <w:rFonts w:ascii="Arial" w:hAnsi="Arial" w:cs="Arial"/>
                <w:sz w:val="8"/>
                <w:szCs w:val="10"/>
                <w:highlight w:val="lightGray"/>
              </w:rPr>
              <w:t xml:space="preserve"> </w:t>
            </w: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Квантово-механическое описание атома водорода. Квантование энергии  и момента импульса. Спин электрона. Квантовые числа.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noProof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183C833E" wp14:editId="6483A136">
                  <wp:simplePos x="0" y="0"/>
                  <wp:positionH relativeFrom="column">
                    <wp:posOffset>539190</wp:posOffset>
                  </wp:positionH>
                  <wp:positionV relativeFrom="page">
                    <wp:posOffset>293631</wp:posOffset>
                  </wp:positionV>
                  <wp:extent cx="339254" cy="134471"/>
                  <wp:effectExtent l="0" t="0" r="3810" b="0"/>
                  <wp:wrapNone/>
                  <wp:docPr id="436" name="Рисунок 436" descr="https://studfile.net/html/2706/27/html_dON8oY_mgp.uCt3/img-wcSSc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tudfile.net/html/2706/27/html_dON8oY_mgp.uCt3/img-wcSSc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54" cy="134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Потенциальная энергия электрона в кулоновском поле ядра равна:</w:t>
            </w: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t xml:space="preserve"> 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anchor distT="0" distB="0" distL="114300" distR="114300" simplePos="0" relativeHeight="251663360" behindDoc="0" locked="0" layoutInCell="1" allowOverlap="1" wp14:anchorId="28CC7D98" wp14:editId="47FAF60D">
                  <wp:simplePos x="0" y="0"/>
                  <wp:positionH relativeFrom="column">
                    <wp:posOffset>163120</wp:posOffset>
                  </wp:positionH>
                  <wp:positionV relativeFrom="paragraph">
                    <wp:posOffset>66003</wp:posOffset>
                  </wp:positionV>
                  <wp:extent cx="629048" cy="129988"/>
                  <wp:effectExtent l="0" t="0" r="0" b="3810"/>
                  <wp:wrapNone/>
                  <wp:docPr id="435" name="Рисунок 435" descr="https://studfile.net/html/2706/27/html_dON8oY_mgp.uCt3/img-PCs_u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studfile.net/html/2706/27/html_dON8oY_mgp.uCt3/img-PCs_u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048" cy="129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Таким образом, уравнение Шредингера принимает вид: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                                              , где 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r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– расстояние электрона от </w:t>
            </w:r>
            <w:proofErr w:type="spellStart"/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ядра,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m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  <w:vertAlign w:val="subscript"/>
              </w:rPr>
              <w:t>e</w:t>
            </w:r>
            <w:proofErr w:type="spellEnd"/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– масса электрона.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anchor distT="0" distB="0" distL="114300" distR="114300" simplePos="0" relativeHeight="251664384" behindDoc="0" locked="0" layoutInCell="1" allowOverlap="1" wp14:anchorId="01BE35A8" wp14:editId="791D14D7">
                  <wp:simplePos x="0" y="0"/>
                  <wp:positionH relativeFrom="column">
                    <wp:posOffset>-7470</wp:posOffset>
                  </wp:positionH>
                  <wp:positionV relativeFrom="paragraph">
                    <wp:posOffset>22412</wp:posOffset>
                  </wp:positionV>
                  <wp:extent cx="298396" cy="293370"/>
                  <wp:effectExtent l="0" t="0" r="6985" b="0"/>
                  <wp:wrapNone/>
                  <wp:docPr id="434" name="Рисунок 434" descr="https://studfile.net/html/2706/27/html_dON8oY_mgp.uCt3/img-eTpfH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studfile.net/html/2706/27/html_dON8oY_mgp.uCt3/img-eTpfH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96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                     Рис.    7.1. Полярные координаты</w:t>
            </w:r>
            <w:proofErr w:type="gramStart"/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 (</w:t>
            </w:r>
            <w:proofErr w:type="spellStart"/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ρ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,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φ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,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θ</w:t>
            </w:r>
            <w:proofErr w:type="spellEnd"/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)</w:t>
            </w:r>
            <w:proofErr w:type="gramEnd"/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jc w:val="center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E93939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>Наиболее просто уравнение решается в полярных координатах (рис. 7.1), так как поле, в котором движется электрон, является центрально-симметричным.</w:t>
            </w:r>
          </w:p>
          <w:p w:rsidR="00E93939" w:rsidRPr="00E93939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8"/>
                <w:szCs w:val="8"/>
              </w:rPr>
            </w:pPr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>В полярных координатах</w:t>
            </w:r>
            <w:proofErr w:type="gramStart"/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 xml:space="preserve"> (</w:t>
            </w:r>
            <w:proofErr w:type="spellStart"/>
            <w:r w:rsidRPr="00E93939">
              <w:rPr>
                <w:rFonts w:ascii="Arial" w:hAnsi="Arial" w:cs="Arial"/>
                <w:i/>
                <w:iCs/>
                <w:color w:val="000000"/>
                <w:sz w:val="8"/>
                <w:szCs w:val="8"/>
              </w:rPr>
              <w:t>ρ</w:t>
            </w:r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>,</w:t>
            </w:r>
            <w:r w:rsidRPr="00E93939">
              <w:rPr>
                <w:rFonts w:ascii="Arial" w:hAnsi="Arial" w:cs="Arial"/>
                <w:i/>
                <w:iCs/>
                <w:color w:val="000000"/>
                <w:sz w:val="8"/>
                <w:szCs w:val="8"/>
              </w:rPr>
              <w:t>φ</w:t>
            </w:r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>,</w:t>
            </w:r>
            <w:r w:rsidRPr="00E93939">
              <w:rPr>
                <w:rFonts w:ascii="Arial" w:hAnsi="Arial" w:cs="Arial"/>
                <w:i/>
                <w:iCs/>
                <w:color w:val="000000"/>
                <w:sz w:val="8"/>
                <w:szCs w:val="8"/>
              </w:rPr>
              <w:t>θ</w:t>
            </w:r>
            <w:proofErr w:type="spellEnd"/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 xml:space="preserve">) </w:t>
            </w:r>
            <w:proofErr w:type="gramEnd"/>
            <w:r w:rsidRPr="00E93939">
              <w:rPr>
                <w:rFonts w:ascii="Arial" w:hAnsi="Arial" w:cs="Arial"/>
                <w:color w:val="000000"/>
                <w:sz w:val="8"/>
                <w:szCs w:val="8"/>
              </w:rPr>
              <w:t>уравнение Шредингера имеет вид: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anchor distT="0" distB="0" distL="114300" distR="114300" simplePos="0" relativeHeight="251665408" behindDoc="0" locked="0" layoutInCell="1" allowOverlap="1" wp14:anchorId="1BD76267" wp14:editId="30E6C2BD">
                  <wp:simplePos x="0" y="0"/>
                  <wp:positionH relativeFrom="column">
                    <wp:posOffset>-51435</wp:posOffset>
                  </wp:positionH>
                  <wp:positionV relativeFrom="page">
                    <wp:posOffset>1398683</wp:posOffset>
                  </wp:positionV>
                  <wp:extent cx="1609090" cy="143510"/>
                  <wp:effectExtent l="0" t="0" r="0" b="8890"/>
                  <wp:wrapNone/>
                  <wp:docPr id="433" name="Рисунок 433" descr="https://studfile.net/html/2706/27/html_dON8oY_mgp.uCt3/img-TfbK8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tudfile.net/html/2706/27/html_dON8oY_mgp.uCt3/img-TfbK8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E93939" w:rsidRDefault="00E93939" w:rsidP="000339D4">
            <w:pPr>
              <w:rPr>
                <w:rFonts w:ascii="Arial" w:hAnsi="Arial" w:cs="Arial"/>
                <w:color w:val="000000"/>
                <w:sz w:val="8"/>
                <w:szCs w:val="10"/>
              </w:rPr>
            </w:pPr>
            <w:r w:rsidRPr="00E93939">
              <w:rPr>
                <w:rFonts w:ascii="Arial" w:hAnsi="Arial" w:cs="Arial"/>
                <w:color w:val="000000"/>
                <w:sz w:val="8"/>
                <w:szCs w:val="10"/>
              </w:rPr>
              <w:t>Можно показать, что это уравнение имеет решение при любых </w:t>
            </w:r>
            <w:r w:rsidRPr="00E93939">
              <w:rPr>
                <w:rFonts w:ascii="Arial" w:hAnsi="Arial" w:cs="Arial"/>
                <w:i/>
                <w:iCs/>
                <w:color w:val="000000"/>
                <w:sz w:val="8"/>
                <w:szCs w:val="10"/>
              </w:rPr>
              <w:t>E &gt; 0</w:t>
            </w:r>
            <w:r w:rsidRPr="00E93939">
              <w:rPr>
                <w:rFonts w:ascii="Arial" w:hAnsi="Arial" w:cs="Arial"/>
                <w:color w:val="000000"/>
                <w:sz w:val="8"/>
                <w:szCs w:val="10"/>
              </w:rPr>
              <w:t>, а также в случае, если</w:t>
            </w:r>
            <w:r w:rsidRPr="00E93939">
              <w:rPr>
                <w:rFonts w:ascii="Arial" w:hAnsi="Arial" w:cs="Arial"/>
                <w:i/>
                <w:iCs/>
                <w:color w:val="000000"/>
                <w:sz w:val="8"/>
                <w:szCs w:val="10"/>
              </w:rPr>
              <w:t xml:space="preserve"> E </w:t>
            </w:r>
            <w:r w:rsidRPr="00E93939">
              <w:rPr>
                <w:rFonts w:ascii="Arial" w:hAnsi="Arial" w:cs="Arial"/>
                <w:color w:val="000000"/>
                <w:sz w:val="8"/>
                <w:szCs w:val="10"/>
              </w:rPr>
              <w:t>принимает одно из дискретных отрицательных значений, равных: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6432" behindDoc="0" locked="0" layoutInCell="1" allowOverlap="1" wp14:anchorId="0223F93F" wp14:editId="391DA6C6">
                  <wp:simplePos x="0" y="0"/>
                  <wp:positionH relativeFrom="column">
                    <wp:posOffset>-26394</wp:posOffset>
                  </wp:positionH>
                  <wp:positionV relativeFrom="page">
                    <wp:posOffset>1815390</wp:posOffset>
                  </wp:positionV>
                  <wp:extent cx="407035" cy="165735"/>
                  <wp:effectExtent l="0" t="0" r="0" b="5715"/>
                  <wp:wrapNone/>
                  <wp:docPr id="432" name="Рисунок 432" descr="https://studfile.net/html/2706/27/html_dON8oY_mgp.uCt3/img-YS4P0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tudfile.net/html/2706/27/html_dON8oY_mgp.uCt3/img-YS4P0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035" cy="165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80FB7">
              <w:rPr>
                <w:rFonts w:ascii="Arial" w:hAnsi="Arial" w:cs="Arial"/>
                <w:sz w:val="10"/>
                <w:szCs w:val="10"/>
              </w:rPr>
              <w:t xml:space="preserve">                       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(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n =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1, 2, 3,...)</w:t>
            </w:r>
          </w:p>
        </w:tc>
        <w:tc>
          <w:tcPr>
            <w:tcW w:w="2608" w:type="dxa"/>
            <w:gridSpan w:val="2"/>
          </w:tcPr>
          <w:p w:rsidR="00E93939" w:rsidRPr="00E93939" w:rsidRDefault="00E93939" w:rsidP="000339D4">
            <w:pPr>
              <w:rPr>
                <w:rFonts w:ascii="Arial" w:hAnsi="Arial" w:cs="Arial"/>
                <w:b/>
                <w:sz w:val="8"/>
                <w:szCs w:val="10"/>
                <w:highlight w:val="lightGray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67. Заполнение электронных оболочек атомов электронами. Принцип запрета Паули.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Периодическая система элементов.</w:t>
            </w:r>
          </w:p>
          <w:p w:rsidR="00E93939" w:rsidRPr="00693D00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</w:p>
          <w:p w:rsidR="00E93939" w:rsidRPr="00E93939" w:rsidRDefault="00E93939" w:rsidP="000339D4">
            <w:pPr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</w:pPr>
            <w:proofErr w:type="spellStart"/>
            <w:proofErr w:type="gram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При́нцип</w:t>
            </w:r>
            <w:proofErr w:type="spellEnd"/>
            <w:proofErr w:type="gramEnd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 xml:space="preserve"> </w:t>
            </w:r>
            <w:proofErr w:type="spell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Па́ули</w:t>
            </w:r>
            <w:proofErr w:type="spellEnd"/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(принцип запрета) — один из фундаментальных принципов </w:t>
            </w:r>
            <w:hyperlink r:id="rId15" w:tooltip="Квантовая механика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квантовой механики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, согласно которому два и более </w:t>
            </w:r>
            <w:hyperlink r:id="rId16" w:tooltip="Тождественные частицы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тождественных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</w:t>
            </w:r>
            <w:hyperlink r:id="rId17" w:tooltip="Фермион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фермиона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(частицы с полуцелым спином) не могут одновременно находиться в одном и том же </w:t>
            </w:r>
            <w:hyperlink r:id="rId18" w:tooltip="Квантовое состояние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квантовом состоянии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.</w:t>
            </w:r>
          </w:p>
          <w:p w:rsidR="00E93939" w:rsidRPr="00E93939" w:rsidRDefault="00E93939" w:rsidP="000339D4">
            <w:pPr>
              <w:rPr>
                <w:rFonts w:ascii="Arial" w:hAnsi="Arial" w:cs="Arial"/>
                <w:b/>
                <w:i/>
                <w:sz w:val="8"/>
                <w:szCs w:val="10"/>
              </w:rPr>
            </w:pPr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Принцип Паули можно сформулировать следующим образом: в пределах одной квантовой системы, в данном квантовом состоянии может находиться только один фермион, а состояние другого должно отличаться хотя бы одним </w:t>
            </w:r>
            <w:hyperlink r:id="rId19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квантовым числом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i/>
                <w:sz w:val="10"/>
                <w:szCs w:val="10"/>
              </w:rPr>
            </w:pPr>
            <w:proofErr w:type="spellStart"/>
            <w:proofErr w:type="gram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Периоди́ческая</w:t>
            </w:r>
            <w:proofErr w:type="spellEnd"/>
            <w:proofErr w:type="gramEnd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 xml:space="preserve"> </w:t>
            </w:r>
            <w:proofErr w:type="spell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систе́ма</w:t>
            </w:r>
            <w:proofErr w:type="spellEnd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 xml:space="preserve"> </w:t>
            </w:r>
            <w:proofErr w:type="spell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хими́ческих</w:t>
            </w:r>
            <w:proofErr w:type="spellEnd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 xml:space="preserve"> </w:t>
            </w:r>
            <w:proofErr w:type="spell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10"/>
                <w:shd w:val="clear" w:color="auto" w:fill="FFFFFF"/>
              </w:rPr>
              <w:t>элеме́нтов</w:t>
            </w:r>
            <w:proofErr w:type="spellEnd"/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 — </w:t>
            </w:r>
            <w:hyperlink r:id="rId20" w:tooltip="Классификация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классификация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</w:t>
            </w:r>
            <w:hyperlink r:id="rId21" w:tooltip="Химический элемент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химических элементов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, устанавливающая зависимость различных свойств элементов от их заряда </w:t>
            </w:r>
            <w:hyperlink r:id="rId22" w:tooltip="Атомное ядро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атомного ядра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. Система является графическим выражением </w:t>
            </w:r>
            <w:hyperlink r:id="rId23" w:tooltip="Периодический закон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периодического закона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 xml:space="preserve">, </w:t>
            </w:r>
            <w:proofErr w:type="spellStart"/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открытогорусским</w:t>
            </w:r>
            <w:proofErr w:type="spellEnd"/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 xml:space="preserve">  учёным </w:t>
            </w:r>
            <w:hyperlink r:id="rId24" w:tooltip="Менделеев, Дмитрий Иванович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Д. И. Менделеевым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 в </w:t>
            </w:r>
            <w:hyperlink r:id="rId25" w:tooltip="1869 год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1869 году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>. Её первоначальный вариант был разработан Д. И. Менделеевым в 1869—1871 годах и устанавливал зависимость свойств элементов от их атомного веса (в современных терминах, от </w:t>
            </w:r>
            <w:hyperlink r:id="rId26" w:tooltip="Атомная масса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10"/>
                  <w:shd w:val="clear" w:color="auto" w:fill="FFFFFF"/>
                </w:rPr>
                <w:t>атомной массы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 xml:space="preserve">). </w:t>
            </w:r>
            <w:proofErr w:type="gramStart"/>
            <w:r w:rsidRPr="00E93939">
              <w:rPr>
                <w:rFonts w:ascii="Arial" w:hAnsi="Arial" w:cs="Arial"/>
                <w:color w:val="222222"/>
                <w:sz w:val="8"/>
                <w:szCs w:val="10"/>
                <w:shd w:val="clear" w:color="auto" w:fill="FFFFFF"/>
              </w:rPr>
              <w:t xml:space="preserve">Всего предложено несколько сотен вариантов изображения периодической системы (аналитические кривые, таблицы, </w:t>
            </w:r>
            <w:proofErr w:type="gramEnd"/>
          </w:p>
        </w:tc>
        <w:tc>
          <w:tcPr>
            <w:tcW w:w="2608" w:type="dxa"/>
            <w:gridSpan w:val="2"/>
          </w:tcPr>
          <w:p w:rsidR="00E93939" w:rsidRDefault="00E93939" w:rsidP="000339D4">
            <w:pPr>
              <w:rPr>
                <w:rFonts w:ascii="Arial" w:hAnsi="Arial" w:cs="Arial"/>
                <w:b/>
                <w:sz w:val="8"/>
                <w:szCs w:val="8"/>
                <w:lang w:val="en-US"/>
              </w:rPr>
            </w:pPr>
            <w:r w:rsidRPr="00E93939">
              <w:rPr>
                <w:rFonts w:ascii="Arial" w:hAnsi="Arial" w:cs="Arial"/>
                <w:b/>
                <w:i/>
                <w:sz w:val="8"/>
                <w:szCs w:val="8"/>
                <w:highlight w:val="lightGray"/>
              </w:rPr>
              <w:t xml:space="preserve">68. </w:t>
            </w:r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 xml:space="preserve">Получение рентгеновского излучения. </w:t>
            </w:r>
            <w:proofErr w:type="spellStart"/>
            <w:proofErr w:type="gramStart"/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>Сплош</w:t>
            </w:r>
            <w:proofErr w:type="spellEnd"/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>-ной</w:t>
            </w:r>
            <w:proofErr w:type="gramEnd"/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 xml:space="preserve"> и характеристический рентгеновский спектр. Формула </w:t>
            </w:r>
            <w:proofErr w:type="spellStart"/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>Мозли</w:t>
            </w:r>
            <w:proofErr w:type="spellEnd"/>
            <w:r w:rsidRPr="00E93939">
              <w:rPr>
                <w:rFonts w:ascii="Arial" w:hAnsi="Arial" w:cs="Arial"/>
                <w:b/>
                <w:sz w:val="8"/>
                <w:szCs w:val="8"/>
                <w:highlight w:val="lightGray"/>
              </w:rPr>
              <w:t>. Применение рентгеновского излучения. Формула Вульфа-Брэгга.</w:t>
            </w:r>
          </w:p>
          <w:p w:rsidR="00E93939" w:rsidRPr="00E93939" w:rsidRDefault="00E93939" w:rsidP="000339D4">
            <w:pPr>
              <w:rPr>
                <w:rFonts w:ascii="Arial" w:hAnsi="Arial" w:cs="Arial"/>
                <w:b/>
                <w:sz w:val="8"/>
                <w:szCs w:val="8"/>
                <w:lang w:val="en-US"/>
              </w:rPr>
            </w:pPr>
          </w:p>
          <w:p w:rsidR="00E93939" w:rsidRPr="00E93939" w:rsidRDefault="00E93939" w:rsidP="000339D4">
            <w:pPr>
              <w:rPr>
                <w:rFonts w:ascii="Arial" w:hAnsi="Arial" w:cs="Arial"/>
                <w:b/>
                <w:i/>
                <w:color w:val="222222"/>
                <w:sz w:val="8"/>
                <w:szCs w:val="8"/>
                <w:highlight w:val="white"/>
              </w:rPr>
            </w:pPr>
            <w:proofErr w:type="spellStart"/>
            <w:proofErr w:type="gram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8"/>
                <w:shd w:val="clear" w:color="auto" w:fill="FFFFFF"/>
              </w:rPr>
              <w:t>Рентге́новское</w:t>
            </w:r>
            <w:proofErr w:type="spellEnd"/>
            <w:proofErr w:type="gramEnd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8"/>
                <w:shd w:val="clear" w:color="auto" w:fill="FFFFFF"/>
              </w:rPr>
              <w:t xml:space="preserve"> </w:t>
            </w:r>
            <w:proofErr w:type="spellStart"/>
            <w:r w:rsidRPr="00E93939">
              <w:rPr>
                <w:rFonts w:ascii="Arial" w:hAnsi="Arial" w:cs="Arial"/>
                <w:b/>
                <w:bCs/>
                <w:color w:val="222222"/>
                <w:sz w:val="8"/>
                <w:szCs w:val="8"/>
                <w:shd w:val="clear" w:color="auto" w:fill="FFFFFF"/>
              </w:rPr>
              <w:t>излуче́ние</w:t>
            </w:r>
            <w:proofErr w:type="spellEnd"/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— </w:t>
            </w:r>
            <w:hyperlink r:id="rId27" w:tooltip="Электромагнитные волны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электромагнитные волны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, энергия </w:t>
            </w:r>
            <w:hyperlink r:id="rId28" w:tooltip="Фотон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фотонов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которых лежит на </w:t>
            </w:r>
            <w:hyperlink r:id="rId29" w:tooltip="Шкала электромагнитных волн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шкале электромагнитных волн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между </w:t>
            </w:r>
            <w:hyperlink r:id="rId30" w:tooltip="Ультрафиолет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ультрафиолетовым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</w:t>
            </w:r>
            <w:hyperlink r:id="rId31" w:tooltip="Электромагнитное излучение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излучением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и </w:t>
            </w:r>
            <w:hyperlink r:id="rId32" w:tooltip="Гамма-излучение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гамма-излучением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(от </w:t>
            </w:r>
            <w:r w:rsidRPr="00E93939">
              <w:rPr>
                <w:rStyle w:val="nowrap"/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~100 </w:t>
            </w:r>
            <w:hyperlink r:id="rId33" w:tooltip="ЭВ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эВ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до </w:t>
            </w:r>
            <w:r w:rsidRPr="00E93939">
              <w:rPr>
                <w:rStyle w:val="nowrap"/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~1 МэВ</w:t>
            </w:r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), что соответствует длинам волн от ~10</w:t>
            </w:r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  <w:vertAlign w:val="superscript"/>
              </w:rPr>
              <w:t>3,1</w:t>
            </w:r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до </w:t>
            </w:r>
            <w:r w:rsidRPr="00E93939">
              <w:rPr>
                <w:rStyle w:val="nowrap"/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~10</w:t>
            </w:r>
            <w:r w:rsidRPr="00E93939">
              <w:rPr>
                <w:rStyle w:val="nowrap"/>
                <w:rFonts w:ascii="Arial" w:hAnsi="Arial" w:cs="Arial"/>
                <w:color w:val="222222"/>
                <w:sz w:val="8"/>
                <w:szCs w:val="8"/>
                <w:shd w:val="clear" w:color="auto" w:fill="FFFFFF"/>
                <w:vertAlign w:val="superscript"/>
              </w:rPr>
              <w:t>−2</w:t>
            </w:r>
            <w:r w:rsidRPr="00E93939">
              <w:rPr>
                <w:rStyle w:val="nowrap"/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 </w:t>
            </w:r>
            <w:hyperlink r:id="rId34" w:tooltip="Ангстрем" w:history="1">
              <w:r w:rsidRPr="00E93939">
                <w:rPr>
                  <w:rStyle w:val="a7"/>
                  <w:rFonts w:ascii="Arial" w:hAnsi="Arial" w:cs="Arial"/>
                  <w:color w:val="0B0080"/>
                  <w:sz w:val="8"/>
                  <w:szCs w:val="8"/>
                  <w:shd w:val="clear" w:color="auto" w:fill="FFFFFF"/>
                </w:rPr>
                <w:t>Å</w:t>
              </w:r>
            </w:hyperlink>
            <w:r w:rsidRPr="00E93939">
              <w:rPr>
                <w:rFonts w:ascii="Arial" w:hAnsi="Arial" w:cs="Arial"/>
                <w:color w:val="222222"/>
                <w:sz w:val="8"/>
                <w:szCs w:val="8"/>
                <w:shd w:val="clear" w:color="auto" w:fill="FFFFFF"/>
              </w:rPr>
              <w:t>.</w:t>
            </w:r>
            <w:r w:rsidRPr="00E93939">
              <w:rPr>
                <w:rFonts w:ascii="Arial" w:hAnsi="Arial" w:cs="Arial"/>
                <w:b/>
                <w:i/>
                <w:color w:val="222222"/>
                <w:sz w:val="8"/>
                <w:szCs w:val="8"/>
                <w:highlight w:val="white"/>
              </w:rPr>
              <w:t xml:space="preserve"> 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i/>
                <w:color w:val="000000" w:themeColor="text1"/>
                <w:sz w:val="8"/>
                <w:szCs w:val="8"/>
                <w:highlight w:val="white"/>
              </w:rPr>
              <w:t xml:space="preserve"> </w:t>
            </w:r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Рентгеновские лучи возникают при сильном </w:t>
            </w:r>
            <w:hyperlink r:id="rId35" w:tooltip="Ускорение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ускорении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заряженных частиц, либо при высокоэнергетических переходах в </w:t>
            </w:r>
            <w:hyperlink r:id="rId36" w:tooltip="Электронная оболочка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электронных оболочках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атомов или </w:t>
            </w:r>
            <w:hyperlink r:id="rId37" w:tooltip="Молекула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молекул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. Оба эффекта используются в </w:t>
            </w:r>
            <w:hyperlink r:id="rId38" w:tooltip="Рентгеновская трубка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рентгеновских трубках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. Основными конструктивными элементами таких трубок являются металлические </w:t>
            </w:r>
            <w:hyperlink r:id="rId39" w:tooltip="Катод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катод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и </w:t>
            </w:r>
            <w:hyperlink r:id="rId40" w:tooltip="Анод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анод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(ранее называвшийся также </w:t>
            </w:r>
            <w:r w:rsidRPr="00E93939">
              <w:rPr>
                <w:rFonts w:ascii="Arial" w:hAnsi="Arial" w:cs="Arial"/>
                <w:i/>
                <w:iCs/>
                <w:color w:val="000000" w:themeColor="text1"/>
                <w:sz w:val="8"/>
                <w:szCs w:val="8"/>
                <w:shd w:val="clear" w:color="auto" w:fill="FFFFFF"/>
              </w:rPr>
              <w:t>антикатодом</w:t>
            </w:r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). В рентгеновских трубках электроны, испущенные </w:t>
            </w:r>
            <w:hyperlink r:id="rId41" w:tooltip="Катод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катодом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, ускоряются под действием </w:t>
            </w:r>
            <w:hyperlink r:id="rId42" w:tooltip="Разность потенциалов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разности электрических потенциалов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между анодом и катодом (при этом рентгеновские лучи не испускаются, так как ускорение слишком мало) и ударяются об анод, где происходит их резкое торможение. При этом генерируется </w:t>
            </w:r>
            <w:hyperlink r:id="rId43" w:tooltip="Тормозное излучение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тормозное излучение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 xml:space="preserve"> в рентгеновском диапазоне с непрерывным </w:t>
            </w:r>
            <w:proofErr w:type="gramStart"/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спектром</w:t>
            </w:r>
            <w:proofErr w:type="gramEnd"/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 xml:space="preserve"> и одновременно выбиваются электроны из внутренних </w:t>
            </w:r>
            <w:hyperlink r:id="rId44" w:tooltip="Электронная оболочка" w:history="1">
              <w:r w:rsidRPr="00E93939">
                <w:rPr>
                  <w:rStyle w:val="a7"/>
                  <w:rFonts w:ascii="Arial" w:hAnsi="Arial" w:cs="Arial"/>
                  <w:color w:val="000000" w:themeColor="text1"/>
                  <w:sz w:val="8"/>
                  <w:szCs w:val="8"/>
                  <w:shd w:val="clear" w:color="auto" w:fill="FFFFFF"/>
                </w:rPr>
                <w:t>электронных оболочек</w:t>
              </w:r>
            </w:hyperlink>
            <w:r w:rsidRPr="00E93939">
              <w:rPr>
                <w:rFonts w:ascii="Arial" w:hAnsi="Arial" w:cs="Arial"/>
                <w:color w:val="000000" w:themeColor="text1"/>
                <w:sz w:val="8"/>
                <w:szCs w:val="8"/>
                <w:shd w:val="clear" w:color="auto" w:fill="FFFFFF"/>
              </w:rPr>
              <w:t> атомов анода.</w:t>
            </w:r>
          </w:p>
        </w:tc>
      </w:tr>
      <w:tr w:rsidR="00E93939" w:rsidTr="00315928">
        <w:trPr>
          <w:trHeight w:val="3333"/>
        </w:trPr>
        <w:tc>
          <w:tcPr>
            <w:tcW w:w="2608" w:type="dxa"/>
            <w:gridSpan w:val="2"/>
          </w:tcPr>
          <w:p w:rsidR="00E93939" w:rsidRPr="00F94E19" w:rsidRDefault="00E93939" w:rsidP="000339D4">
            <w:pPr>
              <w:rPr>
                <w:rFonts w:ascii="Arial" w:hAnsi="Arial" w:cs="Arial"/>
                <w:b/>
                <w:sz w:val="8"/>
                <w:szCs w:val="10"/>
                <w:highlight w:val="lightGray"/>
              </w:rPr>
            </w:pPr>
            <w:r w:rsidRPr="00F94E1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69. Энергетические зоны в кристаллах. Заполнение энергетических зон электронами.</w:t>
            </w:r>
          </w:p>
          <w:p w:rsidR="00E93939" w:rsidRPr="00F94E19" w:rsidRDefault="00E93939" w:rsidP="000339D4">
            <w:pPr>
              <w:rPr>
                <w:rFonts w:ascii="Arial" w:hAnsi="Arial" w:cs="Arial"/>
                <w:b/>
                <w:sz w:val="8"/>
                <w:szCs w:val="10"/>
              </w:rPr>
            </w:pPr>
            <w:r w:rsidRPr="00F94E19">
              <w:rPr>
                <w:rFonts w:ascii="Arial" w:hAnsi="Arial" w:cs="Arial"/>
                <w:b/>
                <w:sz w:val="8"/>
                <w:szCs w:val="10"/>
                <w:highlight w:val="lightGray"/>
              </w:rPr>
              <w:t>Металлы, диэлектрики и полупроводники с позиций зонной теории.</w:t>
            </w:r>
          </w:p>
          <w:p w:rsidR="00E93939" w:rsidRPr="00680FB7" w:rsidRDefault="00F94E19" w:rsidP="000339D4">
            <w:pPr>
              <w:rPr>
                <w:rFonts w:ascii="Arial" w:hAnsi="Arial" w:cs="Arial"/>
                <w:b/>
                <w:i/>
                <w:sz w:val="10"/>
                <w:szCs w:val="10"/>
              </w:rPr>
            </w:pPr>
            <w:r w:rsidRPr="00F94E19">
              <w:rPr>
                <w:rFonts w:ascii="Arial" w:hAnsi="Arial" w:cs="Arial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658236C" wp14:editId="7E53AD56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23495</wp:posOffset>
                  </wp:positionV>
                  <wp:extent cx="1436370" cy="1834515"/>
                  <wp:effectExtent l="0" t="0" r="0" b="0"/>
                  <wp:wrapNone/>
                  <wp:docPr id="439" name="Рисунок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9" t="1663" r="3345" b="4473"/>
                          <a:stretch/>
                        </pic:blipFill>
                        <pic:spPr bwMode="auto">
                          <a:xfrm>
                            <a:off x="0" y="0"/>
                            <a:ext cx="1436370" cy="1834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  <w:highlight w:val="lightGray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70. Собственная и примесная проводимость полупроводников. Донорные и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акцепторные примеси. Температурная зависимость проводимости полупроводника, р-</w:t>
            </w:r>
            <w:proofErr w:type="gramStart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n</w:t>
            </w:r>
            <w:proofErr w:type="gramEnd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-переход. Полупроводниковые приборы.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Полупроводники — это вещества, удельное сопротивление которых убывает с повышением температуры, наличием примесей, изменением освещенности. По этим свойствам они разительно отличаются от металлов. Обычно к полупроводникам относятся кристаллы, в которых для освобождения электрона требуется энергия не более 1,5—2 эВ. 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В идеальном кристалле ток создается равным количеством электронов и «дырок». Такой тип проводимости называют собственной проводимостью полупроводников. При повышении температуры (или освещенности) собственная проводимость проводников увеличивается.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Донорная примесь — это примесь с большей, чем у кристалла, валентностью.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Преобладает электронная проводимость, а полупроводник называют полупроводником n-типа. 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Акцепторная примесь — это примесь с </w:t>
            </w:r>
            <w:proofErr w:type="gramStart"/>
            <w:r w:rsidRPr="00680FB7">
              <w:rPr>
                <w:rFonts w:ascii="Arial" w:hAnsi="Arial" w:cs="Arial"/>
                <w:sz w:val="10"/>
                <w:szCs w:val="10"/>
              </w:rPr>
              <w:t>меньшей</w:t>
            </w:r>
            <w:proofErr w:type="gramEnd"/>
            <w:r w:rsidRPr="00680FB7">
              <w:rPr>
                <w:rFonts w:ascii="Arial" w:hAnsi="Arial" w:cs="Arial"/>
                <w:sz w:val="10"/>
                <w:szCs w:val="10"/>
              </w:rPr>
              <w:t xml:space="preserve"> чем у кристалла валентностью.</w:t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highlight w:val="lightGray"/>
                <w:lang w:eastAsia="ru-RU"/>
              </w:rPr>
              <w:drawing>
                <wp:anchor distT="0" distB="0" distL="114300" distR="114300" simplePos="0" relativeHeight="251668480" behindDoc="1" locked="0" layoutInCell="1" allowOverlap="1" wp14:anchorId="50EF5BCD" wp14:editId="09A1A9DB">
                  <wp:simplePos x="0" y="0"/>
                  <wp:positionH relativeFrom="column">
                    <wp:posOffset>-28634</wp:posOffset>
                  </wp:positionH>
                  <wp:positionV relativeFrom="page">
                    <wp:posOffset>275598</wp:posOffset>
                  </wp:positionV>
                  <wp:extent cx="1605593" cy="653143"/>
                  <wp:effectExtent l="0" t="0" r="0" b="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85"/>
                          <a:stretch/>
                        </pic:blipFill>
                        <pic:spPr bwMode="auto">
                          <a:xfrm>
                            <a:off x="0" y="0"/>
                            <a:ext cx="1617594" cy="658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71. Основные характеристики и свойства атомных ядер. Размеры, масса и энергия связи ядер. Взаимодействие нуклонов. Модели атомного ядра</w:t>
            </w:r>
            <w:r w:rsidRPr="00680FB7">
              <w:rPr>
                <w:rFonts w:ascii="Arial" w:hAnsi="Arial" w:cs="Arial"/>
                <w:b/>
                <w:sz w:val="10"/>
                <w:szCs w:val="10"/>
              </w:rPr>
              <w:t>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6F63929D" wp14:editId="59FC7630">
                  <wp:simplePos x="0" y="0"/>
                  <wp:positionH relativeFrom="column">
                    <wp:posOffset>-22695</wp:posOffset>
                  </wp:positionH>
                  <wp:positionV relativeFrom="page">
                    <wp:posOffset>928741</wp:posOffset>
                  </wp:positionV>
                  <wp:extent cx="1593850" cy="361950"/>
                  <wp:effectExtent l="0" t="0" r="6350" b="0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93D00" w:rsidRDefault="00E93939" w:rsidP="00E93939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10"/>
                <w:szCs w:val="10"/>
              </w:rPr>
            </w:pPr>
          </w:p>
          <w:p w:rsidR="00E93939" w:rsidRPr="00693D00" w:rsidRDefault="00E93939" w:rsidP="00E93939">
            <w:pPr>
              <w:shd w:val="clear" w:color="auto" w:fill="FFFFFF"/>
              <w:rPr>
                <w:rFonts w:ascii="Arial" w:eastAsia="Times New Roman" w:hAnsi="Arial" w:cs="Arial"/>
                <w:b/>
                <w:bCs/>
                <w:color w:val="222222"/>
                <w:sz w:val="10"/>
                <w:szCs w:val="10"/>
              </w:rPr>
            </w:pPr>
          </w:p>
          <w:p w:rsidR="00E93939" w:rsidRPr="00E93939" w:rsidRDefault="00E93939" w:rsidP="00E93939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r w:rsidRPr="00CE5BC9">
              <w:rPr>
                <w:rFonts w:ascii="Arial" w:eastAsia="Times New Roman" w:hAnsi="Arial" w:cs="Arial"/>
                <w:b/>
                <w:bCs/>
                <w:color w:val="222222"/>
                <w:sz w:val="10"/>
                <w:szCs w:val="10"/>
              </w:rPr>
              <w:t>Ядерные модели</w:t>
            </w:r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 — это методы описания свойств </w:t>
            </w:r>
            <w:hyperlink r:id="rId48" w:tooltip="Атомное ядро" w:history="1">
              <w:r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ядер атомов</w:t>
              </w:r>
            </w:hyperlink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, основанные на представлении ядра в виде физического объекта с заранее известными характерными свойствами. Из-за того, что ядро представляет собой систему достаточно большого числа сильно взаимодействующих и расположенных близко друг к другу частиц (</w:t>
            </w:r>
            <w:hyperlink r:id="rId49" w:tooltip="Нуклон" w:history="1">
              <w:r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нуклонов</w:t>
              </w:r>
            </w:hyperlink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), которые при этом состоят из </w:t>
            </w:r>
            <w:hyperlink r:id="rId50" w:tooltip="Кварк" w:history="1">
              <w:r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кварков</w:t>
              </w:r>
            </w:hyperlink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 xml:space="preserve">, теоретическое описание такой системы является 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  <w:highlight w:val="lightGray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72. Радиоактивный распад и деление </w:t>
            </w:r>
            <w:proofErr w:type="gramStart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атом-</w:t>
            </w:r>
            <w:proofErr w:type="spellStart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ных</w:t>
            </w:r>
            <w:proofErr w:type="spellEnd"/>
            <w:proofErr w:type="gramEnd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 ядер. Закон радиоактивного распада.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Активность. Ядерные реакции. Законы </w:t>
            </w:r>
            <w:proofErr w:type="spellStart"/>
            <w:proofErr w:type="gramStart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сохра</w:t>
            </w:r>
            <w:proofErr w:type="spellEnd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-нения</w:t>
            </w:r>
            <w:proofErr w:type="gramEnd"/>
            <w:r w:rsidRPr="00680FB7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 в ядерных процессах.</w:t>
            </w:r>
          </w:p>
          <w:p w:rsidR="00E93939" w:rsidRPr="00680FB7" w:rsidRDefault="00E93939" w:rsidP="000339D4">
            <w:pPr>
              <w:pStyle w:val="1"/>
              <w:keepNext w:val="0"/>
              <w:keepLines w:val="0"/>
              <w:spacing w:before="0" w:after="0"/>
              <w:outlineLvl w:val="0"/>
              <w:rPr>
                <w:color w:val="001034"/>
                <w:sz w:val="10"/>
                <w:szCs w:val="10"/>
              </w:rPr>
            </w:pPr>
            <w:r w:rsidRPr="00680FB7">
              <w:rPr>
                <w:rFonts w:eastAsia="Times New Roman"/>
                <w:color w:val="001034"/>
                <w:sz w:val="10"/>
                <w:szCs w:val="10"/>
              </w:rPr>
              <w:t xml:space="preserve">Радиоактивный распад </w:t>
            </w:r>
            <w:proofErr w:type="gramStart"/>
            <w:r w:rsidRPr="00680FB7">
              <w:rPr>
                <w:rFonts w:eastAsia="Times New Roman"/>
                <w:color w:val="001034"/>
                <w:sz w:val="10"/>
                <w:szCs w:val="10"/>
              </w:rPr>
              <w:t>-</w:t>
            </w:r>
            <w:r w:rsidRPr="00680FB7">
              <w:rPr>
                <w:color w:val="001034"/>
                <w:sz w:val="10"/>
                <w:szCs w:val="10"/>
              </w:rPr>
              <w:t>ч</w:t>
            </w:r>
            <w:proofErr w:type="gramEnd"/>
            <w:r w:rsidRPr="00680FB7">
              <w:rPr>
                <w:color w:val="001034"/>
                <w:sz w:val="10"/>
                <w:szCs w:val="10"/>
              </w:rPr>
              <w:t>исло распадающихся в заданный промежуток времени ядер в образце радиоактивного материала пропорционально общему числу ядер соответствующего радио</w:t>
            </w:r>
            <w:r w:rsidRPr="00680FB7">
              <w:rPr>
                <w:color w:val="001034"/>
                <w:sz w:val="10"/>
                <w:szCs w:val="10"/>
                <w:lang w:val="ru-RU"/>
              </w:rPr>
              <w:t>-</w:t>
            </w:r>
            <w:r w:rsidRPr="00680FB7">
              <w:rPr>
                <w:color w:val="001034"/>
                <w:sz w:val="10"/>
                <w:szCs w:val="10"/>
              </w:rPr>
              <w:t>активного элемента в этом образце.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  <w:lang w:val="ru" w:eastAsia="ru-RU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0528" behindDoc="1" locked="0" layoutInCell="1" allowOverlap="1" wp14:anchorId="79479946" wp14:editId="4AD01913">
                  <wp:simplePos x="0" y="0"/>
                  <wp:positionH relativeFrom="column">
                    <wp:posOffset>-3810</wp:posOffset>
                  </wp:positionH>
                  <wp:positionV relativeFrom="page">
                    <wp:posOffset>926465</wp:posOffset>
                  </wp:positionV>
                  <wp:extent cx="388620" cy="156845"/>
                  <wp:effectExtent l="0" t="0" r="0" b="0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Зако́н</w:t>
            </w:r>
            <w:proofErr w:type="spellEnd"/>
            <w:proofErr w:type="gramEnd"/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proofErr w:type="spellStart"/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радиоакти́вного</w:t>
            </w:r>
            <w:proofErr w:type="spellEnd"/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proofErr w:type="spellStart"/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распа́да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 —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физиче-ский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</w:t>
            </w:r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закон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, описывающий зависимость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интен-сивности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</w:t>
            </w:r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радиоактивного распада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от времени и от количества </w:t>
            </w:r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радиоактивных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атомов в образце.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  <w:lang w:val="ru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</w:pPr>
            <w:r w:rsidRPr="00680FB7">
              <w:rPr>
                <w:rFonts w:ascii="Arial" w:hAnsi="Arial" w:cs="Arial"/>
                <w:sz w:val="10"/>
                <w:szCs w:val="10"/>
                <w:lang w:val="ru"/>
              </w:rPr>
              <w:t xml:space="preserve">                      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которое означает, что число распадов </w:t>
            </w:r>
            <w:r w:rsidRPr="00680FB7">
              <w:rPr>
                <w:rStyle w:val="math-template"/>
                <w:color w:val="222222"/>
                <w:sz w:val="10"/>
                <w:szCs w:val="10"/>
                <w:shd w:val="clear" w:color="auto" w:fill="FFFFFF"/>
              </w:rPr>
              <w:t>−</w:t>
            </w:r>
            <w:proofErr w:type="spellStart"/>
            <w:r w:rsidRPr="00680FB7">
              <w:rPr>
                <w:rStyle w:val="math-template"/>
                <w:i/>
                <w:iCs/>
                <w:color w:val="222222"/>
                <w:sz w:val="10"/>
                <w:szCs w:val="10"/>
                <w:shd w:val="clear" w:color="auto" w:fill="FFFFFF"/>
              </w:rPr>
              <w:t>dN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, произошедшее за 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короткий</w:t>
            </w:r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интер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-вал времени </w:t>
            </w:r>
            <w:proofErr w:type="spellStart"/>
            <w:r w:rsidRPr="00680FB7">
              <w:rPr>
                <w:rStyle w:val="math-template"/>
                <w:i/>
                <w:iCs/>
                <w:color w:val="222222"/>
                <w:sz w:val="10"/>
                <w:szCs w:val="10"/>
                <w:shd w:val="clear" w:color="auto" w:fill="FFFFFF"/>
              </w:rPr>
              <w:t>dt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, </w:t>
            </w:r>
            <w:hyperlink r:id="rId52" w:anchor="%D0%9F%D1%80%D1%8F%D0%BC%D0%B0%D1%8F_%D0%BF%D1%80%D0%BE%D0%BF%D0%BE%D1%80%D1%86%D0%B8%D0%BE%D0%BD%D0%B0%D0%BB%D1%8C%D0%BD%D0%BE%D1%81%D1%82%D1%8C" w:tooltip="Пропорциональность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пропорционально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числу </w:t>
            </w:r>
            <w:hyperlink r:id="rId53" w:tooltip="Атом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атомов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r w:rsidRPr="00680FB7">
              <w:rPr>
                <w:rStyle w:val="math-template"/>
                <w:i/>
                <w:iCs/>
                <w:color w:val="222222"/>
                <w:sz w:val="10"/>
                <w:szCs w:val="10"/>
                <w:shd w:val="clear" w:color="auto" w:fill="FFFFFF"/>
              </w:rPr>
              <w:t>N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в образце.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</w:pPr>
            <w:proofErr w:type="spellStart"/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Я́дерная</w:t>
            </w:r>
            <w:proofErr w:type="spellEnd"/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реа́кция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 — это процесс взаимодействия атомного ядра с другим ядром или элементарной частицей, который может сопровождаться изменением состава и строения ядра. Последствием взаимодействия может стать деление ядра, испускание элементарных частиц или фотонов. Кинетическая энергия вновь образованных частиц может быть гораздо выше первоначальной, при этом говорят о выделении </w:t>
            </w:r>
          </w:p>
        </w:tc>
        <w:tc>
          <w:tcPr>
            <w:tcW w:w="2608" w:type="dxa"/>
            <w:gridSpan w:val="2"/>
          </w:tcPr>
          <w:p w:rsidR="00E93939" w:rsidRPr="00E93939" w:rsidRDefault="00E93939" w:rsidP="000339D4">
            <w:pPr>
              <w:rPr>
                <w:rFonts w:ascii="Arial" w:hAnsi="Arial" w:cs="Arial"/>
                <w:color w:val="222222"/>
                <w:sz w:val="8"/>
                <w:szCs w:val="10"/>
              </w:rPr>
            </w:pPr>
            <w:r w:rsidRPr="00E93939">
              <w:rPr>
                <w:rFonts w:ascii="Arial" w:hAnsi="Arial" w:cs="Arial"/>
                <w:b/>
                <w:color w:val="222222"/>
                <w:sz w:val="8"/>
                <w:szCs w:val="10"/>
                <w:highlight w:val="lightGray"/>
              </w:rPr>
              <w:t>72.2</w:t>
            </w:r>
            <w:r w:rsidRPr="00E93939">
              <w:rPr>
                <w:rFonts w:ascii="Arial" w:hAnsi="Arial" w:cs="Arial"/>
                <w:color w:val="222222"/>
                <w:sz w:val="8"/>
                <w:szCs w:val="10"/>
                <w:highlight w:val="lightGray"/>
              </w:rPr>
              <w:t xml:space="preserve"> </w:t>
            </w:r>
            <w:r w:rsidRPr="00E93939">
              <w:rPr>
                <w:rFonts w:ascii="Arial" w:hAnsi="Arial" w:cs="Arial"/>
                <w:color w:val="222222"/>
                <w:sz w:val="8"/>
                <w:szCs w:val="10"/>
                <w:highlight w:val="white"/>
              </w:rPr>
              <w:t>(1-2)</w:t>
            </w:r>
            <w:r w:rsidRPr="00E93939">
              <w:rPr>
                <w:rFonts w:ascii="Arial" w:hAnsi="Arial" w:cs="Arial"/>
                <w:color w:val="222222"/>
                <w:sz w:val="8"/>
                <w:szCs w:val="10"/>
              </w:rPr>
              <w:t xml:space="preserve">Из законов сохранения электрического заряда и числа нуклонов следует, что суммарный электрический заряд и </w:t>
            </w:r>
            <w:proofErr w:type="spellStart"/>
            <w:proofErr w:type="gramStart"/>
            <w:r w:rsidRPr="00E93939">
              <w:rPr>
                <w:rFonts w:ascii="Arial" w:hAnsi="Arial" w:cs="Arial"/>
                <w:color w:val="222222"/>
                <w:sz w:val="8"/>
                <w:szCs w:val="10"/>
              </w:rPr>
              <w:t>и</w:t>
            </w:r>
            <w:proofErr w:type="spellEnd"/>
            <w:proofErr w:type="gramEnd"/>
            <w:r w:rsidRPr="00E93939">
              <w:rPr>
                <w:rFonts w:ascii="Arial" w:hAnsi="Arial" w:cs="Arial"/>
                <w:color w:val="222222"/>
                <w:sz w:val="8"/>
                <w:szCs w:val="10"/>
              </w:rPr>
              <w:t xml:space="preserve"> полное число нуклонов вступающих во взаимодействие должно сохраняться в результате ядерных реакций. Используя законы сохранения электрического заряда и числа нуклонов можно определить неизвестный продукт реакции.</w:t>
            </w:r>
          </w:p>
          <w:p w:rsidR="00E93939" w:rsidRPr="00E93939" w:rsidRDefault="00E93939" w:rsidP="000339D4">
            <w:pPr>
              <w:rPr>
                <w:rFonts w:ascii="Arial" w:hAnsi="Arial" w:cs="Arial"/>
                <w:color w:val="222222"/>
                <w:sz w:val="8"/>
                <w:szCs w:val="10"/>
              </w:rPr>
            </w:pPr>
            <w:r w:rsidRPr="00E93939">
              <w:rPr>
                <w:rFonts w:ascii="Arial" w:hAnsi="Arial" w:cs="Arial"/>
                <w:color w:val="222222"/>
                <w:sz w:val="8"/>
                <w:szCs w:val="10"/>
              </w:rPr>
              <w:t>(3-4) Законы сохранения энергии и импульса приводят к следующим соотношениям между импульсами и энергиями частиц до и после взаимодействия.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ра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+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рА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=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р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b</w:t>
            </w:r>
            <w:proofErr w:type="spellEnd"/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 +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рВ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 (1)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Еа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+ЕА=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Е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b</w:t>
            </w:r>
            <w:proofErr w:type="spellEnd"/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 +ЕВ  (2)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Кинетическая энергия частицы определяется соотношением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T = E - mc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vertAlign w:val="superscript"/>
              </w:rPr>
              <w:t>2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.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(5)В ядерных реакциях сохраняется полный момент количества движения замкнутой системы J 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J i =J f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;</w:t>
            </w:r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 xml:space="preserve"> </w:t>
            </w:r>
            <w:r w:rsidRPr="00680FB7">
              <w:rPr>
                <w:rFonts w:ascii="Arial" w:hAnsi="Arial" w:cs="Arial"/>
                <w:sz w:val="10"/>
                <w:szCs w:val="10"/>
              </w:rPr>
              <w:t xml:space="preserve">где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C5ED77A" wp14:editId="4D7D3A89">
                  <wp:extent cx="87630" cy="74930"/>
                  <wp:effectExtent l="0" t="0" r="7620" b="1270"/>
                  <wp:docPr id="404" name="image39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9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74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i</w:t>
            </w:r>
            <w:r w:rsidRPr="00680FB7">
              <w:rPr>
                <w:rFonts w:ascii="Arial" w:hAnsi="Arial" w:cs="Arial"/>
                <w:sz w:val="10"/>
                <w:szCs w:val="10"/>
              </w:rPr>
              <w:t xml:space="preserve"> ,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83B8417" wp14:editId="7E475CE3">
                  <wp:extent cx="68580" cy="82550"/>
                  <wp:effectExtent l="0" t="0" r="7620" b="0"/>
                  <wp:docPr id="407" name="image400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0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21" cy="872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f</w:t>
            </w:r>
            <w:r w:rsidRPr="00680FB7">
              <w:rPr>
                <w:rFonts w:ascii="Arial" w:eastAsia="Arial Unicode MS" w:hAnsi="Arial" w:cs="Arial"/>
                <w:sz w:val="10"/>
                <w:szCs w:val="10"/>
              </w:rPr>
              <w:t xml:space="preserve"> − полные моменты количества движения в начальном и конечном состояниях,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2C37E4F" wp14:editId="70D14A54">
                  <wp:extent cx="87630" cy="124460"/>
                  <wp:effectExtent l="0" t="0" r="7620" b="8890"/>
                  <wp:docPr id="23" name="image1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" cy="12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i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 =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81D6A1C" wp14:editId="0B7C75BD">
                  <wp:extent cx="99060" cy="128270"/>
                  <wp:effectExtent l="0" t="0" r="0" b="5080"/>
                  <wp:docPr id="196" name="image18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9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" cy="1282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A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+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0BD84AA" wp14:editId="41973FA8">
                  <wp:extent cx="95250" cy="124460"/>
                  <wp:effectExtent l="0" t="0" r="0" b="8890"/>
                  <wp:docPr id="218" name="image208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8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a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+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271D7F6" wp14:editId="4476E098">
                  <wp:extent cx="91440" cy="113030"/>
                  <wp:effectExtent l="0" t="0" r="3810" b="1270"/>
                  <wp:docPr id="50" name="image41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gif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113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 xml:space="preserve">a 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 и 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F92F419" wp14:editId="63AB247E">
                  <wp:extent cx="106680" cy="135890"/>
                  <wp:effectExtent l="0" t="0" r="7620" b="0"/>
                  <wp:docPr id="340" name="image333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3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" cy="1358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f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 =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7A3E591" wp14:editId="25AAC5D1">
                  <wp:extent cx="102870" cy="113030"/>
                  <wp:effectExtent l="0" t="0" r="0" b="1270"/>
                  <wp:docPr id="354" name="image344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4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" cy="113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+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2373AA1C" wp14:editId="2751BD14">
                  <wp:extent cx="125730" cy="124460"/>
                  <wp:effectExtent l="0" t="0" r="7620" b="8890"/>
                  <wp:docPr id="386" name="image37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9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" cy="12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+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5CF77FE" wp14:editId="033B08F2">
                  <wp:extent cx="83820" cy="120650"/>
                  <wp:effectExtent l="0" t="0" r="0" b="0"/>
                  <wp:docPr id="38" name="image33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gif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" cy="120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,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где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0AD2CBD6" wp14:editId="53E292C1">
                  <wp:extent cx="76200" cy="101600"/>
                  <wp:effectExtent l="0" t="0" r="0" b="0"/>
                  <wp:docPr id="332" name="image325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5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A</w:t>
            </w:r>
            <w:r w:rsidRPr="00680FB7">
              <w:rPr>
                <w:rFonts w:ascii="Arial" w:hAnsi="Arial" w:cs="Arial"/>
                <w:sz w:val="10"/>
                <w:szCs w:val="10"/>
              </w:rPr>
              <w:t>,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624E7EC" wp14:editId="40E20FEB">
                  <wp:extent cx="99060" cy="120650"/>
                  <wp:effectExtent l="0" t="0" r="0" b="0"/>
                  <wp:docPr id="195" name="image190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0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" cy="120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a</w:t>
            </w:r>
            <w:r w:rsidRPr="00680FB7">
              <w:rPr>
                <w:rFonts w:ascii="Arial" w:hAnsi="Arial" w:cs="Arial"/>
                <w:sz w:val="10"/>
                <w:szCs w:val="10"/>
              </w:rPr>
              <w:t xml:space="preserve">,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B897347" wp14:editId="23183A85">
                  <wp:extent cx="76200" cy="105410"/>
                  <wp:effectExtent l="0" t="0" r="0" b="8890"/>
                  <wp:docPr id="130" name="image119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9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hAnsi="Arial" w:cs="Arial"/>
                <w:sz w:val="10"/>
                <w:szCs w:val="10"/>
              </w:rPr>
              <w:t xml:space="preserve">,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389BDFB" wp14:editId="064A32D5">
                  <wp:extent cx="68580" cy="105410"/>
                  <wp:effectExtent l="0" t="0" r="7620" b="8890"/>
                  <wp:docPr id="382" name="image374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4.gif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" cy="105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eastAsia="Arial Unicode MS" w:hAnsi="Arial" w:cs="Arial"/>
                <w:sz w:val="10"/>
                <w:szCs w:val="10"/>
              </w:rPr>
              <w:t xml:space="preserve"> − спины частиц (ядер) a, A, b, B,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78CD763" wp14:editId="212FF225">
                  <wp:extent cx="114300" cy="101600"/>
                  <wp:effectExtent l="0" t="0" r="0" b="0"/>
                  <wp:docPr id="374" name="image363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3.gif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0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 xml:space="preserve">a </w:t>
            </w:r>
            <w:r w:rsidRPr="00680FB7">
              <w:rPr>
                <w:rFonts w:ascii="Arial" w:eastAsia="Arial Unicode MS" w:hAnsi="Arial" w:cs="Arial"/>
                <w:sz w:val="10"/>
                <w:szCs w:val="10"/>
              </w:rPr>
              <w:t xml:space="preserve">− орбитальный момент частицы a относительно A,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7692E9D" wp14:editId="292E0737">
                  <wp:extent cx="76200" cy="78740"/>
                  <wp:effectExtent l="0" t="0" r="0" b="0"/>
                  <wp:docPr id="405" name="image398.gi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8.gif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78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sz w:val="10"/>
                <w:szCs w:val="10"/>
                <w:vertAlign w:val="subscript"/>
              </w:rPr>
              <w:t>b</w:t>
            </w:r>
            <w:r w:rsidRPr="00680FB7">
              <w:rPr>
                <w:rFonts w:ascii="Arial" w:eastAsia="Arial Unicode MS" w:hAnsi="Arial" w:cs="Arial"/>
                <w:sz w:val="10"/>
                <w:szCs w:val="10"/>
              </w:rPr>
              <w:t xml:space="preserve"> − орбитальный момент частицы b относительно B.</w:t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bCs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bCs/>
                <w:sz w:val="10"/>
                <w:szCs w:val="10"/>
                <w:highlight w:val="lightGray"/>
              </w:rPr>
              <w:t>44.Сила Лоренца. Движение заряженных частиц в магнитном поле. Понятие о масс-спектрометрии.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  <w:shd w:val="clear" w:color="auto" w:fill="FFFFFF"/>
              </w:rPr>
              <w:t>Сила Лоренца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— </w:t>
            </w:r>
            <w:hyperlink r:id="rId56" w:tooltip="Сила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сила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, с которой </w:t>
            </w:r>
            <w:hyperlink r:id="rId57" w:tooltip="Электромагнитное поле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электромагнитное поле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 согласно классической </w:t>
            </w:r>
            <w:hyperlink r:id="rId58" w:tooltip="Электродинамика" w:history="1">
              <w:proofErr w:type="gramStart"/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электро-динамике</w:t>
              </w:r>
              <w:proofErr w:type="gramEnd"/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действует на </w:t>
            </w:r>
            <w:hyperlink r:id="rId59" w:tooltip="Материальная точка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точечную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hyperlink r:id="rId60" w:tooltip="Электрический заряд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заряженную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частицу.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Style w:val="em"/>
                <w:rFonts w:ascii="Arial" w:hAnsi="Arial" w:cs="Arial"/>
                <w:b/>
                <w:bCs/>
                <w:color w:val="000000"/>
                <w:sz w:val="10"/>
                <w:szCs w:val="10"/>
              </w:rPr>
              <w:t>При движении заряженной частицы в магнитном поле сила Лоренца работы не совершает.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 Поэтому модуль вектора скорости при движении частицы не изменяется.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Если заряженная частица движется в однородном магнитном поле под действием силы Лоренца, а ее скорость </w:t>
            </w: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inline distT="0" distB="0" distL="0" distR="0" wp14:anchorId="65D79C13" wp14:editId="1B8B6F9A">
                  <wp:extent cx="71120" cy="127000"/>
                  <wp:effectExtent l="0" t="0" r="5080" b="6350"/>
                  <wp:docPr id="412" name="Рисунок 412" descr="https://physics.ru/courses/op25part2/content/javagifs/63230164575286-1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hysics.ru/courses/op25part2/content/javagifs/63230164575286-14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0517" b="35294"/>
                          <a:stretch/>
                        </pic:blipFill>
                        <pic:spPr bwMode="auto">
                          <a:xfrm>
                            <a:off x="0" y="0"/>
                            <a:ext cx="7112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 лежит в плоскости, перпендикулярной вектору </w:t>
            </w: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inline distT="0" distB="0" distL="0" distR="0" wp14:anchorId="4F453399" wp14:editId="2CD94774">
                  <wp:extent cx="103094" cy="125725"/>
                  <wp:effectExtent l="0" t="0" r="0" b="8255"/>
                  <wp:docPr id="411" name="Рисунок 411" descr="https://physics.ru/courses/op25part2/content/javagifs/63230164575286-1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physics.ru/courses/op25part2/content/javagifs/63230164575286-15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-2628" b="41176"/>
                          <a:stretch/>
                        </pic:blipFill>
                        <pic:spPr bwMode="auto">
                          <a:xfrm>
                            <a:off x="0" y="0"/>
                            <a:ext cx="107730" cy="13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 то частица будет двигаться по окружности радиуса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269702EF" wp14:editId="0A5863D8">
                  <wp:extent cx="279400" cy="244475"/>
                  <wp:effectExtent l="0" t="0" r="6350" b="317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26" cy="24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hd w:val="clear" w:color="auto" w:fill="FDFFFB"/>
              </w:rPr>
              <w:t xml:space="preserve"> 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Сила Лоренца в этом случае играет роль центростремительной силы.</w:t>
            </w:r>
            <w:r w:rsidRPr="00680FB7">
              <w:rPr>
                <w:rFonts w:ascii="Arial" w:hAnsi="Arial" w:cs="Arial"/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1552" behindDoc="1" locked="0" layoutInCell="1" allowOverlap="1" wp14:anchorId="7BFB00D9" wp14:editId="675C8B8D">
                  <wp:simplePos x="0" y="0"/>
                  <wp:positionH relativeFrom="column">
                    <wp:posOffset>0</wp:posOffset>
                  </wp:positionH>
                  <wp:positionV relativeFrom="page">
                    <wp:posOffset>363855</wp:posOffset>
                  </wp:positionV>
                  <wp:extent cx="781050" cy="198120"/>
                  <wp:effectExtent l="0" t="0" r="0" b="0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93939" w:rsidTr="00315928">
        <w:trPr>
          <w:trHeight w:val="3484"/>
        </w:trPr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bCs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45.</w:t>
            </w:r>
            <w:r w:rsidRPr="00E93939">
              <w:rPr>
                <w:rFonts w:ascii="Arial" w:hAnsi="Arial" w:cs="Arial"/>
                <w:b/>
                <w:bCs/>
                <w:sz w:val="10"/>
                <w:szCs w:val="10"/>
                <w:highlight w:val="lightGray"/>
              </w:rPr>
              <w:t xml:space="preserve"> Законы полного тока. Магнитное поле соленоида и </w:t>
            </w:r>
            <w:proofErr w:type="spellStart"/>
            <w:r w:rsidRPr="00E93939">
              <w:rPr>
                <w:rFonts w:ascii="Arial" w:hAnsi="Arial" w:cs="Arial"/>
                <w:b/>
                <w:bCs/>
                <w:sz w:val="10"/>
                <w:szCs w:val="10"/>
                <w:highlight w:val="lightGray"/>
              </w:rPr>
              <w:t>тороида</w:t>
            </w:r>
            <w:proofErr w:type="spellEnd"/>
            <w:r w:rsidRPr="00E93939">
              <w:rPr>
                <w:rFonts w:ascii="Arial" w:hAnsi="Arial" w:cs="Arial"/>
                <w:b/>
                <w:bCs/>
                <w:sz w:val="10"/>
                <w:szCs w:val="10"/>
                <w:highlight w:val="lightGray"/>
              </w:rPr>
              <w:t>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B100ADE" wp14:editId="417DBE17">
                  <wp:simplePos x="0" y="0"/>
                  <wp:positionH relativeFrom="column">
                    <wp:posOffset>213</wp:posOffset>
                  </wp:positionH>
                  <wp:positionV relativeFrom="page">
                    <wp:posOffset>225002</wp:posOffset>
                  </wp:positionV>
                  <wp:extent cx="685800" cy="296333"/>
                  <wp:effectExtent l="0" t="0" r="0" b="8890"/>
                  <wp:wrapNone/>
                  <wp:docPr id="243" name="image2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1.png"/>
                          <pic:cNvPicPr preferRelativeResize="0"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50" t="56238" r="52175" b="35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5" cy="301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sz w:val="10"/>
                <w:szCs w:val="10"/>
              </w:rPr>
              <w:t>Закон полного тока в интегральной форме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Физический смысл закона полного тока: Магнитное поле не является потенциальным, а является вихревым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Закон полного тока можно использовать для определения магнитного поля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Соленои</w:t>
            </w:r>
            <w:proofErr w:type="gramStart"/>
            <w:r w:rsidRPr="00680FB7">
              <w:rPr>
                <w:rFonts w:ascii="Arial" w:hAnsi="Arial" w:cs="Arial"/>
                <w:sz w:val="10"/>
                <w:szCs w:val="10"/>
              </w:rPr>
              <w:t>д-</w:t>
            </w:r>
            <w:proofErr w:type="gramEnd"/>
            <w:r w:rsidRPr="00680FB7">
              <w:rPr>
                <w:rFonts w:ascii="Arial" w:hAnsi="Arial" w:cs="Arial"/>
                <w:sz w:val="10"/>
                <w:szCs w:val="10"/>
              </w:rPr>
              <w:t xml:space="preserve"> длинная, </w:t>
            </w:r>
            <w:proofErr w:type="spellStart"/>
            <w:r w:rsidRPr="00680FB7">
              <w:rPr>
                <w:rFonts w:ascii="Arial" w:hAnsi="Arial" w:cs="Arial"/>
                <w:sz w:val="10"/>
                <w:szCs w:val="10"/>
              </w:rPr>
              <w:t>циллиндрическая</w:t>
            </w:r>
            <w:proofErr w:type="spellEnd"/>
            <w:r w:rsidRPr="00680FB7">
              <w:rPr>
                <w:rFonts w:ascii="Arial" w:hAnsi="Arial" w:cs="Arial"/>
                <w:sz w:val="10"/>
                <w:szCs w:val="10"/>
              </w:rPr>
              <w:t xml:space="preserve"> катушка магнитного поля в сердечнике, которое является однородным, а за пределами сердечника магнитная индукция очень мала.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FF25139" wp14:editId="5E22BB84">
                  <wp:simplePos x="0" y="0"/>
                  <wp:positionH relativeFrom="column">
                    <wp:posOffset>597535</wp:posOffset>
                  </wp:positionH>
                  <wp:positionV relativeFrom="paragraph">
                    <wp:posOffset>60537</wp:posOffset>
                  </wp:positionV>
                  <wp:extent cx="855134" cy="821055"/>
                  <wp:effectExtent l="0" t="0" r="2540" b="0"/>
                  <wp:wrapNone/>
                  <wp:docPr id="36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26" t="40181" r="61392" b="36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134" cy="8210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5809F8D" wp14:editId="6275D3F0">
                  <wp:extent cx="541766" cy="235313"/>
                  <wp:effectExtent l="0" t="0" r="0" b="0"/>
                  <wp:docPr id="3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67"/>
                          <a:srcRect l="38190" t="32476" r="54681" b="620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66" cy="2353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46. Магнитный момент контура с током. Контур с током в магнитном поле.</w:t>
            </w:r>
          </w:p>
          <w:p w:rsidR="00E93939" w:rsidRPr="00680FB7" w:rsidRDefault="00F94E1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54146A6E" wp14:editId="2E43D434">
                  <wp:simplePos x="0" y="0"/>
                  <wp:positionH relativeFrom="column">
                    <wp:posOffset>-58849</wp:posOffset>
                  </wp:positionH>
                  <wp:positionV relativeFrom="paragraph">
                    <wp:posOffset>6465</wp:posOffset>
                  </wp:positionV>
                  <wp:extent cx="1591294" cy="688769"/>
                  <wp:effectExtent l="0" t="0" r="0" b="0"/>
                  <wp:wrapNone/>
                  <wp:docPr id="184" name="image1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4.png"/>
                          <pic:cNvPicPr preferRelativeResize="0"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184" cy="6887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939"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F81DD04" wp14:editId="4408CB94">
                  <wp:simplePos x="0" y="0"/>
                  <wp:positionH relativeFrom="column">
                    <wp:posOffset>-51013</wp:posOffset>
                  </wp:positionH>
                  <wp:positionV relativeFrom="paragraph">
                    <wp:posOffset>1515957</wp:posOffset>
                  </wp:positionV>
                  <wp:extent cx="1570567" cy="494665"/>
                  <wp:effectExtent l="0" t="0" r="0" b="635"/>
                  <wp:wrapNone/>
                  <wp:docPr id="183" name="image1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8.png"/>
                          <pic:cNvPicPr preferRelativeResize="0"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889" cy="4982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939"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5648" behindDoc="1" locked="0" layoutInCell="1" allowOverlap="1" wp14:anchorId="2076C08A" wp14:editId="06C52476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783379</wp:posOffset>
                  </wp:positionV>
                  <wp:extent cx="1610148" cy="723900"/>
                  <wp:effectExtent l="0" t="0" r="9525" b="0"/>
                  <wp:wrapNone/>
                  <wp:docPr id="209" name="image2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9.png"/>
                          <pic:cNvPicPr preferRelativeResize="0"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148" cy="723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47. Поток вектора магнитной индукции. Работа по перемещению проводника и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</w:rPr>
              <w:t>контура с током в магнитном поле.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4F7A5439" wp14:editId="22FDF1B0">
                  <wp:simplePos x="0" y="0"/>
                  <wp:positionH relativeFrom="column">
                    <wp:posOffset>-40508</wp:posOffset>
                  </wp:positionH>
                  <wp:positionV relativeFrom="page">
                    <wp:posOffset>223767</wp:posOffset>
                  </wp:positionV>
                  <wp:extent cx="1555667" cy="617517"/>
                  <wp:effectExtent l="0" t="0" r="6985" b="0"/>
                  <wp:wrapNone/>
                  <wp:docPr id="72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437" cy="6174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00FD666C" wp14:editId="144EE22D">
                  <wp:simplePos x="0" y="0"/>
                  <wp:positionH relativeFrom="column">
                    <wp:posOffset>-70518</wp:posOffset>
                  </wp:positionH>
                  <wp:positionV relativeFrom="page">
                    <wp:posOffset>805180</wp:posOffset>
                  </wp:positionV>
                  <wp:extent cx="1626870" cy="504190"/>
                  <wp:effectExtent l="0" t="0" r="0" b="0"/>
                  <wp:wrapNone/>
                  <wp:docPr id="4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870" cy="5041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b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b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b/>
                <w:sz w:val="10"/>
                <w:szCs w:val="10"/>
              </w:rPr>
              <w:t>Работа по перемещению проводника и контура с током в магнитном поле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На проводник с током в магнитном поле действуют силы, определяемые законом Ампера. Если проводник не закреплен, то под действием силы Ампера он будет в магнитном поле перемещаться. Следовательно, магнитное поле совершает работу по перемещению проводника с током.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Сила, направление которой определяется по правилу левой руки, а значение — по закону Ампера, равна  F = </w:t>
            </w:r>
            <w:proofErr w:type="spell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IBl</w:t>
            </w:r>
            <w:proofErr w:type="spell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. </w:t>
            </w:r>
          </w:p>
        </w:tc>
        <w:tc>
          <w:tcPr>
            <w:tcW w:w="2608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48. Явление электромагнитной индукции. Закон </w:t>
            </w:r>
            <w:proofErr w:type="gramStart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Фарадея-Ленца</w:t>
            </w:r>
            <w:proofErr w:type="gramEnd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. Генератор переменного</w:t>
            </w:r>
            <w:r w:rsidRPr="002D57E5">
              <w:rPr>
                <w:rFonts w:ascii="Arial" w:hAnsi="Arial" w:cs="Arial"/>
                <w:b/>
                <w:sz w:val="10"/>
                <w:szCs w:val="10"/>
              </w:rPr>
              <w:t xml:space="preserve"> тока. Вихревые токи в проводниках.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Явление электромагнитной индукции </w:t>
            </w:r>
            <w:proofErr w:type="spellStart"/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заключа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-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ется</w:t>
            </w:r>
            <w:proofErr w:type="spellEnd"/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в том, что в замкнутом проводящем контуре при изменении потока магнитной индукции, </w:t>
            </w:r>
            <w:proofErr w:type="spell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охва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-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тываемого</w:t>
            </w:r>
            <w:proofErr w:type="spell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этим контуром, возникает </w:t>
            </w:r>
            <w:proofErr w:type="spell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электри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-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ческий</w:t>
            </w:r>
            <w:proofErr w:type="spell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ток, получивший название индукционного.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Опытным путем было также установлено, что значение индукционного тока совершенно не зависит от способа изменения потока магнитной индукции, а определяется лишь скоростью его изменения.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Открытие явления электромагнитной индукции имело большое значение, так как была доказана возможность получения электрического тока с помощью магнитного поля. Этим была установлена взаимосвязь между электрическими и магнитными явлениями, что послужило в дальнейшем толчком для разработки теории электромагнитного поля.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Обобщая результаты своих многочисленных опытов, Фарадей пришел к количественному закону электромагнитной индукции. Он показал, что всякий раз, когда происходит изменение сцепленного с контуром потока магнитной индукции, в контуре возникает индукционный ток, что указывает на наличие в цепи электродвижущей сил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ы(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ЭДС).</w:t>
            </w:r>
          </w:p>
        </w:tc>
        <w:tc>
          <w:tcPr>
            <w:tcW w:w="2608" w:type="dxa"/>
            <w:gridSpan w:val="2"/>
          </w:tcPr>
          <w:p w:rsidR="00E93939" w:rsidRPr="00693D00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93D00">
              <w:rPr>
                <w:rFonts w:ascii="Arial" w:hAnsi="Arial" w:cs="Arial"/>
                <w:sz w:val="10"/>
                <w:szCs w:val="10"/>
                <w:highlight w:val="lightGray"/>
              </w:rPr>
              <w:t>48.2</w:t>
            </w:r>
          </w:p>
          <w:p w:rsidR="00E93939" w:rsidRPr="00693D00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E93939">
              <w:rPr>
                <w:rFonts w:ascii="Arial" w:eastAsia="Times New Roman" w:hAnsi="Arial" w:cs="Arial"/>
                <w:noProof/>
                <w:sz w:val="8"/>
                <w:szCs w:val="10"/>
                <w:lang w:eastAsia="ru-RU"/>
              </w:rPr>
              <w:drawing>
                <wp:anchor distT="0" distB="0" distL="114300" distR="114300" simplePos="0" relativeHeight="251679744" behindDoc="1" locked="0" layoutInCell="1" allowOverlap="1" wp14:anchorId="5F1E692A" wp14:editId="2CB549E0">
                  <wp:simplePos x="0" y="0"/>
                  <wp:positionH relativeFrom="column">
                    <wp:posOffset>-27577</wp:posOffset>
                  </wp:positionH>
                  <wp:positionV relativeFrom="page">
                    <wp:posOffset>99076</wp:posOffset>
                  </wp:positionV>
                  <wp:extent cx="1561605" cy="166255"/>
                  <wp:effectExtent l="0" t="0" r="635" b="5715"/>
                  <wp:wrapNone/>
                  <wp:docPr id="281" name="image2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8.png"/>
                          <pic:cNvPicPr preferRelativeResize="0"/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4319" b="-1"/>
                          <a:stretch/>
                        </pic:blipFill>
                        <pic:spPr bwMode="auto">
                          <a:xfrm>
                            <a:off x="0" y="0"/>
                            <a:ext cx="1562685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93D00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93D00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При вращении рамки в ней будет возникать переменная ЭДС индукции, изменяющаяся со временем по гармоническому закону. 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B9D552D" wp14:editId="3DD99463">
                  <wp:extent cx="1007645" cy="190500"/>
                  <wp:effectExtent l="0" t="0" r="0" b="0"/>
                  <wp:docPr id="4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64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E93939" w:rsidRDefault="00E93939" w:rsidP="000339D4">
            <w:pPr>
              <w:rPr>
                <w:rFonts w:ascii="Arial" w:eastAsia="Times New Roman" w:hAnsi="Arial" w:cs="Arial"/>
                <w:noProof/>
                <w:sz w:val="8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Процесс превращения механической энергии в </w:t>
            </w:r>
            <w:proofErr w:type="gramStart"/>
            <w:r w:rsidRPr="00E93939">
              <w:rPr>
                <w:rFonts w:ascii="Arial" w:eastAsia="Times New Roman" w:hAnsi="Arial" w:cs="Arial"/>
                <w:sz w:val="8"/>
                <w:szCs w:val="10"/>
              </w:rPr>
              <w:t>электрическую</w:t>
            </w:r>
            <w:proofErr w:type="gramEnd"/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 обратим. Если по рамке, помещенной в магнитное поле, пропускать ток, то на нее будет действовать вращающий момент и рамка начнет вращаться. На этом принципе основана работа электродвигателей, предназначенных для превращения электрической энергии в </w:t>
            </w:r>
            <w:proofErr w:type="gramStart"/>
            <w:r w:rsidRPr="00E93939">
              <w:rPr>
                <w:rFonts w:ascii="Arial" w:eastAsia="Times New Roman" w:hAnsi="Arial" w:cs="Arial"/>
                <w:sz w:val="8"/>
                <w:szCs w:val="10"/>
              </w:rPr>
              <w:t>механическую</w:t>
            </w:r>
            <w:proofErr w:type="gramEnd"/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  Индукционный ток возникает не только в линейных проводниках, но и в массивных сплошных проводниках, помещенных в переменное магнитное поле. Эти токи оказываются замкнутыми в толще проводника и поэтому называются </w:t>
            </w:r>
            <w:r w:rsidRPr="00E93939">
              <w:rPr>
                <w:rFonts w:ascii="Arial" w:eastAsia="Times New Roman" w:hAnsi="Arial" w:cs="Arial"/>
                <w:b/>
                <w:i/>
                <w:sz w:val="8"/>
                <w:szCs w:val="10"/>
              </w:rPr>
              <w:t>вихревыми</w:t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. Их также называют </w:t>
            </w:r>
            <w:r w:rsidRPr="00E93939">
              <w:rPr>
                <w:rFonts w:ascii="Arial" w:eastAsia="Times New Roman" w:hAnsi="Arial" w:cs="Arial"/>
                <w:b/>
                <w:i/>
                <w:sz w:val="8"/>
                <w:szCs w:val="10"/>
              </w:rPr>
              <w:t>токами Фуко</w:t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 — по имени первого исследователя</w:t>
            </w:r>
            <w:r w:rsidRPr="00E93939">
              <w:rPr>
                <w:rFonts w:ascii="Arial" w:eastAsia="Times New Roman" w:hAnsi="Arial" w:cs="Arial"/>
                <w:noProof/>
                <w:sz w:val="8"/>
                <w:szCs w:val="10"/>
              </w:rPr>
              <w:t>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Токи Фуко, как и индукционные токи в линейных проводниках, подчиняются правилу Ленца. Например, если между полюсами не включённого электромагнита массивный медный маятник совершает практически незатухающие колебания, то при включении тока он испытывает сильное </w:t>
            </w:r>
          </w:p>
          <w:p w:rsidR="00E93939" w:rsidRPr="00F55A29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8" w:type="dxa"/>
            <w:gridSpan w:val="2"/>
          </w:tcPr>
          <w:p w:rsidR="00E93939" w:rsidRDefault="00E93939" w:rsidP="000339D4">
            <w:pPr>
              <w:rPr>
                <w:rFonts w:ascii="Arial" w:hAnsi="Arial" w:cs="Arial"/>
                <w:b/>
                <w:sz w:val="10"/>
                <w:szCs w:val="10"/>
              </w:rPr>
            </w:pPr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 xml:space="preserve">49. Явление самоиндукции. Индуктивность. Явление взаимной </w:t>
            </w:r>
            <w:proofErr w:type="spellStart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индукции</w:t>
            </w:r>
            <w:proofErr w:type="gramStart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.Т</w:t>
            </w:r>
            <w:proofErr w:type="gramEnd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рансформаторы</w:t>
            </w:r>
            <w:proofErr w:type="spellEnd"/>
            <w:r w:rsidRPr="00E93939">
              <w:rPr>
                <w:rFonts w:ascii="Arial" w:hAnsi="Arial" w:cs="Arial"/>
                <w:b/>
                <w:sz w:val="10"/>
                <w:szCs w:val="10"/>
                <w:highlight w:val="lightGray"/>
              </w:rPr>
              <w:t>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Электрический ток, текущий в замкнутом контуре, создает вокруг себя магнитное поле, индукция которого пропорциональна току. Сцепленный с контуром магнитный поток 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Ф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поэтому пропорционален току в контуре: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Ф = LI, где L (Гн)— коэффициент пропорциональности, называемый </w:t>
            </w:r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>индуктивностью контура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. Индуктивность контура в общем случае зависит только от геометрической формы контура, его размеров и магнитной проницаемости той среды, в которой он находится.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 Возникновение ЭДС индукции в проводящем контуре при изменении в нем силы тока называется </w:t>
            </w:r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>самоиндукцией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. 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F1256E3" wp14:editId="2D9C249F">
                  <wp:extent cx="264459" cy="113628"/>
                  <wp:effectExtent l="0" t="0" r="2540" b="1270"/>
                  <wp:docPr id="168" name="image1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4.png"/>
                          <pic:cNvPicPr preferRelativeResize="0"/>
                        </pic:nvPicPr>
                        <pic:blipFill rotWithShape="1">
                          <a:blip r:embed="rId75"/>
                          <a:srcRect l="8908" t="20915" r="4402"/>
                          <a:stretch/>
                        </pic:blipFill>
                        <pic:spPr bwMode="auto">
                          <a:xfrm>
                            <a:off x="0" y="0"/>
                            <a:ext cx="332360" cy="142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где знак «—» 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об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условлен правилом Ленца, согласно которому наличие индуктивности в контуре приводит к замедлению изменения тока в нем.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Рассмотрим два неподвижных контура, расположенных достаточно близко друг от друга: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Если в контуре 1 течет ток I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, то магнитный поток пронизывает второй контур. Обозначим через Ф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ту часть потока, которая пронизывает контур 2.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Ф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=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I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,  где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— коэффициент пропорциональности.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Если ток I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изменяется, то в контуре 2 индуцируется 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ЭДС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которая по закону Фарадея равна и </w:t>
            </w:r>
          </w:p>
        </w:tc>
      </w:tr>
      <w:tr w:rsidR="00E93939" w:rsidTr="00315928">
        <w:trPr>
          <w:gridAfter w:val="1"/>
          <w:wAfter w:w="90" w:type="dxa"/>
          <w:trHeight w:val="3333"/>
        </w:trPr>
        <w:tc>
          <w:tcPr>
            <w:tcW w:w="2523" w:type="dxa"/>
          </w:tcPr>
          <w:p w:rsidR="00E93939" w:rsidRPr="00693D00" w:rsidRDefault="00E93939" w:rsidP="000339D4">
            <w:pPr>
              <w:rPr>
                <w:rFonts w:ascii="Arial" w:hAnsi="Arial" w:cs="Arial"/>
                <w:color w:val="000000" w:themeColor="text1"/>
                <w:sz w:val="8"/>
                <w:szCs w:val="10"/>
                <w:shd w:val="clear" w:color="auto" w:fill="FFFFFF"/>
              </w:rPr>
            </w:pPr>
            <w:r w:rsidRPr="00693D00">
              <w:rPr>
                <w:rFonts w:ascii="Arial" w:hAnsi="Arial" w:cs="Arial"/>
                <w:color w:val="000000" w:themeColor="text1"/>
                <w:sz w:val="8"/>
                <w:szCs w:val="10"/>
                <w:shd w:val="clear" w:color="auto" w:fill="FFFFFF"/>
              </w:rPr>
              <w:lastRenderedPageBreak/>
              <w:t>На пустые места в оболочках переходят другие электроны атома из его внешних оболочек, что приводит к испусканию рентгеновского излучения с характерным для материала анода линейчатым спектром энергий.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i/>
                <w:color w:val="000000" w:themeColor="text1"/>
                <w:sz w:val="10"/>
                <w:szCs w:val="10"/>
                <w:highlight w:val="white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Рентгеновское излучение можно получать также и на </w:t>
            </w:r>
            <w:hyperlink r:id="rId76" w:tooltip="Ускоритель заряженных частиц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ускорителях заряженных частиц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. Так называемое </w:t>
            </w:r>
            <w:hyperlink r:id="rId77" w:tooltip="Синхротронное излучение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синхротронное излучение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возникает при отклонении пучка частиц в </w:t>
            </w:r>
            <w:hyperlink r:id="rId78" w:tooltip="Магнитное поле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магнитном поле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, в результате чего они испытывают ускорение в направлении, перпендикулярном их движению. </w:t>
            </w:r>
            <w:hyperlink r:id="rId79" w:tooltip="Синхротронное излучение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Синхротронное излучение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 имеет сплошной </w:t>
            </w:r>
            <w:hyperlink r:id="rId80" w:tooltip="Спектр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спектр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 с верхней границей. 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При</w:t>
            </w:r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соответствующим</w:t>
            </w:r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 xml:space="preserve"> образом выбранных параметрах (величина магнитного поля и энергия частиц) в спектре синхротронного излучения можно получить и рентгеновские лучи.</w:t>
            </w:r>
          </w:p>
          <w:p w:rsidR="00E93939" w:rsidRPr="00680FB7" w:rsidRDefault="00E93939" w:rsidP="000339D4">
            <w:pPr>
              <w:pStyle w:val="aa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222222"/>
                <w:sz w:val="10"/>
                <w:szCs w:val="10"/>
              </w:rPr>
              <w:drawing>
                <wp:anchor distT="0" distB="0" distL="114300" distR="114300" simplePos="0" relativeHeight="251685888" behindDoc="0" locked="0" layoutInCell="1" allowOverlap="1" wp14:anchorId="467C8944" wp14:editId="32AAD6D0">
                  <wp:simplePos x="0" y="0"/>
                  <wp:positionH relativeFrom="column">
                    <wp:posOffset>352152</wp:posOffset>
                  </wp:positionH>
                  <wp:positionV relativeFrom="paragraph">
                    <wp:posOffset>206375</wp:posOffset>
                  </wp:positionV>
                  <wp:extent cx="444659" cy="94343"/>
                  <wp:effectExtent l="0" t="0" r="0" b="1270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59" cy="9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680FB7">
              <w:rPr>
                <w:rFonts w:ascii="Arial" w:hAnsi="Arial" w:cs="Arial"/>
                <w:b/>
                <w:i/>
                <w:sz w:val="10"/>
                <w:szCs w:val="10"/>
              </w:rPr>
              <w:t xml:space="preserve"> </w:t>
            </w:r>
            <w:r w:rsidRPr="00680FB7">
              <w:rPr>
                <w:rFonts w:ascii="Arial" w:hAnsi="Arial" w:cs="Arial"/>
                <w:b/>
                <w:bCs/>
                <w:color w:val="222222"/>
                <w:sz w:val="10"/>
                <w:szCs w:val="10"/>
              </w:rPr>
              <w:t>Условие Вульфа — Брэгга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</w:rPr>
              <w:t> определяет направление максимумов дифракции упруго рассеянного на кристалле рентгеновского излучения. Имеет вид:</w:t>
            </w:r>
            <w:r w:rsidRPr="00680FB7">
              <w:rPr>
                <w:rFonts w:ascii="Arial" w:hAnsi="Arial" w:cs="Arial"/>
                <w:noProof/>
              </w:rPr>
              <w:t xml:space="preserve"> </w:t>
            </w:r>
          </w:p>
          <w:p w:rsidR="00E93939" w:rsidRPr="00680FB7" w:rsidRDefault="00E93939" w:rsidP="000339D4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где </w:t>
            </w:r>
            <w:r w:rsidRPr="00680FB7">
              <w:rPr>
                <w:rFonts w:ascii="Arial" w:eastAsia="Times New Roman" w:hAnsi="Arial" w:cs="Arial"/>
                <w:i/>
                <w:iCs/>
                <w:color w:val="222222"/>
                <w:sz w:val="10"/>
                <w:szCs w:val="10"/>
              </w:rPr>
              <w:t>d</w:t>
            </w:r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 — межплоскостное расстояние, </w:t>
            </w:r>
            <w:r w:rsidRPr="00680FB7">
              <w:rPr>
                <w:rFonts w:ascii="Arial" w:eastAsia="Times New Roman" w:hAnsi="Arial" w:cs="Arial"/>
                <w:i/>
                <w:iCs/>
                <w:color w:val="222222"/>
                <w:sz w:val="10"/>
                <w:szCs w:val="10"/>
              </w:rPr>
              <w:t>θ</w:t>
            </w:r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 — угол скольжения (</w:t>
            </w:r>
            <w:proofErr w:type="spellStart"/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брэгговский</w:t>
            </w:r>
            <w:proofErr w:type="spellEnd"/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 xml:space="preserve"> угол), </w:t>
            </w:r>
            <w:r w:rsidRPr="00680FB7">
              <w:rPr>
                <w:rFonts w:ascii="Arial" w:eastAsia="Times New Roman" w:hAnsi="Arial" w:cs="Arial"/>
                <w:i/>
                <w:iCs/>
                <w:color w:val="222222"/>
                <w:sz w:val="10"/>
                <w:szCs w:val="10"/>
              </w:rPr>
              <w:t>n</w:t>
            </w:r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 — порядок дифракционного максимума, </w:t>
            </w:r>
            <w:r w:rsidRPr="00680FB7">
              <w:rPr>
                <w:rFonts w:ascii="Arial" w:eastAsia="Times New Roman" w:hAnsi="Arial" w:cs="Arial"/>
                <w:i/>
                <w:iCs/>
                <w:color w:val="222222"/>
                <w:sz w:val="10"/>
                <w:szCs w:val="10"/>
              </w:rPr>
              <w:t>λ</w:t>
            </w:r>
            <w:r w:rsidRPr="00680FB7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 — длина волны.</w:t>
            </w:r>
          </w:p>
          <w:p w:rsidR="00E93939" w:rsidRPr="00680FB7" w:rsidRDefault="00E93939" w:rsidP="000339D4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FFFFF"/>
              </w:rPr>
              <w:t>Рентгеновское излучение, как и видимый свет, вызывает почернение фотоплёнки. Это его свойство имеет большое значение для медицины, промышленности и научных исследований.</w:t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геометрические фигуры и т. п.). В современном варианте системы предполагается сведение элементов в двумерную таблицу, в которой каждый столбец (</w:t>
            </w:r>
            <w:hyperlink r:id="rId82" w:tooltip="Группа периодической системы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группа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) определяет основные физико-химические свойства, а строки представляют собой </w:t>
            </w:r>
            <w:hyperlink r:id="rId83" w:tooltip="Период периодической системы" w:history="1">
              <w:r w:rsidRPr="00680FB7">
                <w:rPr>
                  <w:rStyle w:val="a7"/>
                  <w:rFonts w:ascii="Arial" w:hAnsi="Arial" w:cs="Arial"/>
                  <w:color w:val="0B0080"/>
                  <w:sz w:val="10"/>
                  <w:szCs w:val="10"/>
                  <w:shd w:val="clear" w:color="auto" w:fill="FFFFFF"/>
                </w:rPr>
                <w:t>периоды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shd w:val="clear" w:color="auto" w:fill="FFFFFF"/>
              </w:rPr>
              <w:t>, в определённой мере подобные друг другу.</w:t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Случай 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E &gt; 0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соответствует электрону в свободном состоянии (рис. 7.2), то есть электрону, который пролетает вблизи ядра, а затем удаляется на бесконечность. Энергия электрона 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E 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&lt; 0 означает, что он связан с ядром.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Собственные функции уравнения (7.3) зависят от трех целочисленных параметров: 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n, l, m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:</w:t>
            </w: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inline distT="0" distB="0" distL="0" distR="0" wp14:anchorId="5EFFAC9F" wp14:editId="118E3F68">
                  <wp:extent cx="937260" cy="85205"/>
                  <wp:effectExtent l="0" t="0" r="0" b="0"/>
                  <wp:docPr id="430" name="Рисунок 430" descr="https://studfile.net/html/2706/27/html_dON8oY_mgp.uCt3/img-msPFi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tudfile.net/html/2706/27/html_dON8oY_mgp.uCt3/img-msPFi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6215" cy="98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(7.5)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Параметр 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 xml:space="preserve">n 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 xml:space="preserve">называют </w:t>
            </w:r>
            <w:r w:rsidRPr="00680FB7">
              <w:rPr>
                <w:rFonts w:ascii="Arial" w:hAnsi="Arial" w:cs="Arial"/>
                <w:i/>
                <w:iCs/>
                <w:color w:val="000000"/>
                <w:sz w:val="10"/>
                <w:szCs w:val="10"/>
              </w:rPr>
              <w:t>главным квантовым числом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, он указывает номер энергетического уровня.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bCs/>
                <w:color w:val="000000" w:themeColor="text1"/>
                <w:sz w:val="10"/>
                <w:szCs w:val="10"/>
              </w:rPr>
              <w:t>Спин</w:t>
            </w:r>
            <w:r w:rsidRPr="00680FB7">
              <w:rPr>
                <w:rFonts w:ascii="Arial" w:hAnsi="Arial" w:cs="Arial"/>
                <w:b/>
                <w:bCs/>
                <w:color w:val="000000"/>
                <w:sz w:val="10"/>
                <w:szCs w:val="10"/>
              </w:rPr>
              <w:t> 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</w:rPr>
              <w:t>– собственный момент количества движения элементарной частицы, имеющий квантовую природу и не связанный с её перемещением в пространстве как целого.</w:t>
            </w: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</w:p>
          <w:p w:rsidR="00E93939" w:rsidRPr="00680FB7" w:rsidRDefault="00E93939" w:rsidP="000339D4">
            <w:pPr>
              <w:pStyle w:val="aa"/>
              <w:spacing w:before="0" w:beforeAutospacing="0" w:after="0" w:afterAutospacing="0"/>
              <w:rPr>
                <w:rFonts w:ascii="Arial" w:hAnsi="Arial" w:cs="Arial"/>
                <w:color w:val="000000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color w:val="000000"/>
                <w:sz w:val="10"/>
                <w:szCs w:val="10"/>
              </w:rPr>
              <w:drawing>
                <wp:anchor distT="0" distB="0" distL="114300" distR="114300" simplePos="0" relativeHeight="251684864" behindDoc="0" locked="0" layoutInCell="1" allowOverlap="1" wp14:anchorId="192344FC" wp14:editId="791A46F8">
                  <wp:simplePos x="0" y="0"/>
                  <wp:positionH relativeFrom="column">
                    <wp:posOffset>2204</wp:posOffset>
                  </wp:positionH>
                  <wp:positionV relativeFrom="page">
                    <wp:posOffset>365685</wp:posOffset>
                  </wp:positionV>
                  <wp:extent cx="517525" cy="467360"/>
                  <wp:effectExtent l="0" t="0" r="0" b="8890"/>
                  <wp:wrapNone/>
                  <wp:docPr id="431" name="Рисунок 431" descr="https://studfile.net/html/2706/27/html_dON8oY_mgp.uCt3/img-ykeQd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studfile.net/html/2706/27/html_dON8oY_mgp.uCt3/img-ykeQd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b/>
                <w:sz w:val="10"/>
                <w:szCs w:val="10"/>
                <w:u w:val="single"/>
              </w:rPr>
            </w:pPr>
            <w:r w:rsidRPr="00680FB7">
              <w:rPr>
                <w:rFonts w:ascii="Arial" w:hAnsi="Arial" w:cs="Arial"/>
                <w:b/>
                <w:sz w:val="10"/>
                <w:szCs w:val="10"/>
                <w:u w:val="single"/>
              </w:rPr>
              <w:t>Планетарная модель атома.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Ее смысл заключался в том, что центр атома состоит из положительно заряженного ядра, которое является основной частью массы элементарной частицы. Атом считается нейтральным. При наличии кулоновских сил вокруг ядра по </w:t>
            </w:r>
            <w:proofErr w:type="spellStart"/>
            <w:r w:rsidRPr="00680FB7">
              <w:rPr>
                <w:rFonts w:ascii="Arial" w:hAnsi="Arial" w:cs="Arial"/>
                <w:sz w:val="10"/>
                <w:szCs w:val="10"/>
              </w:rPr>
              <w:t>орбиталям</w:t>
            </w:r>
            <w:proofErr w:type="spellEnd"/>
            <w:r w:rsidRPr="00680FB7">
              <w:rPr>
                <w:rFonts w:ascii="Arial" w:hAnsi="Arial" w:cs="Arial"/>
                <w:sz w:val="10"/>
                <w:szCs w:val="10"/>
              </w:rPr>
              <w:t xml:space="preserve"> вращаются электроны. Электроны всегда находятся в состоянии движения.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i/>
                <w:sz w:val="10"/>
                <w:szCs w:val="10"/>
                <w:u w:val="single"/>
              </w:rPr>
            </w:pPr>
            <w:r w:rsidRPr="00680FB7">
              <w:rPr>
                <w:rFonts w:ascii="Arial" w:hAnsi="Arial" w:cs="Arial"/>
                <w:b/>
                <w:i/>
                <w:sz w:val="10"/>
                <w:szCs w:val="10"/>
                <w:u w:val="single"/>
              </w:rPr>
              <w:t>Теория Бора для атома водорода и водорода подобных атомов.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Бор сформулировал основные положения теории атома водорода в виде трех постулатов: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1. Электрон в атоме может двигаться только по определенным стационарным орбитам, каждой из которых можно приписать определенный номер</w:t>
            </w:r>
            <w:proofErr w:type="gramStart"/>
            <w:r w:rsidRPr="00680FB7">
              <w:rPr>
                <w:rFonts w:ascii="Arial" w:hAnsi="Arial" w:cs="Arial"/>
                <w:sz w:val="10"/>
                <w:szCs w:val="10"/>
              </w:rPr>
              <w:t>2</w:t>
            </w:r>
            <w:proofErr w:type="gramEnd"/>
            <w:r w:rsidRPr="00680FB7">
              <w:rPr>
                <w:rFonts w:ascii="Arial" w:hAnsi="Arial" w:cs="Arial"/>
                <w:sz w:val="10"/>
                <w:szCs w:val="10"/>
              </w:rPr>
              <w:t>. 2.Разрешенными стационарными орбитами являются только те, для которых угловой момент импульса L электрона равен целому кратному величины постоянной Планка h.</w:t>
            </w:r>
          </w:p>
          <w:p w:rsidR="00E93939" w:rsidRPr="00680FB7" w:rsidRDefault="00693D00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4625387C" wp14:editId="1CF4D42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408940</wp:posOffset>
                  </wp:positionV>
                  <wp:extent cx="1281430" cy="195580"/>
                  <wp:effectExtent l="0" t="0" r="0" b="0"/>
                  <wp:wrapNone/>
                  <wp:docPr id="52" name="image43.gif" descr="Формула 5.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gif" descr="Формула 5.4"/>
                          <pic:cNvPicPr preferRelativeResize="0"/>
                        </pic:nvPicPr>
                        <pic:blipFill rotWithShape="1"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28"/>
                          <a:stretch/>
                        </pic:blipFill>
                        <pic:spPr bwMode="auto">
                          <a:xfrm>
                            <a:off x="0" y="0"/>
                            <a:ext cx="1281430" cy="195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939" w:rsidRPr="00680FB7">
              <w:rPr>
                <w:rFonts w:ascii="Arial" w:hAnsi="Arial" w:cs="Arial"/>
                <w:sz w:val="10"/>
                <w:szCs w:val="10"/>
              </w:rPr>
              <w:t>3. Излучение или поглощение кванта излучения происходит при переходе атома из одного стационарного состояния в другое. При этом частота w излучения атома определяется разностью энергий атома в двух стационарных состояниях, так что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31727E39" wp14:editId="10611D83">
                  <wp:simplePos x="0" y="0"/>
                  <wp:positionH relativeFrom="column">
                    <wp:posOffset>-33263</wp:posOffset>
                  </wp:positionH>
                  <wp:positionV relativeFrom="page">
                    <wp:posOffset>17096</wp:posOffset>
                  </wp:positionV>
                  <wp:extent cx="1143000" cy="679939"/>
                  <wp:effectExtent l="0" t="0" r="0" b="6350"/>
                  <wp:wrapNone/>
                  <wp:docPr id="20" name="image2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2.png"/>
                          <pic:cNvPicPr preferRelativeResize="0"/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90" t="31257" r="29356" b="22955"/>
                          <a:stretch/>
                        </pic:blipFill>
                        <pic:spPr bwMode="auto">
                          <a:xfrm>
                            <a:off x="0" y="0"/>
                            <a:ext cx="1165142" cy="693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693D00" w:rsidP="000339D4">
            <w:pPr>
              <w:rPr>
                <w:rFonts w:ascii="Arial" w:hAnsi="Arial" w:cs="Arial"/>
                <w:sz w:val="10"/>
                <w:szCs w:val="10"/>
              </w:rPr>
            </w:pPr>
            <w:bookmarkStart w:id="0" w:name="_GoBack"/>
            <w:r w:rsidRPr="00680FB7">
              <w:rPr>
                <w:rFonts w:ascii="Arial" w:eastAsia="Times New Roman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38BCF6FB" wp14:editId="445BD70C">
                  <wp:simplePos x="0" y="0"/>
                  <wp:positionH relativeFrom="column">
                    <wp:posOffset>1224743</wp:posOffset>
                  </wp:positionH>
                  <wp:positionV relativeFrom="paragraph">
                    <wp:posOffset>29316</wp:posOffset>
                  </wp:positionV>
                  <wp:extent cx="2051887" cy="1291015"/>
                  <wp:effectExtent l="0" t="635" r="5080" b="5080"/>
                  <wp:wrapNone/>
                  <wp:docPr id="27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 rotWithShape="1"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1" t="6019" r="2431" b="1301"/>
                          <a:stretch/>
                        </pic:blipFill>
                        <pic:spPr bwMode="auto">
                          <a:xfrm rot="16200000">
                            <a:off x="0" y="0"/>
                            <a:ext cx="2050726" cy="1290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b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Все приведенные выше серии в спектре атома водорода могут быть описаны одной формулой, называемой </w:t>
            </w:r>
            <w:r w:rsidRPr="00680FB7">
              <w:rPr>
                <w:rFonts w:ascii="Arial" w:eastAsia="Times New Roman" w:hAnsi="Arial" w:cs="Arial"/>
                <w:b/>
                <w:sz w:val="10"/>
                <w:szCs w:val="10"/>
              </w:rPr>
              <w:t xml:space="preserve">обобщенной формулой </w:t>
            </w:r>
            <w:proofErr w:type="spellStart"/>
            <w:r w:rsidRPr="00680FB7">
              <w:rPr>
                <w:rFonts w:ascii="Arial" w:eastAsia="Times New Roman" w:hAnsi="Arial" w:cs="Arial"/>
                <w:b/>
                <w:sz w:val="10"/>
                <w:szCs w:val="10"/>
              </w:rPr>
              <w:t>Бальмера</w:t>
            </w:r>
            <w:proofErr w:type="spellEnd"/>
            <w:r w:rsidRPr="00680FB7">
              <w:rPr>
                <w:rFonts w:ascii="Arial" w:eastAsia="Times New Roman" w:hAnsi="Arial" w:cs="Arial"/>
                <w:b/>
                <w:sz w:val="10"/>
                <w:szCs w:val="10"/>
              </w:rPr>
              <w:t>: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93D00" w:rsidRDefault="00E93939" w:rsidP="000339D4">
            <w:pPr>
              <w:rPr>
                <w:rFonts w:ascii="Arial" w:eastAsia="Times New Roman" w:hAnsi="Arial" w:cs="Arial"/>
                <w:b/>
                <w:sz w:val="8"/>
                <w:szCs w:val="10"/>
                <w:u w:val="single"/>
              </w:rPr>
            </w:pPr>
            <w:r w:rsidRPr="00693D00">
              <w:rPr>
                <w:rFonts w:ascii="Arial" w:eastAsia="Times New Roman" w:hAnsi="Arial" w:cs="Arial"/>
                <w:b/>
                <w:sz w:val="8"/>
                <w:szCs w:val="10"/>
                <w:u w:val="single"/>
              </w:rPr>
              <w:t>Опыт Резерфорда:</w:t>
            </w:r>
          </w:p>
          <w:p w:rsidR="00E93939" w:rsidRPr="00693D00" w:rsidRDefault="00E93939" w:rsidP="000339D4">
            <w:pPr>
              <w:rPr>
                <w:rFonts w:ascii="Arial" w:eastAsia="Times New Roman" w:hAnsi="Arial" w:cs="Arial"/>
                <w:sz w:val="8"/>
                <w:szCs w:val="10"/>
              </w:rPr>
            </w:pPr>
            <w:r w:rsidRPr="00693D00">
              <w:rPr>
                <w:rFonts w:ascii="Arial" w:eastAsia="Gungsuh" w:hAnsi="Arial" w:cs="Arial"/>
                <w:sz w:val="8"/>
                <w:szCs w:val="10"/>
              </w:rPr>
              <w:t xml:space="preserve">Внутренняя структура атомов была исследована Э. </w:t>
            </w:r>
            <w:proofErr w:type="spellStart"/>
            <w:r w:rsidRPr="00693D00">
              <w:rPr>
                <w:rFonts w:ascii="Arial" w:eastAsia="Gungsuh" w:hAnsi="Arial" w:cs="Arial"/>
                <w:sz w:val="8"/>
                <w:szCs w:val="10"/>
              </w:rPr>
              <w:t>Резарфордом</w:t>
            </w:r>
            <w:proofErr w:type="spellEnd"/>
            <w:r w:rsidRPr="00693D00">
              <w:rPr>
                <w:rFonts w:ascii="Arial" w:eastAsia="Gungsuh" w:hAnsi="Arial" w:cs="Arial"/>
                <w:sz w:val="8"/>
                <w:szCs w:val="10"/>
              </w:rPr>
              <w:t xml:space="preserve">, Э. </w:t>
            </w:r>
            <w:proofErr w:type="spellStart"/>
            <w:r w:rsidRPr="00693D00">
              <w:rPr>
                <w:rFonts w:ascii="Arial" w:eastAsia="Gungsuh" w:hAnsi="Arial" w:cs="Arial"/>
                <w:sz w:val="8"/>
                <w:szCs w:val="10"/>
              </w:rPr>
              <w:t>Марсденом</w:t>
            </w:r>
            <w:proofErr w:type="spellEnd"/>
            <w:r w:rsidRPr="00693D00">
              <w:rPr>
                <w:rFonts w:ascii="Arial" w:eastAsia="Gungsuh" w:hAnsi="Arial" w:cs="Arial"/>
                <w:sz w:val="8"/>
                <w:szCs w:val="10"/>
              </w:rPr>
              <w:t xml:space="preserve">, Х. Гейгером еще в 1909−1911 годах. Было применено зондирование атома </w:t>
            </w:r>
            <w:proofErr w:type="gramStart"/>
            <w:r w:rsidRPr="00693D00">
              <w:rPr>
                <w:rFonts w:ascii="Arial" w:eastAsia="Gungsuh" w:hAnsi="Arial" w:cs="Arial"/>
                <w:sz w:val="8"/>
                <w:szCs w:val="10"/>
              </w:rPr>
              <w:t>α-</w:t>
            </w:r>
            <w:proofErr w:type="gramEnd"/>
            <w:r w:rsidRPr="00693D00">
              <w:rPr>
                <w:rFonts w:ascii="Arial" w:eastAsia="Gungsuh" w:hAnsi="Arial" w:cs="Arial"/>
                <w:sz w:val="8"/>
                <w:szCs w:val="10"/>
              </w:rPr>
              <w:t xml:space="preserve">частицами, возникающими во время радиоактивного распада радия и других элементов. 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В опытах Резерфорда были использованы </w:t>
            </w:r>
            <w:proofErr w:type="gram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α-</w:t>
            </w:r>
            <w:proofErr w:type="gram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частицы, имеющие кинетическую энергию 5 </w:t>
            </w:r>
            <w:proofErr w:type="spell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Мэв</w:t>
            </w:r>
            <w:proofErr w:type="spell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b/>
                <w:sz w:val="10"/>
                <w:szCs w:val="10"/>
              </w:rPr>
              <w:t>Альфа-частицы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– это ионизированные атомы гелия.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После испытаний было выявлено, что </w:t>
            </w:r>
            <w:proofErr w:type="gramStart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α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-</w:t>
            </w:r>
            <w:proofErr w:type="gram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частицы, проходящие через тонкий слой металла, не </w:t>
            </w:r>
            <w:r w:rsidRPr="00680FB7">
              <w:rPr>
                <w:rFonts w:ascii="Arial" w:eastAsia="Times New Roman" w:hAnsi="Arial" w:cs="Arial"/>
                <w:b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505B4B5C" wp14:editId="5966FA03">
                  <wp:simplePos x="0" y="0"/>
                  <wp:positionH relativeFrom="column">
                    <wp:posOffset>37074</wp:posOffset>
                  </wp:positionH>
                  <wp:positionV relativeFrom="page">
                    <wp:posOffset>977802</wp:posOffset>
                  </wp:positionV>
                  <wp:extent cx="638810" cy="240030"/>
                  <wp:effectExtent l="0" t="0" r="8890" b="7620"/>
                  <wp:wrapNone/>
                  <wp:docPr id="258" name="image2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7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56" t="44357" r="57631" b="474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2400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</w:tr>
      <w:tr w:rsidR="00E93939" w:rsidTr="00315928">
        <w:trPr>
          <w:gridAfter w:val="1"/>
          <w:wAfter w:w="90" w:type="dxa"/>
          <w:trHeight w:val="3333"/>
        </w:trPr>
        <w:tc>
          <w:tcPr>
            <w:tcW w:w="2523" w:type="dxa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7E221CD" wp14:editId="79378531">
                  <wp:simplePos x="0" y="0"/>
                  <wp:positionH relativeFrom="column">
                    <wp:posOffset>-20955</wp:posOffset>
                  </wp:positionH>
                  <wp:positionV relativeFrom="page">
                    <wp:posOffset>13336</wp:posOffset>
                  </wp:positionV>
                  <wp:extent cx="543560" cy="491430"/>
                  <wp:effectExtent l="0" t="0" r="0" b="4445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18" cy="49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 xml:space="preserve">                                </w:t>
            </w:r>
          </w:p>
          <w:p w:rsidR="00E93939" w:rsidRPr="00680FB7" w:rsidRDefault="00E93939" w:rsidP="000339D4">
            <w:pPr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 xml:space="preserve">                                  Однородные магнитные                                              поля используются во многих приборах и, в частности, в </w:t>
            </w:r>
            <w:bookmarkStart w:id="1" w:name="5"/>
            <w:bookmarkEnd w:id="1"/>
            <w:r w:rsidRPr="00680FB7">
              <w:rPr>
                <w:rStyle w:val="term"/>
                <w:rFonts w:ascii="Arial" w:hAnsi="Arial" w:cs="Arial"/>
                <w:b/>
                <w:bCs/>
                <w:i/>
                <w:iCs/>
                <w:color w:val="124815"/>
                <w:sz w:val="10"/>
                <w:szCs w:val="10"/>
                <w:shd w:val="clear" w:color="auto" w:fill="FDFFFB"/>
              </w:rPr>
              <w:t>масс-спектрометрах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 – устройствах, с помощью которых можно измерять массы заряженных частиц – ионов или ядер различных атомов. Масс-спектрометры используются для разделения </w:t>
            </w:r>
            <w:hyperlink r:id="rId91" w:anchor="11" w:history="1">
              <w:r w:rsidRPr="00680FB7">
                <w:rPr>
                  <w:rStyle w:val="a7"/>
                  <w:rFonts w:ascii="Arial" w:hAnsi="Arial" w:cs="Arial"/>
                  <w:color w:val="729780"/>
                  <w:sz w:val="10"/>
                  <w:szCs w:val="10"/>
                  <w:shd w:val="clear" w:color="auto" w:fill="FDFFFB"/>
                </w:rPr>
                <w:t>изотопов</w:t>
              </w:r>
            </w:hyperlink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, то есть ядер атомов с одинаковым зарядом, но разными массами (например, 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  <w:vertAlign w:val="superscript"/>
              </w:rPr>
              <w:t>20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Ne и 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  <w:vertAlign w:val="superscript"/>
              </w:rPr>
              <w:t>22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Ne). Ионы, вылетающие из источника </w:t>
            </w:r>
            <w:r w:rsidRPr="00680FB7">
              <w:rPr>
                <w:rStyle w:val="m"/>
                <w:rFonts w:ascii="Arial" w:hAnsi="Arial" w:cs="Arial"/>
                <w:i/>
                <w:iCs/>
                <w:sz w:val="10"/>
                <w:szCs w:val="10"/>
              </w:rPr>
              <w:t>S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 xml:space="preserve">, проходят через несколько небольших отверстий, формирующих узкий пучок. </w:t>
            </w:r>
            <w:proofErr w:type="gramStart"/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Затем они попадают в </w:t>
            </w:r>
            <w:bookmarkStart w:id="2" w:name="6"/>
            <w:bookmarkEnd w:id="2"/>
            <w:r w:rsidRPr="00680FB7">
              <w:rPr>
                <w:rStyle w:val="term"/>
                <w:rFonts w:ascii="Arial" w:hAnsi="Arial" w:cs="Arial"/>
                <w:b/>
                <w:bCs/>
                <w:i/>
                <w:iCs/>
                <w:color w:val="124815"/>
                <w:sz w:val="10"/>
                <w:szCs w:val="10"/>
                <w:shd w:val="clear" w:color="auto" w:fill="FDFFFB"/>
              </w:rPr>
              <w:t>селектор скоростей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, в котором частицы движутся в </w:t>
            </w:r>
            <w:r w:rsidRPr="00680FB7">
              <w:rPr>
                <w:rStyle w:val="em"/>
                <w:rFonts w:ascii="Arial" w:hAnsi="Arial" w:cs="Arial"/>
                <w:b/>
                <w:bCs/>
                <w:color w:val="000000"/>
                <w:sz w:val="10"/>
                <w:szCs w:val="10"/>
                <w:shd w:val="clear" w:color="auto" w:fill="FDFFFB"/>
              </w:rPr>
              <w:t>скрещенных однородных электрическом и магнитном полях</w:t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.</w:t>
            </w:r>
            <w:proofErr w:type="gramEnd"/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 xml:space="preserve"> Электрическое поле создается между пластинами плоского конденсатора, магнитное поле – в зазоре между полюсами электромагнита. Начальная скорость 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61FDB331" wp14:editId="5CD04B85">
                  <wp:extent cx="46567" cy="69099"/>
                  <wp:effectExtent l="0" t="0" r="0" b="7620"/>
                  <wp:docPr id="415" name="Рисунок 415" descr="https://physics.ru/courses/op25part2/content/javagifs/63230164575326-1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physics.ru/courses/op25part2/content/javagifs/63230164575326-19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-10517" b="45882"/>
                          <a:stretch/>
                        </pic:blipFill>
                        <pic:spPr bwMode="auto">
                          <a:xfrm>
                            <a:off x="0" y="0"/>
                            <a:ext cx="55904" cy="82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 заряженных частиц направлена перпендикулярно векторам 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3DEE1CA9" wp14:editId="72CE5615">
                  <wp:extent cx="67235" cy="87010"/>
                  <wp:effectExtent l="0" t="0" r="9525" b="8255"/>
                  <wp:docPr id="414" name="Рисунок 414" descr="https://physics.ru/courses/op25part2/content/javagifs/63230164575326-2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physics.ru/courses/op25part2/content/javagifs/63230164575326-2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235"/>
                          <a:stretch/>
                        </pic:blipFill>
                        <pic:spPr bwMode="auto">
                          <a:xfrm>
                            <a:off x="0" y="0"/>
                            <a:ext cx="69032" cy="8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 и 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0" distB="0" distL="0" distR="0" wp14:anchorId="70C969E6" wp14:editId="79F08992">
                  <wp:extent cx="80645" cy="103046"/>
                  <wp:effectExtent l="0" t="0" r="0" b="0"/>
                  <wp:docPr id="413" name="Рисунок 413" descr="https://physics.ru/courses/op25part2/content/javagifs/63230164575326-2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physics.ru/courses/op25part2/content/javagifs/63230164575326-21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93" b="45882"/>
                          <a:stretch/>
                        </pic:blipFill>
                        <pic:spPr bwMode="auto">
                          <a:xfrm>
                            <a:off x="0" y="0"/>
                            <a:ext cx="90396" cy="115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hAnsi="Arial" w:cs="Arial"/>
                <w:color w:val="000000"/>
                <w:sz w:val="10"/>
                <w:szCs w:val="10"/>
                <w:shd w:val="clear" w:color="auto" w:fill="FDFFFB"/>
              </w:rPr>
              <w:t>.</w:t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color w:val="222222"/>
                <w:sz w:val="10"/>
                <w:szCs w:val="10"/>
              </w:rPr>
            </w:pPr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энергии ядерной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реакцией</w:t>
            </w:r>
            <w:proofErr w:type="gramStart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.П</w:t>
            </w:r>
            <w:proofErr w:type="gramEnd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о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 механизму взаимодействия ядерные реакции делятся на два вида:</w:t>
            </w:r>
          </w:p>
          <w:p w:rsidR="00E93939" w:rsidRPr="00680FB7" w:rsidRDefault="00E93939" w:rsidP="000339D4">
            <w:pPr>
              <w:shd w:val="clear" w:color="auto" w:fill="FFFFFF"/>
              <w:rPr>
                <w:rFonts w:ascii="Arial" w:hAnsi="Arial" w:cs="Arial"/>
                <w:sz w:val="10"/>
                <w:szCs w:val="10"/>
                <w:highlight w:val="white"/>
              </w:rPr>
            </w:pPr>
            <w:r w:rsidRPr="00680FB7">
              <w:rPr>
                <w:rFonts w:ascii="Arial" w:hAnsi="Arial" w:cs="Arial"/>
                <w:b/>
                <w:color w:val="222222"/>
                <w:sz w:val="10"/>
                <w:szCs w:val="10"/>
                <w:highlight w:val="white"/>
              </w:rPr>
              <w:t>1.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Реакции с образованием </w:t>
            </w:r>
            <w:hyperlink r:id="rId94">
              <w:r w:rsidRPr="00680FB7">
                <w:rPr>
                  <w:rFonts w:ascii="Arial" w:hAnsi="Arial" w:cs="Arial"/>
                  <w:color w:val="0B0080"/>
                  <w:sz w:val="10"/>
                  <w:szCs w:val="10"/>
                  <w:highlight w:val="white"/>
                </w:rPr>
                <w:t>составного ядра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, это </w:t>
            </w:r>
            <w:proofErr w:type="spellStart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двухстадийный</w:t>
            </w:r>
            <w:proofErr w:type="spellEnd"/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 процесс, протекающий при не очень большой </w:t>
            </w:r>
            <w:hyperlink r:id="rId95">
              <w:r w:rsidRPr="00680FB7">
                <w:rPr>
                  <w:rFonts w:ascii="Arial" w:hAnsi="Arial" w:cs="Arial"/>
                  <w:color w:val="0B0080"/>
                  <w:sz w:val="10"/>
                  <w:szCs w:val="10"/>
                  <w:highlight w:val="white"/>
                </w:rPr>
                <w:t>кинетической энергии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 xml:space="preserve"> сталкивающихся частиц (примерно до 10 </w:t>
            </w:r>
            <w:hyperlink r:id="rId96">
              <w:r w:rsidRPr="00680FB7">
                <w:rPr>
                  <w:rFonts w:ascii="Arial" w:hAnsi="Arial" w:cs="Arial"/>
                  <w:color w:val="0B0080"/>
                  <w:sz w:val="10"/>
                  <w:szCs w:val="10"/>
                  <w:highlight w:val="white"/>
                </w:rPr>
                <w:t>МэВ</w:t>
              </w:r>
            </w:hyperlink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).</w:t>
            </w:r>
          </w:p>
          <w:p w:rsidR="00E93939" w:rsidRPr="00680FB7" w:rsidRDefault="00E93939" w:rsidP="000339D4">
            <w:pPr>
              <w:shd w:val="clear" w:color="auto" w:fill="FFFFFF"/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</w:pPr>
            <w:r w:rsidRPr="00680FB7">
              <w:rPr>
                <w:rFonts w:ascii="Arial" w:hAnsi="Arial" w:cs="Arial"/>
                <w:b/>
                <w:color w:val="222222"/>
                <w:sz w:val="10"/>
                <w:szCs w:val="10"/>
                <w:highlight w:val="white"/>
              </w:rPr>
              <w:t>2.</w:t>
            </w:r>
            <w:r w:rsidRPr="00680FB7">
              <w:rPr>
                <w:rFonts w:ascii="Arial" w:hAnsi="Arial" w:cs="Arial"/>
                <w:color w:val="222222"/>
                <w:sz w:val="10"/>
                <w:szCs w:val="10"/>
                <w:highlight w:val="white"/>
              </w:rPr>
              <w:t>Прямые ядерные реакции, проходящие за ядерное время, необходимое для того, чтобы частица пересекла ядро. Главным образом такой механизм проявляется при больших энергиях бомбардирующих частиц.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>В ядерных реакция, идущих при относительно небольших энергиях налетающих частиц (&lt; 100 МэВ) выполняется ряд законов сохранения:</w:t>
            </w:r>
          </w:p>
          <w:p w:rsidR="00E93939" w:rsidRPr="00680FB7" w:rsidRDefault="00763383" w:rsidP="000339D4">
            <w:pPr>
              <w:rPr>
                <w:rFonts w:ascii="Arial" w:hAnsi="Arial" w:cs="Arial"/>
                <w:sz w:val="10"/>
                <w:szCs w:val="10"/>
              </w:rPr>
            </w:pPr>
            <w:hyperlink r:id="rId97" w:anchor="el">
              <w:r w:rsidR="00E93939" w:rsidRPr="00680FB7">
                <w:rPr>
                  <w:rStyle w:val="a7"/>
                  <w:rFonts w:ascii="Arial" w:hAnsi="Arial" w:cs="Arial"/>
                  <w:sz w:val="10"/>
                  <w:szCs w:val="10"/>
                </w:rPr>
                <w:t>Закон сохранения электрического заряда.</w:t>
              </w:r>
            </w:hyperlink>
          </w:p>
          <w:p w:rsidR="00E93939" w:rsidRPr="00680FB7" w:rsidRDefault="00763383" w:rsidP="000339D4">
            <w:pPr>
              <w:rPr>
                <w:rFonts w:ascii="Arial" w:hAnsi="Arial" w:cs="Arial"/>
                <w:sz w:val="10"/>
                <w:szCs w:val="10"/>
              </w:rPr>
            </w:pPr>
            <w:hyperlink r:id="rId98" w:anchor="el">
              <w:r w:rsidR="00E93939" w:rsidRPr="00680FB7">
                <w:rPr>
                  <w:rStyle w:val="a7"/>
                  <w:rFonts w:ascii="Arial" w:hAnsi="Arial" w:cs="Arial"/>
                  <w:sz w:val="10"/>
                  <w:szCs w:val="10"/>
                </w:rPr>
                <w:t>Закон сохранения числа нуклонов.</w:t>
              </w:r>
            </w:hyperlink>
          </w:p>
          <w:p w:rsidR="00E93939" w:rsidRPr="00680FB7" w:rsidRDefault="00763383" w:rsidP="000339D4">
            <w:pPr>
              <w:rPr>
                <w:rFonts w:ascii="Arial" w:hAnsi="Arial" w:cs="Arial"/>
                <w:sz w:val="10"/>
                <w:szCs w:val="10"/>
              </w:rPr>
            </w:pPr>
            <w:hyperlink r:id="rId99" w:anchor="en">
              <w:r w:rsidR="00E93939" w:rsidRPr="00680FB7">
                <w:rPr>
                  <w:rStyle w:val="a7"/>
                  <w:rFonts w:ascii="Arial" w:hAnsi="Arial" w:cs="Arial"/>
                  <w:sz w:val="10"/>
                  <w:szCs w:val="10"/>
                </w:rPr>
                <w:t>Закон сохранения энергии.</w:t>
              </w:r>
            </w:hyperlink>
          </w:p>
          <w:p w:rsidR="00E93939" w:rsidRPr="00680FB7" w:rsidRDefault="00763383" w:rsidP="000339D4">
            <w:pPr>
              <w:rPr>
                <w:rFonts w:ascii="Arial" w:hAnsi="Arial" w:cs="Arial"/>
                <w:sz w:val="10"/>
                <w:szCs w:val="10"/>
              </w:rPr>
            </w:pPr>
            <w:hyperlink r:id="rId100" w:anchor="en">
              <w:r w:rsidR="00E93939" w:rsidRPr="00680FB7">
                <w:rPr>
                  <w:rStyle w:val="a7"/>
                  <w:rFonts w:ascii="Arial" w:hAnsi="Arial" w:cs="Arial"/>
                  <w:sz w:val="10"/>
                  <w:szCs w:val="10"/>
                </w:rPr>
                <w:t>Закон сохранения импульса.</w:t>
              </w:r>
            </w:hyperlink>
          </w:p>
          <w:p w:rsidR="00E93939" w:rsidRPr="00680FB7" w:rsidRDefault="00763383" w:rsidP="000339D4">
            <w:pPr>
              <w:rPr>
                <w:rFonts w:ascii="Arial" w:hAnsi="Arial" w:cs="Arial"/>
                <w:sz w:val="10"/>
                <w:szCs w:val="10"/>
              </w:rPr>
            </w:pPr>
            <w:hyperlink r:id="rId101" w:anchor="angmom">
              <w:r w:rsidR="00E93939" w:rsidRPr="00680FB7">
                <w:rPr>
                  <w:rStyle w:val="a7"/>
                  <w:rFonts w:ascii="Arial" w:hAnsi="Arial" w:cs="Arial"/>
                  <w:sz w:val="10"/>
                  <w:szCs w:val="10"/>
                </w:rPr>
                <w:t>Закон сохранения момента количества движения.</w:t>
              </w:r>
            </w:hyperlink>
          </w:p>
          <w:p w:rsidR="00E93939" w:rsidRPr="00680FB7" w:rsidRDefault="00E93939" w:rsidP="000339D4">
            <w:pPr>
              <w:shd w:val="clear" w:color="auto" w:fill="FFFFFF"/>
              <w:rPr>
                <w:rFonts w:ascii="Arial" w:hAnsi="Arial" w:cs="Arial"/>
                <w:sz w:val="10"/>
                <w:szCs w:val="10"/>
                <w:highlight w:val="white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E93939" w:rsidRPr="00CE5BC9" w:rsidRDefault="00E93939" w:rsidP="000339D4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очень трудной задачей. Использование моделей позволяет достичь приближённого понимания процессов, происходящих с участием атомных ядер и внутри их. Существуют различные модели ядра, каждая из них способна описать лишь ограниченную совокупность ядерных свойств. Некоторые модели выглядят даже взаимоисключающими.</w:t>
            </w:r>
          </w:p>
          <w:p w:rsidR="00E93939" w:rsidRPr="00CE5BC9" w:rsidRDefault="00E93939" w:rsidP="000339D4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r w:rsidRPr="00CE5BC9">
              <w:rPr>
                <w:rFonts w:ascii="Arial" w:eastAsia="Times New Roman" w:hAnsi="Arial" w:cs="Arial"/>
                <w:color w:val="222222"/>
                <w:sz w:val="10"/>
                <w:szCs w:val="10"/>
              </w:rPr>
              <w:t>Наиболее известными являются следующие модели:</w:t>
            </w:r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2" w:tooltip="Капельная модель ядра" w:history="1">
              <w:r w:rsidR="00E93939"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Капельная модель ядра</w:t>
              </w:r>
            </w:hyperlink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3" w:tooltip="Оболочечная модель ядра" w:history="1">
              <w:r w:rsidR="00E93939"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Оболочечная модель ядра</w:t>
              </w:r>
            </w:hyperlink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4" w:tooltip="Обобщённая модель Бора — Моттельсона (страница отсутствует)" w:history="1">
              <w:r w:rsidR="00E93939" w:rsidRPr="00680FB7">
                <w:rPr>
                  <w:rFonts w:ascii="Arial" w:eastAsia="Times New Roman" w:hAnsi="Arial" w:cs="Arial"/>
                  <w:color w:val="A55858"/>
                  <w:sz w:val="10"/>
                  <w:szCs w:val="10"/>
                  <w:u w:val="single"/>
                </w:rPr>
                <w:t xml:space="preserve">Обобщённая модель Бора — </w:t>
              </w:r>
              <w:proofErr w:type="spellStart"/>
              <w:r w:rsidR="00E93939" w:rsidRPr="00680FB7">
                <w:rPr>
                  <w:rFonts w:ascii="Arial" w:eastAsia="Times New Roman" w:hAnsi="Arial" w:cs="Arial"/>
                  <w:color w:val="A55858"/>
                  <w:sz w:val="10"/>
                  <w:szCs w:val="10"/>
                  <w:u w:val="single"/>
                </w:rPr>
                <w:t>Моттельсона</w:t>
              </w:r>
              <w:proofErr w:type="spellEnd"/>
            </w:hyperlink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5" w:tooltip="Кластерная модель ядра (страница отсутствует)" w:history="1">
              <w:r w:rsidR="00E93939" w:rsidRPr="00680FB7">
                <w:rPr>
                  <w:rFonts w:ascii="Arial" w:eastAsia="Times New Roman" w:hAnsi="Arial" w:cs="Arial"/>
                  <w:color w:val="A55858"/>
                  <w:sz w:val="10"/>
                  <w:szCs w:val="10"/>
                  <w:u w:val="single"/>
                </w:rPr>
                <w:t>Кластерная модель ядра</w:t>
              </w:r>
            </w:hyperlink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6" w:tooltip="Оптическая модель ядра" w:history="1">
              <w:r w:rsidR="00E93939" w:rsidRPr="00680FB7">
                <w:rPr>
                  <w:rFonts w:ascii="Arial" w:eastAsia="Times New Roman" w:hAnsi="Arial" w:cs="Arial"/>
                  <w:color w:val="0B0080"/>
                  <w:sz w:val="10"/>
                  <w:szCs w:val="10"/>
                  <w:u w:val="single"/>
                </w:rPr>
                <w:t>Оптическая модель ядра</w:t>
              </w:r>
            </w:hyperlink>
          </w:p>
          <w:p w:rsidR="00E93939" w:rsidRPr="00CE5BC9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7" w:tooltip="Сверхтекучая модель ядра (страница отсутствует)" w:history="1">
              <w:r w:rsidR="00E93939" w:rsidRPr="00680FB7">
                <w:rPr>
                  <w:rFonts w:ascii="Arial" w:eastAsia="Times New Roman" w:hAnsi="Arial" w:cs="Arial"/>
                  <w:color w:val="A55858"/>
                  <w:sz w:val="10"/>
                  <w:szCs w:val="10"/>
                  <w:u w:val="single"/>
                </w:rPr>
                <w:t>Сверхтекучая модель ядра</w:t>
              </w:r>
            </w:hyperlink>
          </w:p>
          <w:p w:rsidR="00E93939" w:rsidRPr="00680FB7" w:rsidRDefault="00763383" w:rsidP="000339D4">
            <w:pPr>
              <w:shd w:val="clear" w:color="auto" w:fill="FFFFFF"/>
              <w:ind w:left="24"/>
              <w:rPr>
                <w:rFonts w:ascii="Arial" w:eastAsia="Times New Roman" w:hAnsi="Arial" w:cs="Arial"/>
                <w:color w:val="222222"/>
                <w:sz w:val="10"/>
                <w:szCs w:val="10"/>
              </w:rPr>
            </w:pPr>
            <w:hyperlink r:id="rId108" w:tooltip="Статистическая модель ядра (страница отсутствует)" w:history="1">
              <w:r w:rsidR="00E93939" w:rsidRPr="00680FB7">
                <w:rPr>
                  <w:rFonts w:ascii="Arial" w:eastAsia="Times New Roman" w:hAnsi="Arial" w:cs="Arial"/>
                  <w:color w:val="A55858"/>
                  <w:sz w:val="10"/>
                  <w:szCs w:val="10"/>
                  <w:u w:val="single"/>
                </w:rPr>
                <w:t>Статистическая модель ядра</w:t>
              </w:r>
            </w:hyperlink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Преобладает «дырочная» проводимость, а полупроводник называют полупроводником p-типа. </w:t>
            </w:r>
          </w:p>
          <w:p w:rsidR="00E93939" w:rsidRPr="00680FB7" w:rsidRDefault="00F94E1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09522430" wp14:editId="2F43026E">
                  <wp:simplePos x="0" y="0"/>
                  <wp:positionH relativeFrom="column">
                    <wp:posOffset>1046268</wp:posOffset>
                  </wp:positionH>
                  <wp:positionV relativeFrom="paragraph">
                    <wp:posOffset>543680</wp:posOffset>
                  </wp:positionV>
                  <wp:extent cx="1890459" cy="479356"/>
                  <wp:effectExtent l="953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9" t="14737" r="2268" b="15771"/>
                          <a:stretch/>
                        </pic:blipFill>
                        <pic:spPr bwMode="auto">
                          <a:xfrm rot="16200000">
                            <a:off x="0" y="0"/>
                            <a:ext cx="1889953" cy="47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939" w:rsidRPr="00680FB7">
              <w:rPr>
                <w:rFonts w:ascii="Arial" w:hAnsi="Arial" w:cs="Arial"/>
                <w:sz w:val="10"/>
                <w:szCs w:val="10"/>
              </w:rPr>
              <w:t>Принцип действия большинства полупроводниковых приборов основан на свойствах р—</w:t>
            </w:r>
            <w:proofErr w:type="gramStart"/>
            <w:r w:rsidR="00E93939" w:rsidRPr="00680FB7">
              <w:rPr>
                <w:rFonts w:ascii="Arial" w:hAnsi="Arial" w:cs="Arial"/>
                <w:sz w:val="10"/>
                <w:szCs w:val="10"/>
              </w:rPr>
              <w:t>n</w:t>
            </w:r>
            <w:proofErr w:type="gramEnd"/>
            <w:r w:rsidR="00E93939" w:rsidRPr="00680FB7">
              <w:rPr>
                <w:rFonts w:ascii="Arial" w:hAnsi="Arial" w:cs="Arial"/>
                <w:sz w:val="10"/>
                <w:szCs w:val="10"/>
              </w:rPr>
              <w:t xml:space="preserve">-перехода. При приведении в контакт двух полупроводниковых приборов р-типа и n-типа в месте контакта начинается диффузия электронов из n-области в p-область, а «дырок» — наоборот, из </w:t>
            </w:r>
            <w:proofErr w:type="gramStart"/>
            <w:r w:rsidR="00E93939" w:rsidRPr="00680FB7">
              <w:rPr>
                <w:rFonts w:ascii="Arial" w:hAnsi="Arial" w:cs="Arial"/>
                <w:sz w:val="10"/>
                <w:szCs w:val="10"/>
              </w:rPr>
              <w:t>р-</w:t>
            </w:r>
            <w:proofErr w:type="gramEnd"/>
            <w:r w:rsidR="00E93939" w:rsidRPr="00680FB7">
              <w:rPr>
                <w:rFonts w:ascii="Arial" w:hAnsi="Arial" w:cs="Arial"/>
                <w:sz w:val="10"/>
                <w:szCs w:val="10"/>
              </w:rPr>
              <w:t xml:space="preserve"> в n-область. Этот процесс будет не бесконечным во времени, так как образуется запирающий слой, который будет препятствовать дальнейшей диффузии электронов и «дырок».</w:t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Полупроводниковые </w:t>
            </w:r>
            <w:proofErr w:type="spellStart"/>
            <w:r w:rsidRPr="00680FB7">
              <w:rPr>
                <w:rFonts w:ascii="Arial" w:hAnsi="Arial" w:cs="Arial"/>
                <w:sz w:val="10"/>
                <w:szCs w:val="10"/>
              </w:rPr>
              <w:t>приборы</w:t>
            </w:r>
            <w:proofErr w:type="gramStart"/>
            <w:r w:rsidRPr="00680FB7">
              <w:rPr>
                <w:rFonts w:ascii="Arial" w:hAnsi="Arial" w:cs="Arial"/>
                <w:sz w:val="10"/>
                <w:szCs w:val="10"/>
              </w:rPr>
              <w:t>:Л</w:t>
            </w:r>
            <w:proofErr w:type="gramEnd"/>
            <w:r w:rsidRPr="00680FB7">
              <w:rPr>
                <w:rFonts w:ascii="Arial" w:hAnsi="Arial" w:cs="Arial"/>
                <w:sz w:val="10"/>
                <w:szCs w:val="10"/>
              </w:rPr>
              <w:t>инейный</w:t>
            </w:r>
            <w:proofErr w:type="spellEnd"/>
            <w:r w:rsidRPr="00680FB7">
              <w:rPr>
                <w:rFonts w:ascii="Arial" w:hAnsi="Arial" w:cs="Arial"/>
                <w:sz w:val="10"/>
                <w:szCs w:val="10"/>
              </w:rPr>
              <w:t xml:space="preserve"> резистор , Варистор, Терморезистор. Фоторезистор, </w:t>
            </w:r>
            <w:proofErr w:type="spellStart"/>
            <w:r w:rsidRPr="00680FB7">
              <w:rPr>
                <w:rFonts w:ascii="Arial" w:hAnsi="Arial" w:cs="Arial"/>
                <w:sz w:val="10"/>
                <w:szCs w:val="10"/>
              </w:rPr>
              <w:t>Тензорезистор</w:t>
            </w:r>
            <w:proofErr w:type="spellEnd"/>
            <w:r w:rsidRPr="00680FB7">
              <w:rPr>
                <w:rFonts w:ascii="Arial" w:hAnsi="Arial" w:cs="Arial"/>
                <w:sz w:val="10"/>
                <w:szCs w:val="10"/>
              </w:rPr>
              <w:t>.</w:t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</w:tr>
      <w:tr w:rsidR="00E93939" w:rsidTr="00315928">
        <w:trPr>
          <w:gridAfter w:val="1"/>
          <w:wAfter w:w="90" w:type="dxa"/>
          <w:trHeight w:val="3484"/>
        </w:trPr>
        <w:tc>
          <w:tcPr>
            <w:tcW w:w="2523" w:type="dxa"/>
          </w:tcPr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противоположна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по знаку скорости изменения магнитного потока Ф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, созданного током в первом контуре и</w:t>
            </w:r>
            <w:r w:rsidRPr="0061509C">
              <w:rPr>
                <w:rFonts w:ascii="Arial" w:eastAsia="Times New Roman" w:hAnsi="Arial" w:cs="Arial"/>
                <w:sz w:val="10"/>
                <w:szCs w:val="10"/>
              </w:rPr>
              <w:t xml:space="preserve">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пронизывающего второй:</w:t>
            </w:r>
          </w:p>
          <w:p w:rsidR="00E93939" w:rsidRPr="002D57E5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2D57E5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C227CBF" wp14:editId="32189CE7">
                  <wp:extent cx="909918" cy="201071"/>
                  <wp:effectExtent l="0" t="0" r="5080" b="8890"/>
                  <wp:docPr id="109" name="image10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523" cy="233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Аналогично, при протекании в контуре 2 тока I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: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Ф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=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I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, </w:t>
            </w: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75482ADF" wp14:editId="6CA1AEDC">
                  <wp:extent cx="585787" cy="161925"/>
                  <wp:effectExtent l="0" t="0" r="5080" b="0"/>
                  <wp:docPr id="66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31" cy="1989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Явление возникновения ЭДС в одном из контуров при изменении силы тока в другом называется </w:t>
            </w:r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>взаимной индукцией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. Коэффициенты пропорциональности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2l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и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называются взаимной индуктивностью контуров.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2l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= L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12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Взаимная индуктивность двух катушек, намотанных на общий тороидальный сердечник: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1BE25E3" wp14:editId="46C02199">
                  <wp:extent cx="479611" cy="358775"/>
                  <wp:effectExtent l="0" t="0" r="0" b="3175"/>
                  <wp:docPr id="320" name="image3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8.png"/>
                          <pic:cNvPicPr preferRelativeResize="0"/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01" cy="3680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3D5C3E5" wp14:editId="4AC915D0">
                  <wp:extent cx="600636" cy="154305"/>
                  <wp:effectExtent l="0" t="0" r="9525" b="0"/>
                  <wp:docPr id="250" name="image2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8.png"/>
                          <pic:cNvPicPr preferRelativeResize="0"/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53" cy="1984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где N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и N</w:t>
            </w:r>
            <w:r w:rsidRPr="002D57E5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– кол-во витков, </w:t>
            </w:r>
            <w:r w:rsidRPr="002D57E5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l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– длина сердечника по средней линии.</w:t>
            </w:r>
          </w:p>
          <w:p w:rsidR="00E93939" w:rsidRPr="0061509C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  <w:tc>
          <w:tcPr>
            <w:tcW w:w="2607" w:type="dxa"/>
            <w:gridSpan w:val="2"/>
          </w:tcPr>
          <w:p w:rsidR="00E93939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торможение и очень быстро останавливается. Это объясняется тем, что возникшие токи Фуко имеют такое направление, что действующие на них со стороны магнитного поля силы тормозят движение маятника.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 Вихревые токи помимо торможения (как правило, нежелательного эффекта) вызывают нагревание проводников. 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 Вихревые токи возникают и в проводах, по которым течет переменный ток. На 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рисунке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а показано направление вихревых токов при возрастании первичного тока в проводнике, а на рисунке б — при его убывании.</w:t>
            </w:r>
          </w:p>
          <w:p w:rsidR="00E93939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1F569C70" wp14:editId="58BC404A">
                  <wp:extent cx="638175" cy="452437"/>
                  <wp:effectExtent l="0" t="0" r="0" b="5080"/>
                  <wp:docPr id="304" name="image3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0.png"/>
                          <pic:cNvPicPr preferRelativeResize="0"/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89" cy="469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В обоих случаях направление вихревых токов таково, что они противодействуют изменению первичного тока внутри проводника и способствуют его изменению вблизи поверхности. Таким образом, вследствие возникновения вихревых токов быстропеременный ток оказывается распределенным по сечению провода</w:t>
            </w:r>
          </w:p>
        </w:tc>
        <w:tc>
          <w:tcPr>
            <w:tcW w:w="2607" w:type="dxa"/>
            <w:gridSpan w:val="2"/>
          </w:tcPr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Значение индукционного тока</w:t>
            </w:r>
            <w:r w:rsidRPr="00F55A29">
              <w:rPr>
                <w:rFonts w:ascii="Arial" w:eastAsia="Times New Roman" w:hAnsi="Arial" w:cs="Arial"/>
                <w:sz w:val="10"/>
                <w:szCs w:val="10"/>
              </w:rPr>
              <w:t xml:space="preserve">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и ЭДС </w:t>
            </w:r>
            <w:proofErr w:type="gramStart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электро</w:t>
            </w:r>
            <w:r w:rsidRPr="00F55A29">
              <w:rPr>
                <w:rFonts w:ascii="Arial" w:eastAsia="Times New Roman" w:hAnsi="Arial" w:cs="Arial"/>
                <w:sz w:val="10"/>
                <w:szCs w:val="10"/>
              </w:rPr>
              <w:t>-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магнитной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индукции определяются только скоростью изменения магнитного потока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i/>
                <w:sz w:val="10"/>
                <w:szCs w:val="10"/>
              </w:rPr>
            </w:pPr>
            <w:r w:rsidRPr="002D57E5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8FB3B49" wp14:editId="691E48A4">
                  <wp:extent cx="327212" cy="137832"/>
                  <wp:effectExtent l="0" t="0" r="0" b="0"/>
                  <wp:docPr id="133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29" cy="1478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Формула выражает </w:t>
            </w:r>
            <w:r w:rsidRPr="002D57E5">
              <w:rPr>
                <w:rFonts w:ascii="Arial" w:eastAsia="Times New Roman" w:hAnsi="Arial" w:cs="Arial"/>
                <w:i/>
                <w:sz w:val="10"/>
                <w:szCs w:val="10"/>
              </w:rPr>
              <w:t>закон</w:t>
            </w:r>
            <w:r w:rsidRPr="002D57E5">
              <w:rPr>
                <w:rFonts w:ascii="Arial" w:eastAsia="Times New Roman" w:hAnsi="Arial" w:cs="Arial"/>
                <w:b/>
                <w:i/>
                <w:sz w:val="10"/>
                <w:szCs w:val="10"/>
              </w:rPr>
              <w:t xml:space="preserve"> </w:t>
            </w:r>
            <w:r w:rsidRPr="002D57E5">
              <w:rPr>
                <w:rFonts w:ascii="Arial" w:eastAsia="Times New Roman" w:hAnsi="Arial" w:cs="Arial"/>
                <w:i/>
                <w:sz w:val="10"/>
                <w:szCs w:val="10"/>
              </w:rPr>
              <w:t>электромагнитной индукции Фарадея.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Правило Ленца: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индукционный ток в контуре имеет всегда такое направление, что создаваемое им магнитное поле препятствует изменению магнитного потока, вызывающему этот индукционный ток.</w:t>
            </w:r>
          </w:p>
          <w:p w:rsidR="00E93939" w:rsidRPr="002D57E5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b/>
                <w:i/>
                <w:sz w:val="10"/>
                <w:szCs w:val="10"/>
              </w:rPr>
              <w:t xml:space="preserve">Закон Фарадея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можно сформулировать таким образом: </w:t>
            </w:r>
            <w:proofErr w:type="gramStart"/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>ЭДС</w:t>
            </w:r>
            <w:r w:rsidRPr="002D57E5">
              <w:rPr>
                <w:rFonts w:ascii="Arial" w:eastAsia="Times New Roman" w:hAnsi="Arial" w:cs="Arial"/>
                <w:b/>
                <w:i/>
                <w:sz w:val="10"/>
                <w:szCs w:val="10"/>
              </w:rPr>
              <w:t xml:space="preserve">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электромагнитной индукции в контуре численно равна и противоположна </w:t>
            </w:r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 xml:space="preserve">по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знаку скорости изменения магнитного потока сквозь поверхность, ограниченную этим контуром.</w:t>
            </w:r>
            <w:proofErr w:type="gramEnd"/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 Этот закон является </w:t>
            </w:r>
            <w:r w:rsidRPr="002D57E5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универсальным: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 xml:space="preserve">ЭДС не зависит от способа изменения магнитного потока. </w:t>
            </w:r>
            <w:r w:rsidRPr="002D57E5">
              <w:rPr>
                <w:rFonts w:ascii="Arial" w:eastAsia="Times New Roman" w:hAnsi="Arial" w:cs="Arial"/>
                <w:b/>
                <w:sz w:val="10"/>
                <w:szCs w:val="10"/>
              </w:rPr>
              <w:t xml:space="preserve">ЭДС </w:t>
            </w: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выражается в вольтах.</w:t>
            </w:r>
          </w:p>
          <w:p w:rsidR="00E93939" w:rsidRPr="00F55A29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2D57E5">
              <w:rPr>
                <w:rFonts w:ascii="Arial" w:eastAsia="Times New Roman" w:hAnsi="Arial" w:cs="Arial"/>
                <w:sz w:val="10"/>
                <w:szCs w:val="10"/>
              </w:rPr>
              <w:t>Явление электромагнитной индукции применяется для преобразования механической энергии в энергию электрического тока. Для этой цели используются генераторы, принцип действия которых можно рассмотреть на примере плоской рамки, вращающейся в однородном магнитном поле</w:t>
            </w:r>
            <w:r w:rsidRPr="00F55A29">
              <w:rPr>
                <w:rFonts w:ascii="Arial" w:eastAsia="Times New Roman" w:hAnsi="Arial" w:cs="Arial"/>
                <w:sz w:val="10"/>
                <w:szCs w:val="10"/>
              </w:rPr>
              <w:t>.</w:t>
            </w:r>
          </w:p>
          <w:p w:rsidR="00E93939" w:rsidRPr="00F55A29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Пусть рамка вращается в однородном магнитном поле равномерно с угловой скоростью. Магнитный поток, сцепленный с рамкой площадью S, в любой момент времени t равен </w:t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Под действием этой силы проводник переместится параллел</w:t>
            </w:r>
            <w:r>
              <w:rPr>
                <w:rFonts w:ascii="Arial" w:eastAsia="Times New Roman" w:hAnsi="Arial" w:cs="Arial"/>
                <w:sz w:val="10"/>
                <w:szCs w:val="10"/>
              </w:rPr>
              <w:t xml:space="preserve">ьно самому себе на </w:t>
            </w:r>
            <w:proofErr w:type="spellStart"/>
            <w:r>
              <w:rPr>
                <w:rFonts w:ascii="Arial" w:eastAsia="Times New Roman" w:hAnsi="Arial" w:cs="Arial"/>
                <w:sz w:val="10"/>
                <w:szCs w:val="10"/>
              </w:rPr>
              <w:t>dx</w:t>
            </w:r>
            <w:proofErr w:type="spellEnd"/>
            <w:r>
              <w:rPr>
                <w:rFonts w:ascii="Arial" w:eastAsia="Times New Roman" w:hAnsi="Arial" w:cs="Arial"/>
                <w:sz w:val="10"/>
                <w:szCs w:val="10"/>
              </w:rPr>
              <w:t xml:space="preserve">. 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Работа, совершаемая магнитным полем, равна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49D5B5B6" wp14:editId="26A8E3CE">
                  <wp:extent cx="723900" cy="125095"/>
                  <wp:effectExtent l="0" t="0" r="0" b="8255"/>
                  <wp:docPr id="40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579" cy="144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где </w:t>
            </w:r>
            <w:proofErr w:type="spellStart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ldx</w:t>
            </w:r>
            <w:proofErr w:type="spellEnd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 = </w:t>
            </w:r>
            <w:proofErr w:type="spellStart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dS</w:t>
            </w:r>
            <w:proofErr w:type="spellEnd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 — 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площадь, пересекаемая проводником при его перемещении в магнитном поле; </w:t>
            </w:r>
            <w:proofErr w:type="spellStart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BdS</w:t>
            </w:r>
            <w:proofErr w:type="spellEnd"/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= </w:t>
            </w:r>
            <w:proofErr w:type="spellStart"/>
            <w:proofErr w:type="gram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d</w:t>
            </w:r>
            <w:proofErr w:type="gram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Ф</w:t>
            </w:r>
            <w:proofErr w:type="spell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— поток вектора магнитной индукции, пронизывающий эту площадь.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Таким образом, </w:t>
            </w: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383823C3" wp14:editId="5CC0C615">
                  <wp:extent cx="342900" cy="75354"/>
                  <wp:effectExtent l="0" t="0" r="0" b="1270"/>
                  <wp:docPr id="380" name="image3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5.png"/>
                          <pic:cNvPicPr preferRelativeResize="0"/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5" cy="1067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т. е. работа по перемещению проводника с током в магнитном поле равна произведению силы тока на магнитный поток, </w:t>
            </w:r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пересеченный движущимся проводником. 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Полученная формула справедлива и для произвольного направления вектора </w:t>
            </w:r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В.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Вычислим работу по перемещению </w:t>
            </w:r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>замкнутого контура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с постоянным током в магнитном поле. 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A7BF017" wp14:editId="2FB681BE">
                  <wp:extent cx="465667" cy="107950"/>
                  <wp:effectExtent l="0" t="0" r="0" b="6350"/>
                  <wp:docPr id="275" name="image2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8.png"/>
                          <pic:cNvPicPr preferRelativeResize="0"/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2" cy="120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где dФ</w:t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2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— dФ</w:t>
            </w:r>
            <w:r w:rsidRPr="00680FB7">
              <w:rPr>
                <w:rFonts w:ascii="Arial" w:eastAsia="Times New Roman" w:hAnsi="Arial" w:cs="Arial"/>
                <w:sz w:val="10"/>
                <w:szCs w:val="10"/>
                <w:vertAlign w:val="subscript"/>
              </w:rPr>
              <w:t>1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 = </w:t>
            </w:r>
            <w:proofErr w:type="spellStart"/>
            <w:proofErr w:type="gramStart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d</w:t>
            </w:r>
            <w:proofErr w:type="gram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>Ф</w:t>
            </w:r>
            <w:proofErr w:type="spellEnd"/>
            <w:r w:rsidRPr="00680FB7">
              <w:rPr>
                <w:rFonts w:ascii="Arial" w:eastAsia="Times New Roman" w:hAnsi="Arial" w:cs="Arial"/>
                <w:sz w:val="10"/>
                <w:szCs w:val="10"/>
              </w:rPr>
              <w:t xml:space="preserve">' — </w:t>
            </w:r>
            <w:r w:rsidRPr="00680FB7">
              <w:rPr>
                <w:rFonts w:ascii="Arial" w:eastAsia="Times New Roman" w:hAnsi="Arial" w:cs="Arial"/>
                <w:i/>
                <w:sz w:val="10"/>
                <w:szCs w:val="10"/>
              </w:rPr>
              <w:t xml:space="preserve">изменение </w:t>
            </w: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магнитного потока сквозь площадь, ограниченную контуром с током.</w:t>
            </w:r>
          </w:p>
          <w:p w:rsidR="00E93939" w:rsidRPr="00680FB7" w:rsidRDefault="00E93939" w:rsidP="000339D4">
            <w:pPr>
              <w:rPr>
                <w:rFonts w:ascii="Arial" w:eastAsia="Times New Roman" w:hAnsi="Arial" w:cs="Arial"/>
                <w:sz w:val="10"/>
                <w:szCs w:val="10"/>
              </w:rPr>
            </w:pPr>
            <w:r w:rsidRPr="00680FB7">
              <w:rPr>
                <w:rFonts w:ascii="Arial" w:eastAsia="Times New Roman" w:hAnsi="Arial" w:cs="Arial"/>
                <w:sz w:val="10"/>
                <w:szCs w:val="10"/>
              </w:rPr>
              <w:t>Проинтегрировав выражение, при конечном произвольном перемещении контура в магнитном поле:</w:t>
            </w:r>
          </w:p>
          <w:p w:rsidR="00E93939" w:rsidRPr="00680FB7" w:rsidRDefault="00E93939" w:rsidP="000339D4">
            <w:pPr>
              <w:rPr>
                <w:rFonts w:ascii="Arial" w:hAnsi="Arial" w:cs="Arial"/>
                <w:b/>
                <w:i/>
                <w:sz w:val="10"/>
                <w:szCs w:val="10"/>
              </w:rPr>
            </w:pPr>
            <w:r w:rsidRPr="00E93939">
              <w:rPr>
                <w:rFonts w:ascii="Arial" w:eastAsia="Times New Roman" w:hAnsi="Arial" w:cs="Arial"/>
                <w:noProof/>
                <w:sz w:val="8"/>
                <w:szCs w:val="10"/>
                <w:lang w:eastAsia="ru-RU"/>
              </w:rPr>
              <w:drawing>
                <wp:inline distT="114300" distB="114300" distL="114300" distR="114300" wp14:anchorId="079C1245" wp14:editId="0975960B">
                  <wp:extent cx="330200" cy="71967"/>
                  <wp:effectExtent l="0" t="0" r="0" b="4445"/>
                  <wp:docPr id="206" name="image20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0.png"/>
                          <pic:cNvPicPr preferRelativeResize="0"/>
                        </pic:nvPicPr>
                        <pic:blipFill rotWithShape="1">
                          <a:blip r:embed="rId119"/>
                          <a:srcRect r="3704" b="28269"/>
                          <a:stretch/>
                        </pic:blipFill>
                        <pic:spPr bwMode="auto">
                          <a:xfrm>
                            <a:off x="0" y="0"/>
                            <a:ext cx="373288" cy="81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т.е. работа по перемещению замкнутого контура с током в магнитном поле равна произведению силы тока в контуре на </w:t>
            </w:r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>изменение магнитного потока,</w:t>
            </w:r>
            <w:r w:rsidRPr="00E93939">
              <w:rPr>
                <w:rFonts w:ascii="Arial" w:eastAsia="Times New Roman" w:hAnsi="Arial" w:cs="Arial"/>
                <w:sz w:val="8"/>
                <w:szCs w:val="10"/>
              </w:rPr>
              <w:t xml:space="preserve"> </w:t>
            </w:r>
            <w:r w:rsidRPr="00E93939">
              <w:rPr>
                <w:rFonts w:ascii="Arial" w:eastAsia="Times New Roman" w:hAnsi="Arial" w:cs="Arial"/>
                <w:i/>
                <w:sz w:val="8"/>
                <w:szCs w:val="10"/>
              </w:rPr>
              <w:t xml:space="preserve">сцепленного с контуром. </w:t>
            </w:r>
          </w:p>
        </w:tc>
        <w:tc>
          <w:tcPr>
            <w:tcW w:w="2607" w:type="dxa"/>
            <w:gridSpan w:val="2"/>
          </w:tcPr>
          <w:p w:rsidR="00E93939" w:rsidRPr="00680FB7" w:rsidRDefault="00F94E1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442441A8" wp14:editId="3DF7A332">
                  <wp:simplePos x="0" y="0"/>
                  <wp:positionH relativeFrom="column">
                    <wp:posOffset>-37465</wp:posOffset>
                  </wp:positionH>
                  <wp:positionV relativeFrom="paragraph">
                    <wp:posOffset>31750</wp:posOffset>
                  </wp:positionV>
                  <wp:extent cx="1572895" cy="741680"/>
                  <wp:effectExtent l="0" t="0" r="8255" b="1270"/>
                  <wp:wrapNone/>
                  <wp:docPr id="213" name="image2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7.png"/>
                          <pic:cNvPicPr preferRelativeResize="0"/>
                        </pic:nvPicPr>
                        <pic:blipFill rotWithShape="1"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97" b="52468"/>
                          <a:stretch/>
                        </pic:blipFill>
                        <pic:spPr bwMode="auto">
                          <a:xfrm>
                            <a:off x="0" y="0"/>
                            <a:ext cx="1572895" cy="741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939" w:rsidRPr="00680FB7">
              <w:rPr>
                <w:rFonts w:ascii="Arial" w:hAnsi="Arial" w:cs="Arial"/>
                <w:b/>
                <w:i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5B6B7FF6" wp14:editId="4618E55F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892810</wp:posOffset>
                  </wp:positionV>
                  <wp:extent cx="1626870" cy="183515"/>
                  <wp:effectExtent l="0" t="0" r="0" b="6985"/>
                  <wp:wrapNone/>
                  <wp:docPr id="200" name="image2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2.png"/>
                          <pic:cNvPicPr preferRelativeResize="0"/>
                        </pic:nvPicPr>
                        <pic:blipFill rotWithShape="1"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807" r="4530" b="42015"/>
                          <a:stretch/>
                        </pic:blipFill>
                        <pic:spPr bwMode="auto">
                          <a:xfrm>
                            <a:off x="0" y="0"/>
                            <a:ext cx="1626870" cy="18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7" w:type="dxa"/>
            <w:gridSpan w:val="2"/>
          </w:tcPr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31463B5" wp14:editId="5041FEAE">
                  <wp:simplePos x="0" y="0"/>
                  <wp:positionH relativeFrom="column">
                    <wp:posOffset>-47724</wp:posOffset>
                  </wp:positionH>
                  <wp:positionV relativeFrom="page">
                    <wp:posOffset>2302</wp:posOffset>
                  </wp:positionV>
                  <wp:extent cx="1597231" cy="1015340"/>
                  <wp:effectExtent l="0" t="0" r="3175" b="0"/>
                  <wp:wrapNone/>
                  <wp:docPr id="299" name="image29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3.png"/>
                          <pic:cNvPicPr preferRelativeResize="0"/>
                        </pic:nvPicPr>
                        <pic:blipFill rotWithShape="1"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17" t="45347" r="36448" b="5637"/>
                          <a:stretch/>
                        </pic:blipFill>
                        <pic:spPr bwMode="auto">
                          <a:xfrm>
                            <a:off x="0" y="0"/>
                            <a:ext cx="1596790" cy="1015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5C71A3B1" wp14:editId="0EA1A6F4">
                  <wp:extent cx="542608" cy="606787"/>
                  <wp:effectExtent l="0" t="0" r="0" b="0"/>
                  <wp:docPr id="371" name="image3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4.png"/>
                          <pic:cNvPicPr preferRelativeResize="0"/>
                        </pic:nvPicPr>
                        <pic:blipFill>
                          <a:blip r:embed="rId123"/>
                          <a:srcRect l="41950" t="8714" r="40480" b="56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08" cy="6067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  <w:r w:rsidRPr="00680FB7">
              <w:rPr>
                <w:rFonts w:ascii="Arial" w:hAnsi="Arial" w:cs="Arial"/>
                <w:sz w:val="10"/>
                <w:szCs w:val="10"/>
              </w:rPr>
              <w:t xml:space="preserve">Магнитная индукция </w:t>
            </w:r>
            <w:proofErr w:type="spellStart"/>
            <w:r w:rsidRPr="00680FB7">
              <w:rPr>
                <w:rFonts w:ascii="Arial" w:hAnsi="Arial" w:cs="Arial"/>
                <w:sz w:val="10"/>
                <w:szCs w:val="10"/>
              </w:rPr>
              <w:t>тороида</w:t>
            </w:r>
            <w:proofErr w:type="spellEnd"/>
            <w:r w:rsidRPr="00680FB7">
              <w:rPr>
                <w:rFonts w:ascii="Arial" w:hAnsi="Arial" w:cs="Arial"/>
                <w:sz w:val="10"/>
                <w:szCs w:val="10"/>
              </w:rPr>
              <w:t xml:space="preserve">       </w:t>
            </w:r>
            <w:r w:rsidRPr="00680FB7">
              <w:rPr>
                <w:rFonts w:ascii="Arial" w:hAnsi="Arial" w:cs="Arial"/>
                <w:noProof/>
                <w:sz w:val="10"/>
                <w:szCs w:val="10"/>
                <w:lang w:eastAsia="ru-RU"/>
              </w:rPr>
              <w:drawing>
                <wp:inline distT="114300" distB="114300" distL="114300" distR="114300" wp14:anchorId="6A8E9676" wp14:editId="7B2F1311">
                  <wp:extent cx="574804" cy="263887"/>
                  <wp:effectExtent l="0" t="0" r="0" b="0"/>
                  <wp:docPr id="110" name="image1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124"/>
                          <a:srcRect l="36100" t="58218" r="52810" b="325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04" cy="263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93939" w:rsidRPr="00680FB7" w:rsidRDefault="00E93939" w:rsidP="000339D4">
            <w:pPr>
              <w:rPr>
                <w:rFonts w:ascii="Arial" w:hAnsi="Arial" w:cs="Arial"/>
                <w:sz w:val="10"/>
                <w:szCs w:val="10"/>
              </w:rPr>
            </w:pPr>
          </w:p>
        </w:tc>
      </w:tr>
    </w:tbl>
    <w:p w:rsidR="00752ECA" w:rsidRPr="00E93939" w:rsidRDefault="00752ECA" w:rsidP="003328AE">
      <w:pPr>
        <w:rPr>
          <w:lang w:val="en-US"/>
        </w:rPr>
      </w:pPr>
    </w:p>
    <w:sectPr w:rsidR="00752ECA" w:rsidRPr="00E93939" w:rsidSect="00757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931B51"/>
    <w:multiLevelType w:val="multilevel"/>
    <w:tmpl w:val="3A6212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D045FDD"/>
    <w:multiLevelType w:val="multilevel"/>
    <w:tmpl w:val="C6CAC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B2A1429"/>
    <w:multiLevelType w:val="multilevel"/>
    <w:tmpl w:val="3558BE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2D719DF"/>
    <w:multiLevelType w:val="multilevel"/>
    <w:tmpl w:val="67049B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F78"/>
    <w:rsid w:val="00062C65"/>
    <w:rsid w:val="001E5DF7"/>
    <w:rsid w:val="00215997"/>
    <w:rsid w:val="00315928"/>
    <w:rsid w:val="003328AE"/>
    <w:rsid w:val="00371532"/>
    <w:rsid w:val="00570CBE"/>
    <w:rsid w:val="00693D00"/>
    <w:rsid w:val="00752ECA"/>
    <w:rsid w:val="00757F78"/>
    <w:rsid w:val="00763383"/>
    <w:rsid w:val="007815FA"/>
    <w:rsid w:val="007951F3"/>
    <w:rsid w:val="007A63E9"/>
    <w:rsid w:val="00855473"/>
    <w:rsid w:val="008A566C"/>
    <w:rsid w:val="00976C53"/>
    <w:rsid w:val="00B31290"/>
    <w:rsid w:val="00B51EF0"/>
    <w:rsid w:val="00B82000"/>
    <w:rsid w:val="00C86398"/>
    <w:rsid w:val="00C935C2"/>
    <w:rsid w:val="00CB4DB0"/>
    <w:rsid w:val="00DC18A4"/>
    <w:rsid w:val="00E062D9"/>
    <w:rsid w:val="00E93939"/>
    <w:rsid w:val="00E966C9"/>
    <w:rsid w:val="00EB534F"/>
    <w:rsid w:val="00ED3CC2"/>
    <w:rsid w:val="00EE5C8C"/>
    <w:rsid w:val="00F10D60"/>
    <w:rsid w:val="00F94E19"/>
    <w:rsid w:val="00FA2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E93939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7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7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7F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B31290"/>
    <w:rPr>
      <w:color w:val="808080"/>
    </w:rPr>
  </w:style>
  <w:style w:type="character" w:styleId="a7">
    <w:name w:val="Hyperlink"/>
    <w:basedOn w:val="a0"/>
    <w:uiPriority w:val="99"/>
    <w:unhideWhenUsed/>
    <w:rsid w:val="00315928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15928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9">
    <w:name w:val="Верхний колонтитул Знак"/>
    <w:basedOn w:val="a0"/>
    <w:link w:val="a8"/>
    <w:uiPriority w:val="99"/>
    <w:rsid w:val="00315928"/>
    <w:rPr>
      <w:lang w:val="en-US"/>
    </w:rPr>
  </w:style>
  <w:style w:type="paragraph" w:styleId="aa">
    <w:name w:val="Normal (Web)"/>
    <w:basedOn w:val="a"/>
    <w:uiPriority w:val="99"/>
    <w:unhideWhenUsed/>
    <w:rsid w:val="00E93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E93939"/>
  </w:style>
  <w:style w:type="character" w:customStyle="1" w:styleId="10">
    <w:name w:val="Заголовок 1 Знак"/>
    <w:basedOn w:val="a0"/>
    <w:link w:val="1"/>
    <w:rsid w:val="00E93939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math-template">
    <w:name w:val="math-template"/>
    <w:basedOn w:val="a0"/>
    <w:rsid w:val="00E93939"/>
  </w:style>
  <w:style w:type="character" w:customStyle="1" w:styleId="em">
    <w:name w:val="em"/>
    <w:basedOn w:val="a0"/>
    <w:rsid w:val="00E93939"/>
  </w:style>
  <w:style w:type="character" w:customStyle="1" w:styleId="term">
    <w:name w:val="term"/>
    <w:basedOn w:val="a0"/>
    <w:rsid w:val="00E93939"/>
  </w:style>
  <w:style w:type="character" w:customStyle="1" w:styleId="m">
    <w:name w:val="m"/>
    <w:basedOn w:val="a0"/>
    <w:rsid w:val="00E939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E93939"/>
    <w:pPr>
      <w:keepNext/>
      <w:keepLines/>
      <w:spacing w:before="400" w:after="120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57F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57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7F78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B31290"/>
    <w:rPr>
      <w:color w:val="808080"/>
    </w:rPr>
  </w:style>
  <w:style w:type="character" w:styleId="a7">
    <w:name w:val="Hyperlink"/>
    <w:basedOn w:val="a0"/>
    <w:uiPriority w:val="99"/>
    <w:unhideWhenUsed/>
    <w:rsid w:val="00315928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15928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9">
    <w:name w:val="Верхний колонтитул Знак"/>
    <w:basedOn w:val="a0"/>
    <w:link w:val="a8"/>
    <w:uiPriority w:val="99"/>
    <w:rsid w:val="00315928"/>
    <w:rPr>
      <w:lang w:val="en-US"/>
    </w:rPr>
  </w:style>
  <w:style w:type="paragraph" w:styleId="aa">
    <w:name w:val="Normal (Web)"/>
    <w:basedOn w:val="a"/>
    <w:uiPriority w:val="99"/>
    <w:unhideWhenUsed/>
    <w:rsid w:val="00E93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E93939"/>
  </w:style>
  <w:style w:type="character" w:customStyle="1" w:styleId="10">
    <w:name w:val="Заголовок 1 Знак"/>
    <w:basedOn w:val="a0"/>
    <w:link w:val="1"/>
    <w:rsid w:val="00E93939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math-template">
    <w:name w:val="math-template"/>
    <w:basedOn w:val="a0"/>
    <w:rsid w:val="00E93939"/>
  </w:style>
  <w:style w:type="character" w:customStyle="1" w:styleId="em">
    <w:name w:val="em"/>
    <w:basedOn w:val="a0"/>
    <w:rsid w:val="00E93939"/>
  </w:style>
  <w:style w:type="character" w:customStyle="1" w:styleId="term">
    <w:name w:val="term"/>
    <w:basedOn w:val="a0"/>
    <w:rsid w:val="00E93939"/>
  </w:style>
  <w:style w:type="character" w:customStyle="1" w:styleId="m">
    <w:name w:val="m"/>
    <w:basedOn w:val="a0"/>
    <w:rsid w:val="00E9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0%D1%82%D0%BE%D0%BC%D0%BD%D0%B0%D1%8F_%D0%BC%D0%B0%D1%81%D1%81%D0%B0" TargetMode="External"/><Relationship Id="rId117" Type="http://schemas.openxmlformats.org/officeDocument/2006/relationships/image" Target="media/image48.png"/><Relationship Id="rId21" Type="http://schemas.openxmlformats.org/officeDocument/2006/relationships/hyperlink" Target="https://ru.wikipedia.org/wiki/%D0%A5%D0%B8%D0%BC%D0%B8%D1%87%D0%B5%D1%81%D0%BA%D0%B8%D0%B9_%D1%8D%D0%BB%D0%B5%D0%BC%D0%B5%D0%BD%D1%82" TargetMode="External"/><Relationship Id="rId42" Type="http://schemas.openxmlformats.org/officeDocument/2006/relationships/hyperlink" Target="https://ru.wikipedia.org/wiki/%D0%A0%D0%B0%D0%B7%D0%BD%D0%BE%D1%81%D1%82%D1%8C_%D0%BF%D0%BE%D1%82%D0%B5%D0%BD%D1%86%D0%B8%D0%B0%D0%BB%D0%BE%D0%B2" TargetMode="External"/><Relationship Id="rId47" Type="http://schemas.openxmlformats.org/officeDocument/2006/relationships/image" Target="media/image11.png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112" Type="http://schemas.openxmlformats.org/officeDocument/2006/relationships/image" Target="media/image43.png"/><Relationship Id="rId16" Type="http://schemas.openxmlformats.org/officeDocument/2006/relationships/hyperlink" Target="https://ru.wikipedia.org/wiki/%D0%A2%D0%BE%D0%B6%D0%B4%D0%B5%D1%81%D1%82%D0%B2%D0%B5%D0%BD%D0%BD%D1%8B%D0%B5_%D1%87%D0%B0%D1%81%D1%82%D0%B8%D1%86%D1%8B" TargetMode="External"/><Relationship Id="rId107" Type="http://schemas.openxmlformats.org/officeDocument/2006/relationships/hyperlink" Target="https://ru.wikipedia.org/w/index.php?title=%D0%A1%D0%B2%D0%B5%D1%80%D1%85%D1%82%D0%B5%D0%BA%D1%83%D1%87%D0%B0%D1%8F_%D0%BC%D0%BE%D0%B4%D0%B5%D0%BB%D1%8C_%D1%8F%D0%B4%D1%80%D0%B0&amp;action=edit&amp;redlink=1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s://ru.wikipedia.org/wiki/%D0%93%D0%B0%D0%BC%D0%BC%D0%B0-%D0%B8%D0%B7%D0%BB%D1%83%D1%87%D0%B5%D0%BD%D0%B8%D0%B5" TargetMode="External"/><Relationship Id="rId37" Type="http://schemas.openxmlformats.org/officeDocument/2006/relationships/hyperlink" Target="https://ru.wikipedia.org/wiki/%D0%9C%D0%BE%D0%BB%D0%B5%D0%BA%D1%83%D0%BB%D0%B0" TargetMode="External"/><Relationship Id="rId53" Type="http://schemas.openxmlformats.org/officeDocument/2006/relationships/hyperlink" Target="https://ru.wikipedia.org/wiki/%D0%90%D1%82%D0%BE%D0%BC" TargetMode="External"/><Relationship Id="rId58" Type="http://schemas.openxmlformats.org/officeDocument/2006/relationships/hyperlink" Target="https://ru.wikipedia.org/wiki/%D0%AD%D0%BB%D0%B5%D0%BA%D1%82%D1%80%D0%BE%D0%B4%D0%B8%D0%BD%D0%B0%D0%BC%D0%B8%D0%BA%D0%B0" TargetMode="External"/><Relationship Id="rId74" Type="http://schemas.openxmlformats.org/officeDocument/2006/relationships/image" Target="media/image28.png"/><Relationship Id="rId79" Type="http://schemas.openxmlformats.org/officeDocument/2006/relationships/hyperlink" Target="https://ru.wikipedia.org/wiki/%D0%A1%D0%B8%D0%BD%D1%85%D1%80%D0%BE%D1%82%D1%80%D0%BE%D0%BD%D0%BD%D0%BE%D0%B5_%D0%B8%D0%B7%D0%BB%D1%83%D1%87%D0%B5%D0%BD%D0%B8%D0%B5" TargetMode="External"/><Relationship Id="rId102" Type="http://schemas.openxmlformats.org/officeDocument/2006/relationships/hyperlink" Target="https://ru.wikipedia.org/wiki/%D0%9A%D0%B0%D0%BF%D0%B5%D0%BB%D1%8C%D0%BD%D0%B0%D1%8F_%D0%BC%D0%BE%D0%B4%D0%B5%D0%BB%D1%8C_%D1%8F%D0%B4%D1%80%D0%B0" TargetMode="External"/><Relationship Id="rId123" Type="http://schemas.openxmlformats.org/officeDocument/2006/relationships/image" Target="media/image54.png"/><Relationship Id="rId5" Type="http://schemas.openxmlformats.org/officeDocument/2006/relationships/settings" Target="settings.xml"/><Relationship Id="rId61" Type="http://schemas.openxmlformats.org/officeDocument/2006/relationships/image" Target="media/image15.gif"/><Relationship Id="rId82" Type="http://schemas.openxmlformats.org/officeDocument/2006/relationships/hyperlink" Target="https://ru.wikipedia.org/wiki/%D0%93%D1%80%D1%83%D0%BF%D0%BF%D0%B0_%D0%BF%D0%B5%D1%80%D0%B8%D0%BE%D0%B4%D0%B8%D1%87%D0%B5%D1%81%D0%BA%D0%BE%D0%B9_%D1%81%D0%B8%D1%81%D1%82%D0%B5%D0%BC%D1%8B" TargetMode="External"/><Relationship Id="rId90" Type="http://schemas.openxmlformats.org/officeDocument/2006/relationships/image" Target="media/image37.png"/><Relationship Id="rId95" Type="http://schemas.openxmlformats.org/officeDocument/2006/relationships/hyperlink" Target="https://ru.wikipedia.org/wiki/%D0%9A%D0%B8%D0%BD%D0%B5%D1%82%D0%B8%D1%87%D0%B5%D1%81%D0%BA%D0%B0%D1%8F_%D1%8D%D0%BD%D0%B5%D1%80%D0%B3%D0%B8%D1%8F" TargetMode="External"/><Relationship Id="rId19" Type="http://schemas.openxmlformats.org/officeDocument/2006/relationships/hyperlink" Target="https://ru.wikipedia.org/wiki/%D0%9A%D0%B2%D0%B0%D0%BD%D1%82%D0%BE%D0%B2%D0%BE%D0%B5_%D1%87%D0%B8%D1%81%D0%BB%D0%BE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%D0%90%D1%82%D0%BE%D0%BC%D0%BD%D0%BE%D0%B5_%D1%8F%D0%B4%D1%80%D0%BE" TargetMode="External"/><Relationship Id="rId27" Type="http://schemas.openxmlformats.org/officeDocument/2006/relationships/hyperlink" Target="https://ru.wikipedia.org/wiki/%D0%AD%D0%BB%D0%B5%D0%BA%D1%82%D1%80%D0%BE%D0%BC%D0%B0%D0%B3%D0%BD%D0%B8%D1%82%D0%BD%D1%8B%D0%B5_%D0%B2%D0%BE%D0%BB%D0%BD%D1%8B" TargetMode="External"/><Relationship Id="rId30" Type="http://schemas.openxmlformats.org/officeDocument/2006/relationships/hyperlink" Target="https://ru.wikipedia.org/wiki/%D0%A3%D0%BB%D1%8C%D1%82%D1%80%D0%B0%D1%84%D0%B8%D0%BE%D0%BB%D0%B5%D1%82" TargetMode="External"/><Relationship Id="rId35" Type="http://schemas.openxmlformats.org/officeDocument/2006/relationships/hyperlink" Target="https://ru.wikipedia.org/wiki/%D0%A3%D1%81%D0%BA%D0%BE%D1%80%D0%B5%D0%BD%D0%B8%D0%B5" TargetMode="External"/><Relationship Id="rId43" Type="http://schemas.openxmlformats.org/officeDocument/2006/relationships/hyperlink" Target="https://ru.wikipedia.org/wiki/%D0%A2%D0%BE%D1%80%D0%BC%D0%BE%D0%B7%D0%BD%D0%BE%D0%B5_%D0%B8%D0%B7%D0%BB%D1%83%D1%87%D0%B5%D0%BD%D0%B8%D0%B5" TargetMode="External"/><Relationship Id="rId48" Type="http://schemas.openxmlformats.org/officeDocument/2006/relationships/hyperlink" Target="https://ru.wikipedia.org/wiki/%D0%90%D1%82%D0%BE%D0%BC%D0%BD%D0%BE%D0%B5_%D1%8F%D0%B4%D1%80%D0%BE" TargetMode="External"/><Relationship Id="rId56" Type="http://schemas.openxmlformats.org/officeDocument/2006/relationships/hyperlink" Target="https://ru.wikipedia.org/wiki/%D0%A1%D0%B8%D0%BB%D0%B0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77" Type="http://schemas.openxmlformats.org/officeDocument/2006/relationships/hyperlink" Target="https://ru.wikipedia.org/wiki/%D0%A1%D0%B8%D0%BD%D1%85%D1%80%D0%BE%D1%82%D1%80%D0%BE%D0%BD%D0%BD%D0%BE%D0%B5_%D0%B8%D0%B7%D0%BB%D1%83%D1%87%D0%B5%D0%BD%D0%B8%D0%B5" TargetMode="External"/><Relationship Id="rId100" Type="http://schemas.openxmlformats.org/officeDocument/2006/relationships/hyperlink" Target="http://nuclphys.sinp.msu.ru/react/nr03.htm" TargetMode="External"/><Relationship Id="rId105" Type="http://schemas.openxmlformats.org/officeDocument/2006/relationships/hyperlink" Target="https://ru.wikipedia.org/w/index.php?title=%D0%9A%D0%BB%D0%B0%D1%81%D1%82%D0%B5%D1%80%D0%BD%D0%B0%D1%8F_%D0%BC%D0%BE%D0%B4%D0%B5%D0%BB%D1%8C_%D1%8F%D0%B4%D1%80%D0%B0&amp;action=edit&amp;redlink=1" TargetMode="External"/><Relationship Id="rId113" Type="http://schemas.openxmlformats.org/officeDocument/2006/relationships/image" Target="media/image44.png"/><Relationship Id="rId118" Type="http://schemas.openxmlformats.org/officeDocument/2006/relationships/image" Target="media/image49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12.png"/><Relationship Id="rId72" Type="http://schemas.openxmlformats.org/officeDocument/2006/relationships/image" Target="media/image26.png"/><Relationship Id="rId80" Type="http://schemas.openxmlformats.org/officeDocument/2006/relationships/hyperlink" Target="https://ru.wikipedia.org/wiki/%D0%A1%D0%BF%D0%B5%D0%BA%D1%82%D1%80" TargetMode="External"/><Relationship Id="rId85" Type="http://schemas.openxmlformats.org/officeDocument/2006/relationships/image" Target="media/image32.png"/><Relationship Id="rId93" Type="http://schemas.openxmlformats.org/officeDocument/2006/relationships/image" Target="media/image39.gif"/><Relationship Id="rId98" Type="http://schemas.openxmlformats.org/officeDocument/2006/relationships/hyperlink" Target="http://nuclphys.sinp.msu.ru/react/nr03.htm" TargetMode="External"/><Relationship Id="rId121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A4%D0%B5%D1%80%D0%BC%D0%B8%D0%BE%D0%BD" TargetMode="External"/><Relationship Id="rId25" Type="http://schemas.openxmlformats.org/officeDocument/2006/relationships/hyperlink" Target="https://ru.wikipedia.org/wiki/1869_%D0%B3%D0%BE%D0%B4" TargetMode="External"/><Relationship Id="rId33" Type="http://schemas.openxmlformats.org/officeDocument/2006/relationships/hyperlink" Target="https://ru.wikipedia.org/wiki/%D0%AD%D0%92" TargetMode="External"/><Relationship Id="rId38" Type="http://schemas.openxmlformats.org/officeDocument/2006/relationships/hyperlink" Target="https://ru.wikipedia.org/wiki/%D0%A0%D0%B5%D0%BD%D1%82%D0%B3%D0%B5%D0%BD%D0%BE%D0%B2%D1%81%D0%BA%D0%B0%D1%8F_%D1%82%D1%80%D1%83%D0%B1%D0%BA%D0%B0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ru.wikipedia.org/wiki/%D0%9C%D0%B0%D1%82%D0%B5%D1%80%D0%B8%D0%B0%D0%BB%D1%8C%D0%BD%D0%B0%D1%8F_%D1%82%D0%BE%D1%87%D0%BA%D0%B0" TargetMode="External"/><Relationship Id="rId67" Type="http://schemas.openxmlformats.org/officeDocument/2006/relationships/image" Target="media/image21.png"/><Relationship Id="rId103" Type="http://schemas.openxmlformats.org/officeDocument/2006/relationships/hyperlink" Target="https://ru.wikipedia.org/wiki/%D0%9E%D0%B1%D0%BE%D0%BB%D0%BE%D1%87%D0%B5%D1%87%D0%BD%D0%B0%D1%8F_%D0%BC%D0%BE%D0%B4%D0%B5%D0%BB%D1%8C_%D1%8F%D0%B4%D1%80%D0%B0" TargetMode="External"/><Relationship Id="rId108" Type="http://schemas.openxmlformats.org/officeDocument/2006/relationships/hyperlink" Target="https://ru.wikipedia.org/w/index.php?title=%D0%A1%D1%82%D0%B0%D1%82%D0%B8%D1%81%D1%82%D0%B8%D1%87%D0%B5%D1%81%D0%BA%D0%B0%D1%8F_%D0%BC%D0%BE%D0%B4%D0%B5%D0%BB%D1%8C_%D1%8F%D0%B4%D1%80%D0%B0&amp;action=edit&amp;redlink=1" TargetMode="External"/><Relationship Id="rId116" Type="http://schemas.openxmlformats.org/officeDocument/2006/relationships/image" Target="media/image47.png"/><Relationship Id="rId124" Type="http://schemas.openxmlformats.org/officeDocument/2006/relationships/image" Target="media/image55.png"/><Relationship Id="rId20" Type="http://schemas.openxmlformats.org/officeDocument/2006/relationships/hyperlink" Target="https://ru.wikipedia.org/wiki/%D0%9A%D0%BB%D0%B0%D1%81%D1%81%D0%B8%D1%84%D0%B8%D0%BA%D0%B0%D1%86%D0%B8%D1%8F" TargetMode="External"/><Relationship Id="rId41" Type="http://schemas.openxmlformats.org/officeDocument/2006/relationships/hyperlink" Target="https://ru.wikipedia.org/wiki/%D0%9A%D0%B0%D1%82%D0%BE%D0%B4" TargetMode="External"/><Relationship Id="rId54" Type="http://schemas.openxmlformats.org/officeDocument/2006/relationships/image" Target="media/image13.gif"/><Relationship Id="rId62" Type="http://schemas.openxmlformats.org/officeDocument/2006/relationships/image" Target="media/image16.gif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hyperlink" Target="https://ru.wikipedia.org/wiki/%D0%9F%D0%B5%D1%80%D0%B8%D0%BE%D0%B4_%D0%BF%D0%B5%D1%80%D0%B8%D0%BE%D0%B4%D0%B8%D1%87%D0%B5%D1%81%D0%BA%D0%BE%D0%B9_%D1%81%D0%B8%D1%81%D1%82%D0%B5%D0%BC%D1%8B" TargetMode="External"/><Relationship Id="rId88" Type="http://schemas.openxmlformats.org/officeDocument/2006/relationships/image" Target="media/image35.png"/><Relationship Id="rId91" Type="http://schemas.openxmlformats.org/officeDocument/2006/relationships/hyperlink" Target="https://physics.ru/courses/op25part2/content/chapter6/section/paragraph5/theory.html" TargetMode="External"/><Relationship Id="rId96" Type="http://schemas.openxmlformats.org/officeDocument/2006/relationships/hyperlink" Target="https://ru.wikipedia.org/wiki/%D0%AD%D0%BB%D0%B5%D0%BA%D1%82%D1%80%D0%BE%D0%BD%D0%B2%D0%BE%D0%BB%D1%8C%D1%82" TargetMode="External"/><Relationship Id="rId111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A%D0%B2%D0%B0%D0%BD%D1%82%D0%BE%D0%B2%D0%B0%D1%8F_%D0%BC%D0%B5%D1%85%D0%B0%D0%BD%D0%B8%D0%BA%D0%B0" TargetMode="External"/><Relationship Id="rId23" Type="http://schemas.openxmlformats.org/officeDocument/2006/relationships/hyperlink" Target="https://ru.wikipedia.org/wiki/%D0%9F%D0%B5%D1%80%D0%B8%D0%BE%D0%B4%D0%B8%D1%87%D0%B5%D1%81%D0%BA%D0%B8%D0%B9_%D0%B7%D0%B0%D0%BA%D0%BE%D0%BD" TargetMode="External"/><Relationship Id="rId28" Type="http://schemas.openxmlformats.org/officeDocument/2006/relationships/hyperlink" Target="https://ru.wikipedia.org/wiki/%D0%A4%D0%BE%D1%82%D0%BE%D0%BD" TargetMode="External"/><Relationship Id="rId36" Type="http://schemas.openxmlformats.org/officeDocument/2006/relationships/hyperlink" Target="https://ru.wikipedia.org/wiki/%D0%AD%D0%BB%D0%B5%D0%BA%D1%82%D1%80%D0%BE%D0%BD%D0%BD%D0%B0%D1%8F_%D0%BE%D0%B1%D0%BE%D0%BB%D0%BE%D1%87%D0%BA%D0%B0" TargetMode="External"/><Relationship Id="rId49" Type="http://schemas.openxmlformats.org/officeDocument/2006/relationships/hyperlink" Target="https://ru.wikipedia.org/wiki/%D0%9D%D1%83%D0%BA%D0%BB%D0%BE%D0%BD" TargetMode="External"/><Relationship Id="rId57" Type="http://schemas.openxmlformats.org/officeDocument/2006/relationships/hyperlink" Target="https://ru.wikipedia.org/wiki/%D0%AD%D0%BB%D0%B5%D0%BA%D1%82%D1%80%D0%BE%D0%BC%D0%B0%D0%B3%D0%BD%D0%B8%D1%82%D0%BD%D0%BE%D0%B5_%D0%BF%D0%BE%D0%BB%D0%B5" TargetMode="External"/><Relationship Id="rId106" Type="http://schemas.openxmlformats.org/officeDocument/2006/relationships/hyperlink" Target="https://ru.wikipedia.org/wiki/%D0%9E%D0%BF%D1%82%D0%B8%D1%87%D0%B5%D1%81%D0%BA%D0%B0%D1%8F_%D0%BC%D0%BE%D0%B4%D0%B5%D0%BB%D1%8C_%D1%8F%D0%B4%D1%80%D0%B0" TargetMode="External"/><Relationship Id="rId114" Type="http://schemas.openxmlformats.org/officeDocument/2006/relationships/image" Target="media/image45.png"/><Relationship Id="rId119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hyperlink" Target="https://ru.wikipedia.org/wiki/%D0%AD%D0%BB%D0%B5%D0%BA%D1%82%D1%80%D0%BE%D0%BC%D0%B0%D0%B3%D0%BD%D0%B8%D1%82%D0%BD%D0%BE%D0%B5_%D0%B8%D0%B7%D0%BB%D1%83%D1%87%D0%B5%D0%BD%D0%B8%D0%B5" TargetMode="External"/><Relationship Id="rId44" Type="http://schemas.openxmlformats.org/officeDocument/2006/relationships/hyperlink" Target="https://ru.wikipedia.org/wiki/%D0%AD%D0%BB%D0%B5%D0%BA%D1%82%D1%80%D0%BE%D0%BD%D0%BD%D0%B0%D1%8F_%D0%BE%D0%B1%D0%BE%D0%BB%D0%BE%D1%87%D0%BA%D0%B0" TargetMode="External"/><Relationship Id="rId52" Type="http://schemas.openxmlformats.org/officeDocument/2006/relationships/hyperlink" Target="https://ru.wikipedia.org/wiki/%D0%9F%D1%80%D0%BE%D0%BF%D0%BE%D1%80%D1%86%D0%B8%D0%BE%D0%BD%D0%B0%D0%BB%D1%8C%D0%BD%D0%BE%D1%81%D1%82%D1%8C" TargetMode="External"/><Relationship Id="rId60" Type="http://schemas.openxmlformats.org/officeDocument/2006/relationships/hyperlink" Target="https://ru.wikipedia.org/wiki/%D0%AD%D0%BB%D0%B5%D0%BA%D1%82%D1%80%D0%B8%D1%87%D0%B5%D1%81%D0%BA%D0%B8%D0%B9_%D0%B7%D0%B0%D1%80%D1%8F%D0%B4" TargetMode="External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hyperlink" Target="https://ru.wikipedia.org/wiki/%D0%9C%D0%B0%D0%B3%D0%BD%D0%B8%D1%82%D0%BD%D0%BE%D0%B5_%D0%BF%D0%BE%D0%BB%D0%B5" TargetMode="External"/><Relationship Id="rId81" Type="http://schemas.openxmlformats.org/officeDocument/2006/relationships/image" Target="media/image30.png"/><Relationship Id="rId86" Type="http://schemas.openxmlformats.org/officeDocument/2006/relationships/image" Target="media/image33.gif"/><Relationship Id="rId94" Type="http://schemas.openxmlformats.org/officeDocument/2006/relationships/hyperlink" Target="https://ru.wikipedia.org/wiki/%D0%A1%D0%BE%D1%81%D1%82%D0%B0%D0%B2%D0%BD%D0%BE%D0%B5_%D1%8F%D0%B4%D1%80%D0%BE" TargetMode="External"/><Relationship Id="rId99" Type="http://schemas.openxmlformats.org/officeDocument/2006/relationships/hyperlink" Target="http://nuclphys.sinp.msu.ru/react/nr03.htm" TargetMode="External"/><Relationship Id="rId101" Type="http://schemas.openxmlformats.org/officeDocument/2006/relationships/hyperlink" Target="http://nuclphys.sinp.msu.ru/react/nr03.htm" TargetMode="External"/><Relationship Id="rId122" Type="http://schemas.openxmlformats.org/officeDocument/2006/relationships/image" Target="media/image5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A%D0%B2%D0%B0%D0%BD%D1%82%D0%BE%D0%B2%D0%BE%D0%B5_%D1%81%D0%BE%D1%81%D1%82%D0%BE%D1%8F%D0%BD%D0%B8%D0%B5" TargetMode="External"/><Relationship Id="rId39" Type="http://schemas.openxmlformats.org/officeDocument/2006/relationships/hyperlink" Target="https://ru.wikipedia.org/wiki/%D0%9A%D0%B0%D1%82%D0%BE%D0%B4" TargetMode="External"/><Relationship Id="rId109" Type="http://schemas.openxmlformats.org/officeDocument/2006/relationships/image" Target="media/image40.png"/><Relationship Id="rId34" Type="http://schemas.openxmlformats.org/officeDocument/2006/relationships/hyperlink" Target="https://ru.wikipedia.org/wiki/%D0%90%D0%BD%D0%B3%D1%81%D1%82%D1%80%D0%B5%D0%BC" TargetMode="External"/><Relationship Id="rId50" Type="http://schemas.openxmlformats.org/officeDocument/2006/relationships/hyperlink" Target="https://ru.wikipedia.org/wiki/%D0%9A%D0%B2%D0%B0%D1%80%D0%BA" TargetMode="External"/><Relationship Id="rId55" Type="http://schemas.openxmlformats.org/officeDocument/2006/relationships/image" Target="media/image14.gif"/><Relationship Id="rId76" Type="http://schemas.openxmlformats.org/officeDocument/2006/relationships/hyperlink" Target="https://ru.wikipedia.org/wiki/%D0%A3%D1%81%D0%BA%D0%BE%D1%80%D0%B8%D1%82%D0%B5%D0%BB%D1%8C_%D0%B7%D0%B0%D1%80%D1%8F%D0%B6%D0%B5%D0%BD%D0%BD%D1%8B%D1%85_%D1%87%D0%B0%D1%81%D1%82%D0%B8%D1%86" TargetMode="External"/><Relationship Id="rId97" Type="http://schemas.openxmlformats.org/officeDocument/2006/relationships/hyperlink" Target="http://nuclphys.sinp.msu.ru/react/nr03.htm" TargetMode="External"/><Relationship Id="rId104" Type="http://schemas.openxmlformats.org/officeDocument/2006/relationships/hyperlink" Target="https://ru.wikipedia.org/w/index.php?title=%D0%9E%D0%B1%D0%BE%D0%B1%D1%89%D1%91%D0%BD%D0%BD%D0%B0%D1%8F_%D0%BC%D0%BE%D0%B4%D0%B5%D0%BB%D1%8C_%D0%91%D0%BE%D1%80%D0%B0_%E2%80%94_%D0%9C%D0%BE%D1%82%D1%82%D0%B5%D0%BB%D1%8C%D1%81%D0%BE%D0%BD%D0%B0&amp;action=edit&amp;redlink=1" TargetMode="External"/><Relationship Id="rId120" Type="http://schemas.openxmlformats.org/officeDocument/2006/relationships/image" Target="media/image51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25.png"/><Relationship Id="rId92" Type="http://schemas.openxmlformats.org/officeDocument/2006/relationships/image" Target="media/image38.gif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A8%D0%BA%D0%B0%D0%BB%D0%B0_%D1%8D%D0%BB%D0%B5%D0%BA%D1%82%D1%80%D0%BE%D0%BC%D0%B0%D0%B3%D0%BD%D0%B8%D1%82%D0%BD%D1%8B%D1%85_%D0%B2%D0%BE%D0%BB%D0%BD" TargetMode="External"/><Relationship Id="rId24" Type="http://schemas.openxmlformats.org/officeDocument/2006/relationships/hyperlink" Target="https://ru.wikipedia.org/wiki/%D0%9C%D0%B5%D0%BD%D0%B4%D0%B5%D0%BB%D0%B5%D0%B5%D0%B2,_%D0%94%D0%BC%D0%B8%D1%82%D1%80%D0%B8%D0%B9_%D0%98%D0%B2%D0%B0%D0%BD%D0%BE%D0%B2%D0%B8%D1%87" TargetMode="External"/><Relationship Id="rId40" Type="http://schemas.openxmlformats.org/officeDocument/2006/relationships/hyperlink" Target="https://ru.wikipedia.org/wiki/%D0%90%D0%BD%D0%BE%D0%B4" TargetMode="External"/><Relationship Id="rId45" Type="http://schemas.openxmlformats.org/officeDocument/2006/relationships/image" Target="media/image9.png"/><Relationship Id="rId66" Type="http://schemas.openxmlformats.org/officeDocument/2006/relationships/image" Target="media/image20.png"/><Relationship Id="rId87" Type="http://schemas.openxmlformats.org/officeDocument/2006/relationships/image" Target="media/image34.png"/><Relationship Id="rId110" Type="http://schemas.openxmlformats.org/officeDocument/2006/relationships/image" Target="media/image41.png"/><Relationship Id="rId11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9CF681-917E-4E4B-82E2-4090DF3D8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5101</Words>
  <Characters>29082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Valerka</dc:creator>
  <cp:lastModifiedBy>Valerka</cp:lastModifiedBy>
  <cp:revision>3</cp:revision>
  <cp:lastPrinted>2020-01-16T07:45:00Z</cp:lastPrinted>
  <dcterms:created xsi:type="dcterms:W3CDTF">2020-01-16T06:16:00Z</dcterms:created>
  <dcterms:modified xsi:type="dcterms:W3CDTF">2020-01-16T08:12:00Z</dcterms:modified>
</cp:coreProperties>
</file>