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499" w:rsidRPr="00964E11" w:rsidRDefault="00F910F6" w:rsidP="00F910F6">
      <w:pPr>
        <w:pStyle w:val="a3"/>
        <w:numPr>
          <w:ilvl w:val="0"/>
          <w:numId w:val="1"/>
        </w:numPr>
        <w:rPr>
          <w:szCs w:val="28"/>
        </w:rPr>
      </w:pPr>
      <w:r w:rsidRPr="00964E11">
        <w:rPr>
          <w:color w:val="000000"/>
          <w:szCs w:val="28"/>
        </w:rPr>
        <w:t>Кто ввел в научный оборот термин «социология»?</w:t>
      </w:r>
    </w:p>
    <w:p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  <w:szCs w:val="28"/>
        </w:rPr>
        <w:t>О. Конт</w:t>
      </w:r>
    </w:p>
    <w:p w:rsidR="00F910F6" w:rsidRPr="00964E11" w:rsidRDefault="00F910F6" w:rsidP="00F910F6">
      <w:pPr>
        <w:pStyle w:val="a3"/>
        <w:numPr>
          <w:ilvl w:val="0"/>
          <w:numId w:val="2"/>
        </w:numPr>
        <w:ind w:left="0" w:firstLine="709"/>
        <w:rPr>
          <w:szCs w:val="28"/>
        </w:rPr>
      </w:pPr>
      <w:r w:rsidRPr="00964E11">
        <w:rPr>
          <w:color w:val="000000"/>
          <w:szCs w:val="28"/>
        </w:rPr>
        <w:t>Какой уровень изучения общества рассматривает непосредственные социальные взаимодействия людей?</w:t>
      </w:r>
    </w:p>
    <w:p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  <w:szCs w:val="28"/>
        </w:rPr>
        <w:t>Микросоциологический уровень</w:t>
      </w:r>
    </w:p>
    <w:p w:rsidR="00F910F6" w:rsidRPr="00964E11" w:rsidRDefault="00F910F6" w:rsidP="00F910F6">
      <w:pPr>
        <w:pStyle w:val="a3"/>
        <w:numPr>
          <w:ilvl w:val="0"/>
          <w:numId w:val="1"/>
        </w:numPr>
        <w:rPr>
          <w:szCs w:val="28"/>
        </w:rPr>
      </w:pPr>
      <w:r w:rsidRPr="00964E11">
        <w:rPr>
          <w:color w:val="000000"/>
          <w:szCs w:val="28"/>
        </w:rPr>
        <w:t>Как конфликтологический подход рассматривает общество?</w:t>
      </w:r>
    </w:p>
    <w:p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  <w:szCs w:val="28"/>
        </w:rPr>
        <w:t>как общество, постоянно изменяющееся, но через разрешение противоречий</w:t>
      </w:r>
    </w:p>
    <w:p w:rsidR="00F910F6" w:rsidRPr="00F910F6" w:rsidRDefault="00F910F6" w:rsidP="00F910F6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 w:rsidRPr="00F910F6">
        <w:rPr>
          <w:color w:val="000000"/>
          <w:szCs w:val="28"/>
        </w:rPr>
        <w:t xml:space="preserve">При каком типе социальных связей, согласно </w:t>
      </w:r>
      <w:proofErr w:type="gramStart"/>
      <w:r w:rsidRPr="00F910F6">
        <w:rPr>
          <w:color w:val="000000"/>
          <w:szCs w:val="28"/>
        </w:rPr>
        <w:t>концепции</w:t>
      </w:r>
      <w:proofErr w:type="gramEnd"/>
      <w:r w:rsidRPr="00F910F6">
        <w:rPr>
          <w:color w:val="000000"/>
          <w:szCs w:val="28"/>
        </w:rPr>
        <w:t xml:space="preserve"> Э. Дюркгейма, общество стремится целиком подчинить себе индивида, полностью детерминировать его сознание и поведение?</w:t>
      </w:r>
    </w:p>
    <w:p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  <w:szCs w:val="28"/>
        </w:rPr>
        <w:t>При механистической солидарности</w:t>
      </w:r>
    </w:p>
    <w:p w:rsidR="00F910F6" w:rsidRPr="00F910F6" w:rsidRDefault="00F910F6" w:rsidP="00F910F6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 w:rsidRPr="00F910F6">
        <w:rPr>
          <w:color w:val="000000"/>
          <w:szCs w:val="28"/>
        </w:rPr>
        <w:t>Какой тип социальных действий, по М. Веберу, базируется на эмоциональных реакциях людей?</w:t>
      </w:r>
    </w:p>
    <w:p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964E11" w:rsidRPr="00582D50">
        <w:rPr>
          <w:color w:val="00B050"/>
        </w:rPr>
        <w:t>Аффективное социальное действие</w:t>
      </w:r>
    </w:p>
    <w:p w:rsidR="00F910F6" w:rsidRPr="00F910F6" w:rsidRDefault="00964E11" w:rsidP="00964E11">
      <w:pPr>
        <w:pStyle w:val="a3"/>
        <w:numPr>
          <w:ilvl w:val="0"/>
          <w:numId w:val="1"/>
        </w:numPr>
      </w:pPr>
      <w:r w:rsidRPr="00964E11">
        <w:t>Как структурный функционалист объяснит наличие в обществе бедных и нищих</w:t>
      </w:r>
    </w:p>
    <w:p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964E11" w:rsidRPr="00582D50">
        <w:rPr>
          <w:color w:val="00B050"/>
        </w:rPr>
        <w:t>они должны быть потому, что в структуре общественного производства есть малооплачиваемая (низкодоходная) работа</w:t>
      </w:r>
    </w:p>
    <w:p w:rsidR="00F910F6" w:rsidRPr="00F910F6" w:rsidRDefault="00964E11" w:rsidP="00964E11">
      <w:pPr>
        <w:pStyle w:val="a3"/>
        <w:numPr>
          <w:ilvl w:val="0"/>
          <w:numId w:val="1"/>
        </w:numPr>
        <w:ind w:left="0" w:firstLine="709"/>
      </w:pPr>
      <w:r w:rsidRPr="00964E11">
        <w:t>Э. Дюркгейм выделяет в социальных изменениях такие моменты, когда старые социальные нормы уже перестают действовать, а новые еще не сформировались или не закрепились. Как он называет это состояние?</w:t>
      </w:r>
    </w:p>
    <w:p w:rsidR="00F910F6" w:rsidRPr="00964E11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964E11" w:rsidRPr="00582D50">
        <w:rPr>
          <w:color w:val="00B050"/>
        </w:rPr>
        <w:t>социальная аномия</w:t>
      </w:r>
    </w:p>
    <w:p w:rsidR="00F910F6" w:rsidRPr="00F910F6" w:rsidRDefault="00964E11" w:rsidP="00964E11">
      <w:pPr>
        <w:pStyle w:val="a3"/>
        <w:numPr>
          <w:ilvl w:val="0"/>
          <w:numId w:val="1"/>
        </w:numPr>
      </w:pPr>
      <w:r w:rsidRPr="00964E11">
        <w:t>Как называется действие, совершаемое автоматически, в силу привычки?</w:t>
      </w:r>
    </w:p>
    <w:p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964E11" w:rsidRPr="00582D50">
        <w:rPr>
          <w:color w:val="00B050"/>
        </w:rPr>
        <w:t>Традиционным действием</w:t>
      </w:r>
    </w:p>
    <w:p w:rsidR="00F910F6" w:rsidRPr="00F910F6" w:rsidRDefault="00964E11" w:rsidP="00964E11">
      <w:pPr>
        <w:pStyle w:val="a3"/>
        <w:numPr>
          <w:ilvl w:val="0"/>
          <w:numId w:val="1"/>
        </w:numPr>
      </w:pPr>
      <w:r w:rsidRPr="00964E11">
        <w:t>Что, по мнению Э. Дюркгейма, должно выступать предметом социологии?</w:t>
      </w:r>
    </w:p>
    <w:p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964E11" w:rsidRPr="00582D50">
        <w:rPr>
          <w:color w:val="00B050"/>
        </w:rPr>
        <w:t>Социальные факты, которые следует изучать, как вещи</w:t>
      </w:r>
    </w:p>
    <w:p w:rsidR="00F910F6" w:rsidRPr="00F910F6" w:rsidRDefault="00964E11" w:rsidP="00964E11">
      <w:pPr>
        <w:pStyle w:val="a3"/>
        <w:numPr>
          <w:ilvl w:val="0"/>
          <w:numId w:val="1"/>
        </w:numPr>
        <w:ind w:left="0" w:firstLine="709"/>
      </w:pPr>
      <w:r w:rsidRPr="00964E11">
        <w:t>Если верить П. Сорокину, то общество – это суперсистема, которая является результатом интегрального сложения функций некоторого конечного числа подсистем. Каких подсистем?</w:t>
      </w:r>
    </w:p>
    <w:p w:rsidR="00F910F6" w:rsidRPr="00964E11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964E11" w:rsidRPr="00582D50">
        <w:rPr>
          <w:color w:val="00B050"/>
        </w:rPr>
        <w:t xml:space="preserve">Социальная структура </w:t>
      </w:r>
      <w:r w:rsidR="00964E11">
        <w:rPr>
          <w:lang w:val="en-US"/>
        </w:rPr>
        <w:t xml:space="preserve">| </w:t>
      </w:r>
      <w:r w:rsidR="00964E11" w:rsidRPr="00582D50">
        <w:rPr>
          <w:color w:val="00B050"/>
        </w:rPr>
        <w:t>Культура</w:t>
      </w:r>
      <w:r w:rsidR="00964E11">
        <w:t xml:space="preserve"> </w:t>
      </w:r>
      <w:r w:rsidR="00964E11">
        <w:rPr>
          <w:lang w:val="en-US"/>
        </w:rPr>
        <w:t xml:space="preserve">| </w:t>
      </w:r>
      <w:r w:rsidR="00964E11" w:rsidRPr="00582D50">
        <w:rPr>
          <w:color w:val="00B050"/>
        </w:rPr>
        <w:t>Личность</w:t>
      </w:r>
    </w:p>
    <w:p w:rsidR="00964E11" w:rsidRPr="00F910F6" w:rsidRDefault="008C4802" w:rsidP="008C4802">
      <w:pPr>
        <w:pStyle w:val="a3"/>
        <w:numPr>
          <w:ilvl w:val="0"/>
          <w:numId w:val="1"/>
        </w:numPr>
      </w:pPr>
      <w:r w:rsidRPr="008C4802">
        <w:t>Какие парадигмы существую в современной социологии?</w:t>
      </w:r>
    </w:p>
    <w:p w:rsidR="00964E11" w:rsidRPr="008C4802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8C4802" w:rsidRPr="00582D50">
        <w:rPr>
          <w:color w:val="00B050"/>
        </w:rPr>
        <w:t>символический интеракционизмк</w:t>
      </w:r>
      <w:r w:rsidR="008C4802">
        <w:t xml:space="preserve"> </w:t>
      </w:r>
      <w:r w:rsidR="008C4802" w:rsidRPr="008C4802">
        <w:t xml:space="preserve">| </w:t>
      </w:r>
      <w:r w:rsidR="008C4802" w:rsidRPr="00582D50">
        <w:rPr>
          <w:color w:val="00B050"/>
        </w:rPr>
        <w:t>структурный функционализм и</w:t>
      </w:r>
      <w:r w:rsidR="008C4802" w:rsidRPr="008C4802">
        <w:t xml:space="preserve"> | </w:t>
      </w:r>
      <w:r w:rsidR="008C4802" w:rsidRPr="00582D50">
        <w:rPr>
          <w:color w:val="00B050"/>
        </w:rPr>
        <w:t>конфликтологический подход</w:t>
      </w:r>
    </w:p>
    <w:p w:rsidR="00964E11" w:rsidRPr="00F910F6" w:rsidRDefault="008C4802" w:rsidP="008C4802">
      <w:pPr>
        <w:pStyle w:val="a3"/>
        <w:numPr>
          <w:ilvl w:val="0"/>
          <w:numId w:val="1"/>
        </w:numPr>
      </w:pPr>
      <w:r w:rsidRPr="008C4802">
        <w:t>Когда возникла социология как наука?</w:t>
      </w:r>
    </w:p>
    <w:p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  <w:proofErr w:type="gramStart"/>
      <w:r w:rsidR="008C4802" w:rsidRPr="00582D50">
        <w:rPr>
          <w:color w:val="00B050"/>
        </w:rPr>
        <w:t>В</w:t>
      </w:r>
      <w:proofErr w:type="gramEnd"/>
      <w:r w:rsidR="008C4802" w:rsidRPr="00582D50">
        <w:rPr>
          <w:color w:val="00B050"/>
        </w:rPr>
        <w:t xml:space="preserve"> первой половине XIX века;</w:t>
      </w:r>
    </w:p>
    <w:p w:rsidR="00964E11" w:rsidRPr="00F910F6" w:rsidRDefault="008C4802" w:rsidP="008C4802">
      <w:pPr>
        <w:pStyle w:val="a3"/>
        <w:numPr>
          <w:ilvl w:val="0"/>
          <w:numId w:val="1"/>
        </w:numPr>
      </w:pPr>
      <w:r w:rsidRPr="008C4802">
        <w:lastRenderedPageBreak/>
        <w:t>Кто относится к классикам социологической теории?</w:t>
      </w:r>
    </w:p>
    <w:p w:rsidR="00964E11" w:rsidRPr="00111675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8C4802" w:rsidRPr="00111675">
        <w:rPr>
          <w:color w:val="00B050"/>
        </w:rPr>
        <w:t xml:space="preserve">П. Сорокин </w:t>
      </w:r>
      <w:r w:rsidR="008C4802" w:rsidRPr="008C4802">
        <w:t xml:space="preserve">| </w:t>
      </w:r>
      <w:r w:rsidR="008C4802" w:rsidRPr="00111675">
        <w:rPr>
          <w:color w:val="00B050"/>
        </w:rPr>
        <w:t xml:space="preserve">М. Вебер </w:t>
      </w:r>
      <w:r w:rsidR="008C4802" w:rsidRPr="008C4802">
        <w:t xml:space="preserve">| </w:t>
      </w:r>
      <w:r w:rsidR="008C4802" w:rsidRPr="00111675">
        <w:rPr>
          <w:color w:val="00B050"/>
        </w:rPr>
        <w:t>К. Маркс</w:t>
      </w:r>
    </w:p>
    <w:p w:rsidR="00964E11" w:rsidRPr="00F910F6" w:rsidRDefault="0085307B" w:rsidP="0085307B">
      <w:pPr>
        <w:pStyle w:val="a3"/>
        <w:numPr>
          <w:ilvl w:val="0"/>
          <w:numId w:val="1"/>
        </w:numPr>
        <w:ind w:left="0" w:firstLine="709"/>
      </w:pPr>
      <w:r w:rsidRPr="0085307B">
        <w:t>Какие направления в классической социологии затеяли спор о том, что является предметом социологии: мотивы людей или социальные факты</w:t>
      </w:r>
    </w:p>
    <w:p w:rsidR="00964E11" w:rsidRPr="00FC11DF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85307B" w:rsidRPr="00582D50">
        <w:rPr>
          <w:color w:val="00B050"/>
        </w:rPr>
        <w:t xml:space="preserve">«понимающая социология» </w:t>
      </w:r>
      <w:r w:rsidR="0085307B" w:rsidRPr="00FC11DF">
        <w:t xml:space="preserve">| </w:t>
      </w:r>
      <w:r w:rsidR="0085307B" w:rsidRPr="00582D50">
        <w:rPr>
          <w:color w:val="00B050"/>
        </w:rPr>
        <w:t>объективизм</w:t>
      </w:r>
    </w:p>
    <w:p w:rsidR="00964E11" w:rsidRPr="00F910F6" w:rsidRDefault="00FC11DF" w:rsidP="00FC11DF">
      <w:pPr>
        <w:pStyle w:val="a3"/>
        <w:numPr>
          <w:ilvl w:val="0"/>
          <w:numId w:val="1"/>
        </w:numPr>
      </w:pPr>
      <w:r w:rsidRPr="00FC11DF">
        <w:t>Основными признаками социального действия являются:</w:t>
      </w:r>
    </w:p>
    <w:p w:rsidR="00964E11" w:rsidRPr="00FC11DF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FC11DF" w:rsidRPr="00582D50">
        <w:rPr>
          <w:color w:val="00B050"/>
        </w:rPr>
        <w:t>осознанная мотивация</w:t>
      </w:r>
      <w:r w:rsidR="00FC11DF">
        <w:t xml:space="preserve"> </w:t>
      </w:r>
      <w:r w:rsidR="00FC11DF" w:rsidRPr="00FC11DF">
        <w:t xml:space="preserve">| </w:t>
      </w:r>
      <w:r w:rsidR="00FC11DF" w:rsidRPr="00582D50">
        <w:rPr>
          <w:color w:val="00B050"/>
        </w:rPr>
        <w:t>ориентация на других</w:t>
      </w:r>
      <w:r w:rsidR="00FC11DF">
        <w:t xml:space="preserve"> </w:t>
      </w:r>
    </w:p>
    <w:p w:rsidR="00964E11" w:rsidRPr="00F910F6" w:rsidRDefault="00582D50" w:rsidP="00582D50">
      <w:pPr>
        <w:pStyle w:val="a3"/>
        <w:numPr>
          <w:ilvl w:val="0"/>
          <w:numId w:val="1"/>
        </w:numPr>
        <w:ind w:left="0" w:firstLine="709"/>
      </w:pPr>
      <w:r w:rsidRPr="00582D50">
        <w:t>Какая из формулировок точнее других описывает предмет социологии как науки.</w:t>
      </w:r>
      <w:r>
        <w:t xml:space="preserve"> </w:t>
      </w:r>
      <w:r w:rsidRPr="00582D50">
        <w:rPr>
          <w:highlight w:val="red"/>
        </w:rPr>
        <w:t>(НЕПРАВИЛЬНО)</w:t>
      </w:r>
    </w:p>
    <w:p w:rsidR="00964E11" w:rsidRPr="00582D50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582D50" w:rsidRPr="00582D50">
        <w:rPr>
          <w:color w:val="C00000"/>
        </w:rPr>
        <w:t>особенности, тенденции и закономерности становления, развития и взаимодействиях различных социальных систем общества;</w:t>
      </w:r>
      <w:r w:rsidR="00582D50">
        <w:rPr>
          <w:color w:val="C00000"/>
        </w:rPr>
        <w:t xml:space="preserve"> </w:t>
      </w:r>
      <w:r w:rsidR="00582D50" w:rsidRPr="00582D50">
        <w:t xml:space="preserve">| </w:t>
      </w:r>
      <w:r w:rsidR="00582D50" w:rsidRPr="00582D50">
        <w:rPr>
          <w:color w:val="C00000"/>
        </w:rPr>
        <w:t>взаимоотношения людей в различных сферах общественной жизни, формах их проявления и особенностях развития;</w:t>
      </w:r>
    </w:p>
    <w:p w:rsidR="00964E11" w:rsidRPr="00F910F6" w:rsidRDefault="00111675" w:rsidP="00111675">
      <w:pPr>
        <w:pStyle w:val="a3"/>
        <w:numPr>
          <w:ilvl w:val="0"/>
          <w:numId w:val="1"/>
        </w:numPr>
        <w:ind w:left="0" w:firstLine="709"/>
      </w:pPr>
      <w:r w:rsidRPr="00111675">
        <w:t>Как символический интеракционист объяснит стремление человека модифицировать свою внешность (напр. красить волосы в неестественные цвета, пирсинг)</w:t>
      </w:r>
    </w:p>
    <w:p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111675" w:rsidRPr="00111675">
        <w:rPr>
          <w:color w:val="00B050"/>
        </w:rPr>
        <w:t>скажет, что это форма самопрезентации, стремление управлять впечатлением окружающих о себе с целью капитализировать в увеличении социальных связей</w:t>
      </w:r>
    </w:p>
    <w:p w:rsidR="00964E11" w:rsidRPr="00F910F6" w:rsidRDefault="002C79E3" w:rsidP="00964E11">
      <w:pPr>
        <w:pStyle w:val="a3"/>
        <w:numPr>
          <w:ilvl w:val="0"/>
          <w:numId w:val="1"/>
        </w:numPr>
      </w:pPr>
      <w:r>
        <w:rPr>
          <w:color w:val="000000"/>
          <w:sz w:val="27"/>
          <w:szCs w:val="27"/>
        </w:rPr>
        <w:t>Какое определение социологии более точное?</w:t>
      </w:r>
    </w:p>
    <w:p w:rsidR="00964E11" w:rsidRPr="002C79E3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2C79E3" w:rsidRPr="001F6BC8">
        <w:rPr>
          <w:color w:val="00B050"/>
        </w:rPr>
        <w:t>Социология – наука о возникновении, развитии и функционировании социальных общностей и социальных процессов, о социальных отношениях как механизмах взаимосвязи и взаимодействия между этими общностями, между общностью и личностью.</w:t>
      </w:r>
    </w:p>
    <w:p w:rsidR="00964E11" w:rsidRPr="00F910F6" w:rsidRDefault="008C3D86" w:rsidP="008C3D86">
      <w:pPr>
        <w:pStyle w:val="a3"/>
        <w:numPr>
          <w:ilvl w:val="0"/>
          <w:numId w:val="1"/>
        </w:numPr>
      </w:pPr>
      <w:r w:rsidRPr="008C3D86">
        <w:t>Какая из формулировок точнее других описывает предмет социологии как науки.</w:t>
      </w:r>
    </w:p>
    <w:p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8C3D86" w:rsidRPr="008C3D86">
        <w:rPr>
          <w:color w:val="00B050"/>
        </w:rPr>
        <w:t>система социальных взаимодействий (действий) любого вида и типа.</w:t>
      </w:r>
    </w:p>
    <w:p w:rsidR="00964E11" w:rsidRPr="00F910F6" w:rsidRDefault="00964E11" w:rsidP="00964E11">
      <w:pPr>
        <w:pStyle w:val="a3"/>
        <w:numPr>
          <w:ilvl w:val="0"/>
          <w:numId w:val="1"/>
        </w:numPr>
      </w:pPr>
      <w:r w:rsidRPr="00F910F6">
        <w:rPr>
          <w:color w:val="000000"/>
          <w:sz w:val="27"/>
          <w:szCs w:val="27"/>
        </w:rPr>
        <w:t>Кто ввел в научный оборот термин «социология»?</w:t>
      </w:r>
    </w:p>
    <w:p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  <w:bookmarkStart w:id="0" w:name="_GoBack"/>
      <w:bookmarkEnd w:id="0"/>
    </w:p>
    <w:p w:rsidR="00964E11" w:rsidRPr="00F910F6" w:rsidRDefault="00964E11" w:rsidP="00964E11">
      <w:pPr>
        <w:pStyle w:val="a3"/>
        <w:numPr>
          <w:ilvl w:val="0"/>
          <w:numId w:val="1"/>
        </w:numPr>
      </w:pPr>
      <w:r w:rsidRPr="00F910F6">
        <w:rPr>
          <w:color w:val="000000"/>
          <w:sz w:val="27"/>
          <w:szCs w:val="27"/>
        </w:rPr>
        <w:t>Кто ввел в научный оборот термин «социология»?</w:t>
      </w:r>
    </w:p>
    <w:p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</w:p>
    <w:p w:rsidR="00964E11" w:rsidRPr="00F910F6" w:rsidRDefault="00964E11" w:rsidP="00964E11">
      <w:pPr>
        <w:pStyle w:val="a3"/>
        <w:numPr>
          <w:ilvl w:val="0"/>
          <w:numId w:val="1"/>
        </w:numPr>
      </w:pPr>
      <w:r w:rsidRPr="00F910F6">
        <w:rPr>
          <w:color w:val="000000"/>
          <w:sz w:val="27"/>
          <w:szCs w:val="27"/>
        </w:rPr>
        <w:t>Кто ввел в научный оборот термин «социология»?</w:t>
      </w:r>
    </w:p>
    <w:p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</w:p>
    <w:p w:rsidR="00964E11" w:rsidRPr="00F910F6" w:rsidRDefault="00964E11" w:rsidP="00964E11">
      <w:pPr>
        <w:pStyle w:val="a3"/>
        <w:numPr>
          <w:ilvl w:val="0"/>
          <w:numId w:val="1"/>
        </w:numPr>
      </w:pPr>
      <w:r w:rsidRPr="00F910F6">
        <w:rPr>
          <w:color w:val="000000"/>
          <w:sz w:val="27"/>
          <w:szCs w:val="27"/>
        </w:rPr>
        <w:t>Кто ввел в научный оборот термин «социология»?</w:t>
      </w:r>
    </w:p>
    <w:p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</w:p>
    <w:p w:rsidR="00964E11" w:rsidRPr="00F910F6" w:rsidRDefault="00964E11" w:rsidP="00964E11">
      <w:pPr>
        <w:pStyle w:val="a3"/>
        <w:numPr>
          <w:ilvl w:val="0"/>
          <w:numId w:val="1"/>
        </w:numPr>
      </w:pPr>
      <w:r w:rsidRPr="00F910F6">
        <w:rPr>
          <w:color w:val="000000"/>
          <w:sz w:val="27"/>
          <w:szCs w:val="27"/>
        </w:rPr>
        <w:t>Кто ввел в научный оборот термин «социология»?</w:t>
      </w:r>
    </w:p>
    <w:p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</w:p>
    <w:p w:rsidR="00964E11" w:rsidRPr="00F910F6" w:rsidRDefault="00964E11" w:rsidP="00964E11">
      <w:pPr>
        <w:pStyle w:val="a3"/>
        <w:numPr>
          <w:ilvl w:val="0"/>
          <w:numId w:val="1"/>
        </w:numPr>
      </w:pPr>
      <w:r w:rsidRPr="00F910F6">
        <w:rPr>
          <w:color w:val="000000"/>
          <w:sz w:val="27"/>
          <w:szCs w:val="27"/>
        </w:rPr>
        <w:t>Кто ввел в научный оборот термин «социология»?</w:t>
      </w:r>
    </w:p>
    <w:p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</w:p>
    <w:p w:rsidR="00F910F6" w:rsidRPr="00F910F6" w:rsidRDefault="00F910F6" w:rsidP="00F910F6"/>
    <w:sectPr w:rsidR="00F910F6" w:rsidRPr="00F910F6" w:rsidSect="00F910F6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F077B"/>
    <w:multiLevelType w:val="hybridMultilevel"/>
    <w:tmpl w:val="4C6A15A2"/>
    <w:lvl w:ilvl="0" w:tplc="6B6C6CE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  <w:lvlOverride w:ilvl="0">
      <w:lvl w:ilvl="0" w:tplc="6B6C6CEE">
        <w:start w:val="1"/>
        <w:numFmt w:val="decimal"/>
        <w:suff w:val="space"/>
        <w:lvlText w:val="%1."/>
        <w:lvlJc w:val="left"/>
        <w:pPr>
          <w:ind w:left="1069" w:hanging="360"/>
        </w:pPr>
        <w:rPr>
          <w:rFonts w:hint="default"/>
          <w:color w:val="000000"/>
          <w:sz w:val="27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2D"/>
    <w:rsid w:val="00111675"/>
    <w:rsid w:val="001F6BC8"/>
    <w:rsid w:val="002C79E3"/>
    <w:rsid w:val="0030442D"/>
    <w:rsid w:val="003D4D96"/>
    <w:rsid w:val="005129FF"/>
    <w:rsid w:val="00582D50"/>
    <w:rsid w:val="00742499"/>
    <w:rsid w:val="0085307B"/>
    <w:rsid w:val="008C3D86"/>
    <w:rsid w:val="008C4802"/>
    <w:rsid w:val="00964E11"/>
    <w:rsid w:val="00D27DD3"/>
    <w:rsid w:val="00F910F6"/>
    <w:rsid w:val="00FC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DC09E"/>
  <w15:chartTrackingRefBased/>
  <w15:docId w15:val="{02F0C80D-160E-4926-84B0-C971D1DC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0F6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Prymakou</dc:creator>
  <cp:keywords/>
  <dc:description/>
  <cp:lastModifiedBy>Maxim Prymakou</cp:lastModifiedBy>
  <cp:revision>7</cp:revision>
  <dcterms:created xsi:type="dcterms:W3CDTF">2020-06-14T13:35:00Z</dcterms:created>
  <dcterms:modified xsi:type="dcterms:W3CDTF">2020-06-14T16:40:00Z</dcterms:modified>
</cp:coreProperties>
</file>