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E71B3">
        <w:rPr>
          <w:rFonts w:ascii="Times New Roman" w:hAnsi="Times New Roman" w:cs="Times New Roman"/>
          <w:b/>
          <w:i/>
          <w:sz w:val="28"/>
          <w:szCs w:val="28"/>
        </w:rPr>
        <w:t>Виды и типы социологических исследований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Социологическое исследование –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развития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Социологическое исследование включает следующие этапы: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разработка программы и инструментария;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сбор информации;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подготовка собранной информации к обработке и ее обработка;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анализ полученной информации,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подведение итогов исследования,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формулировка выводов и рекомендаций 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Социологические исследования многообразны. Их можно классифицировать по разным критериям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 целям проведения исследования различаются: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 xml:space="preserve">разведывательные (пилотажные, </w:t>
      </w: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зондажные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>);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описательные;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аналитические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1) Разведывательные исследования проводятся для предварительного обследования нового общественного процесса или явления, когда проблема или мало, или вообще не изучена; либо для получения дополнительной информации о предмете и объекте; охватывает, как правило, небольшие обследуемые совокупности и основывается на упрощенной программе и сжатом по объему инструментарии; дает возможность получить первичную социологическую информацию, т.е. необобщенные сведения, подлежащие дальнейшей обработке и обобщению.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2) Описательное исследование — более сложный вид социологического анализа, который позволяет составить относительно целостное представление об изучаемом явлении, его структурных элементах; проводится по подробно разработанной программе и на базе методически апробированного инструментария; делает возможными группировку и классификацию элементов по тем характеристикам, которые выделены в качестве существенных в связи с изучаемой проблемой; в его ходе устанавливается, есть ли связь между характеристиками изучаемого явления; обычно применяется в тех случаях, когда объектом служит относительно большая общность людей, отличающаяся разнообразными характеристиками (персонал крупного предприятия, население города, района, области, региона).</w:t>
      </w:r>
    </w:p>
    <w:p w:rsidR="001E71B3" w:rsidRPr="001E71B3" w:rsidRDefault="00872A1D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1E71B3" w:rsidRPr="001E71B3">
        <w:rPr>
          <w:rFonts w:ascii="Times New Roman" w:hAnsi="Times New Roman" w:cs="Times New Roman"/>
          <w:sz w:val="28"/>
          <w:szCs w:val="28"/>
        </w:rPr>
        <w:t xml:space="preserve">Аналитическое социологическое исследование ставит целью углубленное изучение явления, когда нужно не только описать структуру, но и узнать, что определяет его основные количественные и качественные параметры; имеет особенно большую научную и практическую ценность; выясняется, носит ли связь между характеристиками изучаемого явления причинный характер; в каждом аналитическом исследовании изучается </w:t>
      </w:r>
      <w:r w:rsidR="001E71B3" w:rsidRPr="001E71B3">
        <w:rPr>
          <w:rFonts w:ascii="Times New Roman" w:hAnsi="Times New Roman" w:cs="Times New Roman"/>
          <w:sz w:val="28"/>
          <w:szCs w:val="28"/>
        </w:rPr>
        <w:lastRenderedPageBreak/>
        <w:t>совокупность факторов (переменных);</w:t>
      </w:r>
      <w:proofErr w:type="gramEnd"/>
      <w:r w:rsidR="001E71B3" w:rsidRPr="001E71B3">
        <w:rPr>
          <w:rFonts w:ascii="Times New Roman" w:hAnsi="Times New Roman" w:cs="Times New Roman"/>
          <w:sz w:val="28"/>
          <w:szCs w:val="28"/>
        </w:rPr>
        <w:t xml:space="preserve"> из нее выделяются </w:t>
      </w:r>
      <w:proofErr w:type="gramStart"/>
      <w:r w:rsidR="001E71B3" w:rsidRPr="001E71B3">
        <w:rPr>
          <w:rFonts w:ascii="Times New Roman" w:hAnsi="Times New Roman" w:cs="Times New Roman"/>
          <w:sz w:val="28"/>
          <w:szCs w:val="28"/>
        </w:rPr>
        <w:t>основные</w:t>
      </w:r>
      <w:proofErr w:type="gramEnd"/>
      <w:r w:rsidR="001E71B3" w:rsidRPr="001E71B3">
        <w:rPr>
          <w:rFonts w:ascii="Times New Roman" w:hAnsi="Times New Roman" w:cs="Times New Roman"/>
          <w:sz w:val="28"/>
          <w:szCs w:val="28"/>
        </w:rPr>
        <w:t xml:space="preserve"> и неосновные, временные и постоянные, управляемые и неуправляемые.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Переменной называется понятие, которое может принимать различные значения. Социологи стремятся выявить и измерить черты, характерные для одного специфического явления, а затем объяснить их воздействием другого явления. Первое явление называют зависимой переменной. Второе, объясняющее или служащее причиной первого, называют независимой переменной.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 месту проведения социологические исследования бывают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полевые и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лабораторные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Полевыми называют исследования, проводимые в естественной среде обитания объектов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Лабораторными называют исследования в искусственно созданных социологами условиях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 месту социолога при проведении социологических исследований они бывают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включенными и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невключенными</w:t>
      </w:r>
      <w:proofErr w:type="spellEnd"/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Включенными называют такие исследования, при проведении которых социолог находится внутри объекта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Невключенными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 xml:space="preserve"> называют исследования, при которых социолог находится вне объекта изучения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В социологии используются также специальные виды социологических исследований: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1) монографическое исследование нацелено на всестороннее, «глобальное» изучение избранного социального процесса или явления на одном из объектов, взятом в качестве представителя целого класса аналогичных объектов;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когортные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 xml:space="preserve"> исследования изучают специфические совокупности людей в течение определенного времени, например года, переживших одновременно одно и то же событие (вступивших в брак, призванных в армию, поступивших в вуз и т.д.);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 xml:space="preserve">3) международные, </w:t>
      </w: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кросскультурные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 xml:space="preserve"> исследования, которые основаны на сравнении и сопоставлении явлений и процессов в различных странах   </w:t>
      </w:r>
    </w:p>
    <w:p w:rsidR="001E71B3" w:rsidRDefault="001E71B3" w:rsidP="001E71B3">
      <w:pPr>
        <w:pStyle w:val="p228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Наряду с основными критериями, определяющими виды исследования, могут использоваться и дополнительные. В зависимости от того, изучается объе</w:t>
      </w:r>
      <w:proofErr w:type="gramStart"/>
      <w:r>
        <w:rPr>
          <w:color w:val="000000"/>
          <w:sz w:val="29"/>
          <w:szCs w:val="29"/>
        </w:rPr>
        <w:t>кт в ст</w:t>
      </w:r>
      <w:proofErr w:type="gramEnd"/>
      <w:r>
        <w:rPr>
          <w:color w:val="000000"/>
          <w:sz w:val="29"/>
          <w:szCs w:val="29"/>
        </w:rPr>
        <w:t>атике или в динамике, выделяют следующие виды социологического исследования: разовое (точечное) и повторное исследования. </w:t>
      </w:r>
      <w:r>
        <w:rPr>
          <w:rStyle w:val="ft5"/>
          <w:b/>
          <w:bCs/>
          <w:color w:val="000000"/>
          <w:sz w:val="29"/>
          <w:szCs w:val="29"/>
        </w:rPr>
        <w:t>Повторные исследования</w:t>
      </w:r>
      <w:r>
        <w:rPr>
          <w:color w:val="000000"/>
          <w:sz w:val="29"/>
          <w:szCs w:val="29"/>
        </w:rPr>
        <w:t xml:space="preserve">, в свою очередь, подразделяются </w:t>
      </w:r>
      <w:proofErr w:type="gramStart"/>
      <w:r>
        <w:rPr>
          <w:color w:val="000000"/>
          <w:sz w:val="29"/>
          <w:szCs w:val="29"/>
        </w:rPr>
        <w:t>на</w:t>
      </w:r>
      <w:proofErr w:type="gramEnd"/>
      <w:r>
        <w:rPr>
          <w:color w:val="000000"/>
          <w:sz w:val="29"/>
          <w:szCs w:val="29"/>
        </w:rPr>
        <w:t xml:space="preserve"> трендовые (</w:t>
      </w:r>
      <w:proofErr w:type="spellStart"/>
      <w:r>
        <w:rPr>
          <w:color w:val="000000"/>
          <w:sz w:val="29"/>
          <w:szCs w:val="29"/>
        </w:rPr>
        <w:t>когортные</w:t>
      </w:r>
      <w:proofErr w:type="spellEnd"/>
      <w:r>
        <w:rPr>
          <w:color w:val="000000"/>
          <w:sz w:val="29"/>
          <w:szCs w:val="29"/>
        </w:rPr>
        <w:t xml:space="preserve">, исторические), панельные, </w:t>
      </w:r>
      <w:proofErr w:type="spellStart"/>
      <w:r>
        <w:rPr>
          <w:color w:val="000000"/>
          <w:sz w:val="29"/>
          <w:szCs w:val="29"/>
        </w:rPr>
        <w:t>лонгитюдные</w:t>
      </w:r>
      <w:proofErr w:type="spellEnd"/>
      <w:r>
        <w:rPr>
          <w:color w:val="000000"/>
          <w:sz w:val="29"/>
          <w:szCs w:val="29"/>
        </w:rPr>
        <w:t>.</w:t>
      </w:r>
    </w:p>
    <w:p w:rsidR="001E71B3" w:rsidRDefault="001E71B3" w:rsidP="001E71B3">
      <w:pPr>
        <w:pStyle w:val="p33"/>
        <w:spacing w:before="0" w:beforeAutospacing="0" w:after="0" w:afterAutospacing="0" w:line="330" w:lineRule="atLeast"/>
        <w:ind w:firstLine="570"/>
        <w:jc w:val="both"/>
        <w:rPr>
          <w:color w:val="000000"/>
          <w:sz w:val="29"/>
          <w:szCs w:val="29"/>
        </w:rPr>
      </w:pPr>
      <w:r>
        <w:rPr>
          <w:rStyle w:val="ft17"/>
          <w:b/>
          <w:bCs/>
          <w:color w:val="000000"/>
          <w:sz w:val="29"/>
          <w:szCs w:val="29"/>
        </w:rPr>
        <w:lastRenderedPageBreak/>
        <w:t>Трендовые исследования </w:t>
      </w:r>
      <w:r>
        <w:rPr>
          <w:color w:val="000000"/>
          <w:sz w:val="29"/>
          <w:szCs w:val="29"/>
        </w:rPr>
        <w:t>осуществляются на аналогичных выборках или в рамках единой генеральной совокупности с целью изучения изменений на уровне социальных групп.</w:t>
      </w:r>
    </w:p>
    <w:p w:rsidR="001E71B3" w:rsidRDefault="001E71B3" w:rsidP="001E71B3">
      <w:pPr>
        <w:pStyle w:val="p33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Объектом </w:t>
      </w:r>
      <w:proofErr w:type="spellStart"/>
      <w:r>
        <w:rPr>
          <w:rStyle w:val="ft5"/>
          <w:b/>
          <w:bCs/>
          <w:color w:val="000000"/>
          <w:sz w:val="29"/>
          <w:szCs w:val="29"/>
        </w:rPr>
        <w:t>когортных</w:t>
      </w:r>
      <w:proofErr w:type="spellEnd"/>
      <w:r>
        <w:rPr>
          <w:rStyle w:val="ft5"/>
          <w:b/>
          <w:bCs/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t>трендовых исследований является определенная возрастная группа (когорта), которая постоянно находится в поле зрения исследователей и периодически изучается. На различных этапах изучения выборка не обязательно должна состоять из одних и тех же индивидов, важно, чтобы это была одна и та же когорта, т.е. социолог отслеживает изменения, происходящие в исходной когорте.</w:t>
      </w:r>
    </w:p>
    <w:p w:rsidR="001E71B3" w:rsidRDefault="001E71B3" w:rsidP="001E71B3">
      <w:pPr>
        <w:pStyle w:val="p228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Объектом </w:t>
      </w:r>
      <w:r>
        <w:rPr>
          <w:rStyle w:val="ft5"/>
          <w:b/>
          <w:bCs/>
          <w:color w:val="000000"/>
          <w:sz w:val="29"/>
          <w:szCs w:val="29"/>
        </w:rPr>
        <w:t>исторических </w:t>
      </w:r>
      <w:r>
        <w:rPr>
          <w:color w:val="000000"/>
          <w:sz w:val="29"/>
          <w:szCs w:val="29"/>
        </w:rPr>
        <w:t>трендовых исследований является изучение однотипных возрастных групп, предпринимаемое через определенные промежутки времени, с целью выяснения тех изменений, которые могут иметь место в одних и тех же возрастных группах по мере изменения самого общества. Иначе говоря, если в первом случае исследователь движется вслед за группой (когортой), интересуясь изменениями, которые могут в ней происходить, то во втором случае он как бы стоит на месте и через определенные интервалы времени высвечивает однотипные возрастные группы, фиксируя их отличительные признаки, например, фиксируя факт акселерации у выпускников старших классов.</w:t>
      </w:r>
    </w:p>
    <w:p w:rsidR="001E71B3" w:rsidRDefault="001E71B3" w:rsidP="001E71B3">
      <w:pPr>
        <w:pStyle w:val="p229"/>
        <w:spacing w:before="75" w:beforeAutospacing="0" w:after="0" w:afterAutospacing="0" w:line="330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Ни </w:t>
      </w:r>
      <w:proofErr w:type="spellStart"/>
      <w:r>
        <w:rPr>
          <w:color w:val="000000"/>
          <w:sz w:val="29"/>
          <w:szCs w:val="29"/>
        </w:rPr>
        <w:t>когортные</w:t>
      </w:r>
      <w:proofErr w:type="spellEnd"/>
      <w:r>
        <w:rPr>
          <w:color w:val="000000"/>
          <w:sz w:val="29"/>
          <w:szCs w:val="29"/>
        </w:rPr>
        <w:t xml:space="preserve">, ни исторические тренды не дают возможности анализировать индивидуальные судьбы людей, их изменения в процессе развития и социализации. Эти задачи решаются с помощью панельных и </w:t>
      </w:r>
      <w:proofErr w:type="spellStart"/>
      <w:r>
        <w:rPr>
          <w:color w:val="000000"/>
          <w:sz w:val="29"/>
          <w:szCs w:val="29"/>
        </w:rPr>
        <w:t>лонгитюдных</w:t>
      </w:r>
      <w:proofErr w:type="spellEnd"/>
      <w:r>
        <w:rPr>
          <w:color w:val="000000"/>
          <w:sz w:val="29"/>
          <w:szCs w:val="29"/>
        </w:rPr>
        <w:t xml:space="preserve"> исследований.</w:t>
      </w:r>
    </w:p>
    <w:p w:rsidR="001E71B3" w:rsidRDefault="001E71B3" w:rsidP="001E71B3">
      <w:pPr>
        <w:pStyle w:val="p72"/>
        <w:spacing w:before="0" w:beforeAutospacing="0" w:after="0" w:afterAutospacing="0" w:line="345" w:lineRule="atLeast"/>
        <w:ind w:firstLine="570"/>
        <w:jc w:val="both"/>
        <w:rPr>
          <w:color w:val="000000"/>
          <w:sz w:val="27"/>
          <w:szCs w:val="27"/>
        </w:rPr>
      </w:pPr>
      <w:r>
        <w:rPr>
          <w:rStyle w:val="ft66"/>
          <w:b/>
          <w:bCs/>
          <w:color w:val="000000"/>
          <w:sz w:val="27"/>
          <w:szCs w:val="27"/>
        </w:rPr>
        <w:t>Панельные исследования </w:t>
      </w:r>
      <w:r>
        <w:rPr>
          <w:color w:val="000000"/>
          <w:sz w:val="27"/>
          <w:szCs w:val="27"/>
        </w:rPr>
        <w:t>– это изучение одних и тех же явлений через определенные интервалы времени. Частота повторяемости и продолжительность интервалов определяются произвольно. Важно лишь, чтобы</w:t>
      </w:r>
    </w:p>
    <w:p w:rsidR="001E71B3" w:rsidRDefault="001E71B3" w:rsidP="001E71B3">
      <w:pPr>
        <w:pStyle w:val="p36"/>
        <w:spacing w:before="0" w:beforeAutospacing="0" w:after="0" w:afterAutospacing="0" w:line="330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одни и те же лица изучались по сходной методике. Объектом исследования здесь могут быть представители любых возрастных групп, </w:t>
      </w:r>
      <w:proofErr w:type="gramStart"/>
      <w:r>
        <w:rPr>
          <w:color w:val="000000"/>
          <w:sz w:val="29"/>
          <w:szCs w:val="29"/>
        </w:rPr>
        <w:t>от</w:t>
      </w:r>
      <w:proofErr w:type="gramEnd"/>
      <w:r>
        <w:rPr>
          <w:color w:val="000000"/>
          <w:sz w:val="29"/>
          <w:szCs w:val="29"/>
        </w:rPr>
        <w:t xml:space="preserve"> детского до пенсионного возраста. Если же объектом исследования становится молодежная группа, то панельное исследование превращается в </w:t>
      </w:r>
      <w:proofErr w:type="spellStart"/>
      <w:r>
        <w:rPr>
          <w:color w:val="000000"/>
          <w:sz w:val="29"/>
          <w:szCs w:val="29"/>
        </w:rPr>
        <w:t>лонгитюдное</w:t>
      </w:r>
      <w:proofErr w:type="spellEnd"/>
      <w:r>
        <w:rPr>
          <w:color w:val="000000"/>
          <w:sz w:val="29"/>
          <w:szCs w:val="29"/>
        </w:rPr>
        <w:t>.</w:t>
      </w:r>
    </w:p>
    <w:p w:rsidR="001E71B3" w:rsidRDefault="001E71B3" w:rsidP="001E71B3">
      <w:pPr>
        <w:pStyle w:val="p15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proofErr w:type="spellStart"/>
      <w:r>
        <w:rPr>
          <w:rStyle w:val="ft5"/>
          <w:b/>
          <w:bCs/>
          <w:color w:val="000000"/>
          <w:sz w:val="29"/>
          <w:szCs w:val="29"/>
        </w:rPr>
        <w:t>Лонгитюдное</w:t>
      </w:r>
      <w:proofErr w:type="spellEnd"/>
      <w:r>
        <w:rPr>
          <w:rStyle w:val="ft5"/>
          <w:b/>
          <w:bCs/>
          <w:color w:val="000000"/>
          <w:sz w:val="29"/>
          <w:szCs w:val="29"/>
        </w:rPr>
        <w:t xml:space="preserve"> исследование </w:t>
      </w:r>
      <w:r>
        <w:rPr>
          <w:color w:val="000000"/>
          <w:sz w:val="29"/>
          <w:szCs w:val="29"/>
        </w:rPr>
        <w:t xml:space="preserve">– это изучение индивидуальных изменений членов молодежной группы. Основным требованием </w:t>
      </w:r>
      <w:proofErr w:type="spellStart"/>
      <w:r>
        <w:rPr>
          <w:color w:val="000000"/>
          <w:sz w:val="29"/>
          <w:szCs w:val="29"/>
        </w:rPr>
        <w:t>лонгитюдного</w:t>
      </w:r>
      <w:proofErr w:type="spellEnd"/>
      <w:r>
        <w:rPr>
          <w:color w:val="000000"/>
          <w:sz w:val="29"/>
          <w:szCs w:val="29"/>
        </w:rPr>
        <w:t xml:space="preserve"> исследования является единство программы, инструментария и выборки на всем протяжении изучения объекта, которое может длиться несколько лет.</w:t>
      </w:r>
    </w:p>
    <w:p w:rsidR="005A6DD7" w:rsidRPr="006667F1" w:rsidRDefault="001E71B3" w:rsidP="006667F1">
      <w:pPr>
        <w:pStyle w:val="p17"/>
        <w:spacing w:before="15" w:beforeAutospacing="0" w:after="0" w:afterAutospacing="0" w:line="330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Особой разновидностью повторных масштабных исследований является </w:t>
      </w:r>
      <w:r>
        <w:rPr>
          <w:rStyle w:val="ft17"/>
          <w:b/>
          <w:bCs/>
          <w:color w:val="000000"/>
          <w:sz w:val="29"/>
          <w:szCs w:val="29"/>
        </w:rPr>
        <w:t>социальный мониторинг, </w:t>
      </w:r>
      <w:r>
        <w:rPr>
          <w:color w:val="000000"/>
          <w:sz w:val="29"/>
          <w:szCs w:val="29"/>
        </w:rPr>
        <w:t xml:space="preserve">который представляет собой целостную систему изучения и отслеживания тех изменений, которые происходят с определенными социальными объектами в ходе их функционирования и развития. Это отслеживание осуществляется на основе сбора, хранения, обработки и сравнения </w:t>
      </w:r>
      <w:r w:rsidR="00872A1D">
        <w:rPr>
          <w:color w:val="000000"/>
          <w:sz w:val="29"/>
          <w:szCs w:val="29"/>
        </w:rPr>
        <w:t>той информации, которая накаплив</w:t>
      </w:r>
      <w:r>
        <w:rPr>
          <w:color w:val="000000"/>
          <w:sz w:val="29"/>
          <w:szCs w:val="29"/>
        </w:rPr>
        <w:t>ается в ходе долгосрочного исследования изучаемого объекта.</w:t>
      </w:r>
    </w:p>
    <w:sectPr w:rsidR="005A6DD7" w:rsidRPr="006667F1" w:rsidSect="005A6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4279A"/>
    <w:multiLevelType w:val="multilevel"/>
    <w:tmpl w:val="DAF2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E3131D"/>
    <w:multiLevelType w:val="multilevel"/>
    <w:tmpl w:val="CF1C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2F6FD3"/>
    <w:multiLevelType w:val="multilevel"/>
    <w:tmpl w:val="77C6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77D0B"/>
    <w:multiLevelType w:val="multilevel"/>
    <w:tmpl w:val="C24E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0A3EFA"/>
    <w:multiLevelType w:val="multilevel"/>
    <w:tmpl w:val="5DF6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855E0A"/>
    <w:multiLevelType w:val="multilevel"/>
    <w:tmpl w:val="E258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71B3"/>
    <w:rsid w:val="001E71B3"/>
    <w:rsid w:val="00375790"/>
    <w:rsid w:val="005A6DD7"/>
    <w:rsid w:val="006667F1"/>
    <w:rsid w:val="00872A1D"/>
    <w:rsid w:val="00B8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D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E71B3"/>
    <w:rPr>
      <w:color w:val="0000FF"/>
      <w:u w:val="single"/>
    </w:rPr>
  </w:style>
  <w:style w:type="paragraph" w:customStyle="1" w:styleId="p228">
    <w:name w:val="p228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">
    <w:name w:val="ft5"/>
    <w:basedOn w:val="a0"/>
    <w:rsid w:val="001E71B3"/>
  </w:style>
  <w:style w:type="paragraph" w:customStyle="1" w:styleId="p33">
    <w:name w:val="p33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1E71B3"/>
  </w:style>
  <w:style w:type="paragraph" w:customStyle="1" w:styleId="p229">
    <w:name w:val="p229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6">
    <w:name w:val="ft66"/>
    <w:basedOn w:val="a0"/>
    <w:rsid w:val="001E71B3"/>
  </w:style>
  <w:style w:type="paragraph" w:customStyle="1" w:styleId="p36">
    <w:name w:val="p36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36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2689632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E51D766B708234BA9E7B3E01BAF0F90" ma:contentTypeVersion="2" ma:contentTypeDescription="Создание документа." ma:contentTypeScope="" ma:versionID="4f10864dfea43fd5df9c2299bc002a96">
  <xsd:schema xmlns:xsd="http://www.w3.org/2001/XMLSchema" xmlns:xs="http://www.w3.org/2001/XMLSchema" xmlns:p="http://schemas.microsoft.com/office/2006/metadata/properties" xmlns:ns2="190edfa4-f42e-4700-ac78-b7fb880e24e8" targetNamespace="http://schemas.microsoft.com/office/2006/metadata/properties" ma:root="true" ma:fieldsID="928acea610fd33a85067c44a32cfd715" ns2:_="">
    <xsd:import namespace="190edfa4-f42e-4700-ac78-b7fb880e2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edfa4-f42e-4700-ac78-b7fb880e2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3AD0F-4D9F-4797-BF98-70931A1818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0DA223-66E9-4E61-867D-2E4D94F13077}"/>
</file>

<file path=customXml/itemProps3.xml><?xml version="1.0" encoding="utf-8"?>
<ds:datastoreItem xmlns:ds="http://schemas.openxmlformats.org/officeDocument/2006/customXml" ds:itemID="{EF7F7FE1-3D95-4A6E-8AAF-282364CC2CCD}"/>
</file>

<file path=customXml/itemProps4.xml><?xml version="1.0" encoding="utf-8"?>
<ds:datastoreItem xmlns:ds="http://schemas.openxmlformats.org/officeDocument/2006/customXml" ds:itemID="{C6DABE27-57DE-4E71-9880-50772881EA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1056</Words>
  <Characters>6021</Characters>
  <Application>Microsoft Office Word</Application>
  <DocSecurity>0</DocSecurity>
  <Lines>50</Lines>
  <Paragraphs>14</Paragraphs>
  <ScaleCrop>false</ScaleCrop>
  <Company>Microsoft</Company>
  <LinksUpToDate>false</LinksUpToDate>
  <CharactersWithSpaces>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5</cp:revision>
  <dcterms:created xsi:type="dcterms:W3CDTF">2020-05-14T04:59:00Z</dcterms:created>
  <dcterms:modified xsi:type="dcterms:W3CDTF">2020-05-19T12:31:00Z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0x0101009E51D766B708234BA9E7B3E01BAF0F90</vt:lpwstr>
  </property>
</Properties>
</file>