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A5" w:rsidRPr="0081443F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 такое измерение социальной стратификации?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443F">
        <w:rPr>
          <w:rFonts w:ascii="Times New Roman" w:hAnsi="Times New Roman" w:cs="Times New Roman"/>
          <w:sz w:val="28"/>
          <w:szCs w:val="28"/>
        </w:rPr>
        <w:t>Стратификационное</w:t>
      </w:r>
      <w:proofErr w:type="spellEnd"/>
      <w:r w:rsidRPr="0081443F">
        <w:rPr>
          <w:rFonts w:ascii="Times New Roman" w:hAnsi="Times New Roman" w:cs="Times New Roman"/>
          <w:sz w:val="28"/>
          <w:szCs w:val="28"/>
        </w:rPr>
        <w:t xml:space="preserve"> измерение </w:t>
      </w:r>
      <w:r>
        <w:rPr>
          <w:rFonts w:ascii="Times New Roman" w:hAnsi="Times New Roman" w:cs="Times New Roman"/>
          <w:sz w:val="28"/>
          <w:szCs w:val="28"/>
        </w:rPr>
        <w:t xml:space="preserve">(измерение стратификации) </w:t>
      </w:r>
      <w:r w:rsidRPr="0081443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это количественное</w:t>
      </w:r>
      <w:r w:rsidRPr="00035E7F">
        <w:rPr>
          <w:rFonts w:ascii="Times New Roman" w:hAnsi="Times New Roman" w:cs="Times New Roman"/>
          <w:sz w:val="28"/>
          <w:szCs w:val="28"/>
        </w:rPr>
        <w:t xml:space="preserve"> опи</w:t>
      </w:r>
      <w:r>
        <w:rPr>
          <w:rFonts w:ascii="Times New Roman" w:hAnsi="Times New Roman" w:cs="Times New Roman"/>
          <w:sz w:val="28"/>
          <w:szCs w:val="28"/>
        </w:rPr>
        <w:t xml:space="preserve">сание дистанции (степени)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стратификационного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неравенства</w:t>
      </w:r>
      <w:r w:rsidRPr="00035E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социальными общностями (статусами). 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его осуществить надо последовательно выполнить следующие операции: 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выбрать критерий неравенства (признак, по наличию /отсутствию /степени выраженности которого в данном обществе устанавливается неравный доступ к социальным благам). Обычно в качестве такого выбирают </w:t>
      </w:r>
      <w:r w:rsidRPr="005E506D">
        <w:rPr>
          <w:rFonts w:ascii="Times New Roman" w:hAnsi="Times New Roman" w:cs="Times New Roman"/>
          <w:bCs/>
          <w:sz w:val="28"/>
          <w:szCs w:val="28"/>
        </w:rPr>
        <w:t>объективные показатели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5E506D">
        <w:rPr>
          <w:rFonts w:ascii="Times New Roman" w:hAnsi="Times New Roman" w:cs="Times New Roman"/>
          <w:sz w:val="28"/>
          <w:szCs w:val="28"/>
        </w:rPr>
        <w:t>доход, власть, образование, престиж.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выбрать метод эмпирической фиксации данного признака и степени его выраженности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A75">
        <w:rPr>
          <w:rFonts w:ascii="Times New Roman" w:hAnsi="Times New Roman" w:cs="Times New Roman"/>
          <w:sz w:val="28"/>
          <w:szCs w:val="28"/>
        </w:rPr>
        <w:t>в) шкалировать набор данных эмпирической фиксации, т.е. задать единицы измерения и тип «линейки» (метрическая, порядковая, номинальная).</w:t>
      </w:r>
      <w:r>
        <w:rPr>
          <w:rFonts w:ascii="Times New Roman" w:hAnsi="Times New Roman" w:cs="Times New Roman"/>
          <w:sz w:val="28"/>
          <w:szCs w:val="28"/>
        </w:rPr>
        <w:t xml:space="preserve"> Важно, что при измерении стратификации как иерархии выбирается чаще всего порядковая шкала.</w:t>
      </w:r>
    </w:p>
    <w:p w:rsidR="006472A5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ранжировать социальные общности (статусы) в зависимости от того в какой по порядку интервал шкалы они попали.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E506D">
        <w:rPr>
          <w:rFonts w:ascii="Times New Roman" w:hAnsi="Times New Roman" w:cs="Times New Roman"/>
          <w:i/>
          <w:sz w:val="24"/>
          <w:szCs w:val="24"/>
        </w:rPr>
        <w:t xml:space="preserve">Напр. Выбираем критерий неравенства – богатство; выбираем метод измерения – анализ налоговой отчетности по валовому годовому доходу физического лица; выбираем единицу измерения – денежное выражение дохода; выбираем порядковую шкалу от 1 до 5; приписываем каждому порядковому значению интервал годового денежного дохода (от 0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до 4 000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/ от 4001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до 10000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брб</w:t>
      </w:r>
      <w:proofErr w:type="spellEnd"/>
      <w:proofErr w:type="gramStart"/>
      <w:r w:rsidRPr="005E506D">
        <w:rPr>
          <w:rFonts w:ascii="Times New Roman" w:hAnsi="Times New Roman" w:cs="Times New Roman"/>
          <w:i/>
          <w:sz w:val="24"/>
          <w:szCs w:val="24"/>
        </w:rPr>
        <w:t>/….</w:t>
      </w:r>
      <w:proofErr w:type="gram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). Каждому значению порядковой шкалы ставим в соответствие качественную характеристику (1=бедные, 2 </w:t>
      </w:r>
      <w:proofErr w:type="spellStart"/>
      <w:proofErr w:type="gramStart"/>
      <w:r w:rsidRPr="005E506D">
        <w:rPr>
          <w:rFonts w:ascii="Times New Roman" w:hAnsi="Times New Roman" w:cs="Times New Roman"/>
          <w:i/>
          <w:sz w:val="24"/>
          <w:szCs w:val="24"/>
        </w:rPr>
        <w:t>малоообеспеченные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>,…</w:t>
      </w:r>
      <w:proofErr w:type="gram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.5 –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офигеть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 xml:space="preserve"> какие богатые). Ранжируем статусы (индивидов) по шкале. В результате узнаем степень неравенства (амплитуда между самыми бедными и самыми богатыми), дистанцию между слоями </w:t>
      </w:r>
      <w:proofErr w:type="spellStart"/>
      <w:r w:rsidRPr="005E506D">
        <w:rPr>
          <w:rFonts w:ascii="Times New Roman" w:hAnsi="Times New Roman" w:cs="Times New Roman"/>
          <w:i/>
          <w:sz w:val="24"/>
          <w:szCs w:val="24"/>
        </w:rPr>
        <w:t>ит.д</w:t>
      </w:r>
      <w:proofErr w:type="spellEnd"/>
      <w:r w:rsidRPr="005E506D">
        <w:rPr>
          <w:rFonts w:ascii="Times New Roman" w:hAnsi="Times New Roman" w:cs="Times New Roman"/>
          <w:i/>
          <w:sz w:val="24"/>
          <w:szCs w:val="24"/>
        </w:rPr>
        <w:t>.</w:t>
      </w:r>
    </w:p>
    <w:p w:rsidR="006472A5" w:rsidRPr="004D78A1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D78A1">
        <w:rPr>
          <w:rFonts w:ascii="Times New Roman" w:hAnsi="Times New Roman" w:cs="Times New Roman"/>
          <w:b/>
          <w:bCs/>
          <w:i/>
          <w:sz w:val="28"/>
          <w:szCs w:val="28"/>
        </w:rPr>
        <w:t>Модели социальной стратификации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в социальной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>
        <w:rPr>
          <w:rFonts w:ascii="Times New Roman" w:hAnsi="Times New Roman" w:cs="Times New Roman"/>
          <w:sz w:val="28"/>
          <w:szCs w:val="28"/>
        </w:rPr>
        <w:t xml:space="preserve"> выделяются три наиболее крупные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низшие, средние и высшие слои общества</w:t>
      </w:r>
      <w:r>
        <w:rPr>
          <w:rFonts w:ascii="Times New Roman" w:hAnsi="Times New Roman" w:cs="Times New Roman"/>
          <w:sz w:val="28"/>
          <w:szCs w:val="28"/>
        </w:rPr>
        <w:t xml:space="preserve"> (или обществ). Хотя количество слоев – вещь произвольная.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численности принадлежащих к этим с</w:t>
      </w:r>
      <w:r>
        <w:rPr>
          <w:rFonts w:ascii="Times New Roman" w:hAnsi="Times New Roman" w:cs="Times New Roman"/>
          <w:sz w:val="28"/>
          <w:szCs w:val="28"/>
        </w:rPr>
        <w:t xml:space="preserve">лоям людей мы можем построить </w:t>
      </w:r>
      <w:proofErr w:type="spellStart"/>
      <w:r w:rsidRPr="005E506D">
        <w:rPr>
          <w:rFonts w:ascii="Times New Roman" w:hAnsi="Times New Roman" w:cs="Times New Roman"/>
          <w:sz w:val="28"/>
          <w:szCs w:val="28"/>
        </w:rPr>
        <w:t>стратификационные</w:t>
      </w:r>
      <w:proofErr w:type="spellEnd"/>
      <w:r w:rsidRPr="005E506D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 xml:space="preserve">дели, дающие нам общее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о реальном обществе</w:t>
      </w:r>
      <w:r>
        <w:rPr>
          <w:rFonts w:ascii="Times New Roman" w:hAnsi="Times New Roman" w:cs="Times New Roman"/>
          <w:sz w:val="28"/>
          <w:szCs w:val="28"/>
        </w:rPr>
        <w:t xml:space="preserve"> (национального или глобального)</w:t>
      </w:r>
      <w:r w:rsidRPr="005E506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6D">
        <w:rPr>
          <w:rFonts w:ascii="Times New Roman" w:hAnsi="Times New Roman" w:cs="Times New Roman"/>
          <w:sz w:val="28"/>
          <w:szCs w:val="28"/>
        </w:rPr>
        <w:t>Из всех известных нам обществ верхние слои всегда составляли меньшинство. Как сказал один древнегреческий философ, худших всегда большинс</w:t>
      </w:r>
      <w:r>
        <w:rPr>
          <w:rFonts w:ascii="Times New Roman" w:hAnsi="Times New Roman" w:cs="Times New Roman"/>
          <w:sz w:val="28"/>
          <w:szCs w:val="28"/>
        </w:rPr>
        <w:t>тво. Соответственно " лучших" (</w:t>
      </w:r>
      <w:r w:rsidRPr="005E506D">
        <w:rPr>
          <w:rFonts w:ascii="Times New Roman" w:hAnsi="Times New Roman" w:cs="Times New Roman"/>
          <w:sz w:val="28"/>
          <w:szCs w:val="28"/>
        </w:rPr>
        <w:t>богатых) не может быть больше, чем средних и низших. Что касается "размеров" средних и нижних слоев, то они могут быть в разных соотношениях (больше или в нижних, или в средних слоях). Исходя из этого, мо</w:t>
      </w:r>
      <w:r>
        <w:rPr>
          <w:rFonts w:ascii="Times New Roman" w:hAnsi="Times New Roman" w:cs="Times New Roman"/>
          <w:sz w:val="28"/>
          <w:szCs w:val="28"/>
        </w:rPr>
        <w:t xml:space="preserve">жно построить формальные модели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общества, которые условно назовем как "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пирамида</w:t>
      </w:r>
      <w:r w:rsidRPr="005E506D">
        <w:rPr>
          <w:rFonts w:ascii="Times New Roman" w:hAnsi="Times New Roman" w:cs="Times New Roman"/>
          <w:sz w:val="28"/>
          <w:szCs w:val="28"/>
        </w:rPr>
        <w:t>" и "ромб". В пирамидальной модели 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большинство населения относится к социальны</w:t>
      </w:r>
      <w:r>
        <w:rPr>
          <w:rFonts w:ascii="Times New Roman" w:hAnsi="Times New Roman" w:cs="Times New Roman"/>
          <w:sz w:val="28"/>
          <w:szCs w:val="28"/>
        </w:rPr>
        <w:t xml:space="preserve">м низам, а в ромбовидной модели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стратификации</w:t>
      </w:r>
      <w:r w:rsidRPr="005E506D">
        <w:rPr>
          <w:rFonts w:ascii="Times New Roman" w:hAnsi="Times New Roman" w:cs="Times New Roman"/>
          <w:sz w:val="28"/>
          <w:szCs w:val="28"/>
        </w:rPr>
        <w:t>- к средним слоям общества, но в обеих моделях верхи составляют меньшинство.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6D">
        <w:rPr>
          <w:rFonts w:ascii="Times New Roman" w:hAnsi="Times New Roman" w:cs="Times New Roman"/>
          <w:sz w:val="28"/>
          <w:szCs w:val="28"/>
        </w:rPr>
        <w:lastRenderedPageBreak/>
        <w:t>Формальные модели наглядно показывают х</w:t>
      </w:r>
      <w:r>
        <w:rPr>
          <w:rFonts w:ascii="Times New Roman" w:hAnsi="Times New Roman" w:cs="Times New Roman"/>
          <w:sz w:val="28"/>
          <w:szCs w:val="28"/>
        </w:rPr>
        <w:t xml:space="preserve">арактер распределения населения </w:t>
      </w:r>
      <w:r w:rsidRPr="005E506D">
        <w:rPr>
          <w:rFonts w:ascii="Times New Roman" w:hAnsi="Times New Roman" w:cs="Times New Roman"/>
          <w:i/>
          <w:iCs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6D">
        <w:rPr>
          <w:rFonts w:ascii="Times New Roman" w:hAnsi="Times New Roman" w:cs="Times New Roman"/>
          <w:sz w:val="28"/>
          <w:szCs w:val="28"/>
        </w:rPr>
        <w:t>различным социальным стратам и особенности иерархической структуры общества</w:t>
      </w:r>
      <w:r>
        <w:rPr>
          <w:rFonts w:ascii="Times New Roman" w:hAnsi="Times New Roman" w:cs="Times New Roman"/>
          <w:sz w:val="28"/>
          <w:szCs w:val="28"/>
        </w:rPr>
        <w:t xml:space="preserve"> (национального или глобального)</w:t>
      </w:r>
      <w:r w:rsidRPr="005E506D">
        <w:rPr>
          <w:rFonts w:ascii="Times New Roman" w:hAnsi="Times New Roman" w:cs="Times New Roman"/>
          <w:sz w:val="28"/>
          <w:szCs w:val="28"/>
        </w:rPr>
        <w:t>.</w:t>
      </w:r>
    </w:p>
    <w:p w:rsidR="006472A5" w:rsidRPr="005E506D" w:rsidRDefault="006472A5" w:rsidP="006472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0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967B1" wp14:editId="6A8BBED9">
            <wp:extent cx="2905125" cy="1304925"/>
            <wp:effectExtent l="0" t="0" r="9525" b="9525"/>
            <wp:docPr id="1" name="Рисунок 1" descr="Формальные модели социальной стратификаци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льные модели социальной стратификации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A4" w:rsidRDefault="007F21B6"/>
    <w:sectPr w:rsidR="00407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50"/>
    <w:rsid w:val="000804EF"/>
    <w:rsid w:val="00255150"/>
    <w:rsid w:val="00390719"/>
    <w:rsid w:val="006472A5"/>
    <w:rsid w:val="007F21B6"/>
    <w:rsid w:val="00D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5BCFD-A209-49C3-85BC-34CDFA5C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Artyom Belski</cp:lastModifiedBy>
  <cp:revision>3</cp:revision>
  <dcterms:created xsi:type="dcterms:W3CDTF">2020-04-21T08:54:00Z</dcterms:created>
  <dcterms:modified xsi:type="dcterms:W3CDTF">2020-04-24T09:31:00Z</dcterms:modified>
</cp:coreProperties>
</file>