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1A51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Laborator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4</w:t>
      </w:r>
    </w:p>
    <w:p w14:paraId="0D5573B0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>METODA GREEDY (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optimului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local) –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euristic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243EDBF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I.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Repere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teoretice</w:t>
      </w:r>
      <w:proofErr w:type="spellEnd"/>
    </w:p>
    <w:p w14:paraId="230484D1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sym w:font="Symbol" w:char="F0B7"/>
      </w:r>
      <w:r w:rsidRPr="004318EE">
        <w:rPr>
          <w:rFonts w:eastAsia="Times New Roman" w:cstheme="minorHAnsi"/>
          <w:color w:val="000000"/>
          <w:sz w:val="24"/>
          <w:szCs w:val="24"/>
        </w:rPr>
        <w:t xml:space="preserve"> Se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aplică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problemelor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de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–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dintr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-o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mulțime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de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elemente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A   se   cere   o</w:t>
      </w:r>
    </w:p>
    <w:p w14:paraId="7F6803E3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318EE">
        <w:rPr>
          <w:rFonts w:eastAsia="Times New Roman" w:cstheme="minorHAnsi"/>
          <w:color w:val="000000"/>
          <w:sz w:val="24"/>
          <w:szCs w:val="24"/>
        </w:rPr>
        <w:t>submulțime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B</w:t>
      </w:r>
      <w:proofErr w:type="gram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care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verifică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anumite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condiții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(de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obicei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de</w:t>
      </w:r>
    </w:p>
    <w:p w14:paraId="546A23FC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optimizare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)</w:t>
      </w:r>
    </w:p>
    <w:p w14:paraId="06F35297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sym w:font="Symbol" w:char="F0B7"/>
      </w:r>
      <w:r w:rsidRPr="004318EE">
        <w:rPr>
          <w:rFonts w:eastAsia="Times New Roman" w:cstheme="minorHAnsi"/>
          <w:color w:val="000000"/>
          <w:sz w:val="24"/>
          <w:szCs w:val="24"/>
        </w:rPr>
        <w:t xml:space="preserve"> Are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complexitate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mică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deci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executare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mic</w:t>
      </w:r>
    </w:p>
    <w:p w14:paraId="3FB42EBE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sym w:font="Symbol" w:char="F0B7"/>
      </w:r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funcție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particularitățile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datelor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intrare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metoda</w:t>
      </w:r>
      <w:proofErr w:type="spellEnd"/>
    </w:p>
    <w:p w14:paraId="7E71F83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- Conduce la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</w:p>
    <w:p w14:paraId="754CB4A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- Conduce la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apropiată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</w:p>
    <w:p w14:paraId="1ABBD7AB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- Nu conduce la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nicio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deși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una)</w:t>
      </w:r>
    </w:p>
    <w:p w14:paraId="334D82F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II.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Aplicații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: </w:t>
      </w:r>
    </w:p>
    <w:p w14:paraId="3FA69214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1.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restului</w:t>
      </w:r>
      <w:proofErr w:type="spellEnd"/>
    </w:p>
    <w:p w14:paraId="743EDA43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date.in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prima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numere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naturale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S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al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doilea</w:t>
      </w:r>
      <w:proofErr w:type="spellEnd"/>
    </w:p>
    <w:p w14:paraId="2A4823BE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numere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naturale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reprezentând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valorile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a 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tipuri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.</w:t>
      </w:r>
    </w:p>
    <w:p w14:paraId="2C8FFCF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se</w:t>
      </w:r>
      <w:proofErr w:type="gram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determine   o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modalitate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de  a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plăti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S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utilizând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un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minim   de</w:t>
      </w:r>
    </w:p>
    <w:p w14:paraId="2AE8CB34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dintre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precizate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nelimitat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tip.</w:t>
      </w:r>
    </w:p>
    <w:p w14:paraId="3FC84F33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se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scriu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date.out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Notați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necesar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executării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sursei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</w:p>
    <w:p w14:paraId="0293320B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comparați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propusă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indicate.</w:t>
      </w:r>
    </w:p>
    <w:p w14:paraId="63F393A8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Indicație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: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ordonează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valoarea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lor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includ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sumă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întâi</w:t>
      </w:r>
      <w:proofErr w:type="spellEnd"/>
    </w:p>
    <w:p w14:paraId="12746EB3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mari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)</w:t>
      </w:r>
    </w:p>
    <w:p w14:paraId="17C78B44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S=267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318EE">
        <w:rPr>
          <w:rFonts w:eastAsia="Times New Roman" w:cstheme="minorHAnsi"/>
          <w:color w:val="000000"/>
          <w:sz w:val="24"/>
          <w:szCs w:val="24"/>
        </w:rPr>
        <w:t>valorile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500</w:t>
      </w:r>
      <w:proofErr w:type="gramEnd"/>
      <w:r w:rsidRPr="004318EE">
        <w:rPr>
          <w:rFonts w:eastAsia="Times New Roman" w:cstheme="minorHAnsi"/>
          <w:color w:val="000000"/>
          <w:sz w:val="24"/>
          <w:szCs w:val="24"/>
        </w:rPr>
        <w:t xml:space="preserve">, 100, 50, 10, 5, 1 se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obține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</w:p>
    <w:p w14:paraId="5D36790E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100x2+50x1+10x1+5x1+1x2 (6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)</w:t>
      </w:r>
    </w:p>
    <w:p w14:paraId="0DCF079F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S=15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valorile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10, 7, 1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obține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10x1+1x5 (6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);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</w:p>
    <w:p w14:paraId="5A642A10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7x2+1x1 (3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bancnote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).</w:t>
      </w:r>
    </w:p>
    <w:p w14:paraId="4FAE96B5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2.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repartițiilor</w:t>
      </w:r>
      <w:proofErr w:type="spellEnd"/>
    </w:p>
    <w:p w14:paraId="77D870FF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date.in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prima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numere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naturale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m,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reprezentând</w:t>
      </w:r>
      <w:proofErr w:type="spellEnd"/>
    </w:p>
    <w:p w14:paraId="4573DF45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sarcini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respectiv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procesoare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disponibile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următoarele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</w:t>
      </w:r>
    </w:p>
    <w:p w14:paraId="094944FE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câte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naturat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reprezentând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necesar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procesor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a</w:t>
      </w:r>
    </w:p>
    <w:p w14:paraId="5AE87F77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executa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sarcina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.</w:t>
      </w:r>
    </w:p>
    <w:p w14:paraId="246EE51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determine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modalitate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distribui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sarcinile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celor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m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procesoare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încât</w:t>
      </w:r>
      <w:proofErr w:type="spellEnd"/>
    </w:p>
    <w:p w14:paraId="4D57ED5D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puțin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procesor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lucrează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fie minim.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scriu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</w:p>
    <w:p w14:paraId="4139D73C" w14:textId="3CDDBF5B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date.out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6302F974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propusă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metodele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indicate.</w:t>
      </w:r>
    </w:p>
    <w:p w14:paraId="0428BD1F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Indicație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: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metoda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1 -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ordonează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crescător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sarcinile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și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încearcă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distribuirea</w:t>
      </w:r>
      <w:proofErr w:type="spellEnd"/>
    </w:p>
    <w:p w14:paraId="29EC09E8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fiecăreia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la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toate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procesoarele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–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alege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acela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la care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activitatea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va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încheia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cel</w:t>
      </w:r>
      <w:proofErr w:type="spellEnd"/>
    </w:p>
    <w:p w14:paraId="5F44D33C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mai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</w:t>
      </w:r>
      <w:proofErr w:type="spellStart"/>
      <w:proofErr w:type="gram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repede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;   </w:t>
      </w:r>
      <w:proofErr w:type="spellStart"/>
      <w:proofErr w:type="gram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metoda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2   -   se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ordonează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descrescător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sarcinile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și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  se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încearcă</w:t>
      </w:r>
      <w:proofErr w:type="spellEnd"/>
    </w:p>
    <w:p w14:paraId="6E688959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distribuirea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fiecăreia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la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toate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procesoarele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–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alege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acela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la care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activitatea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va</w:t>
      </w:r>
      <w:proofErr w:type="spellEnd"/>
    </w:p>
    <w:p w14:paraId="3B6A1265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încheia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cel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mai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repede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)</w:t>
      </w:r>
    </w:p>
    <w:p w14:paraId="6F50784B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Exemplu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: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pentru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n=9, m=3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si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timpii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executare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al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sarcinilor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3,5,6,10,11,14,15,18,20</w:t>
      </w:r>
    </w:p>
    <w:p w14:paraId="7D23B9A6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Pentru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metoda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1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obține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distribuția</w:t>
      </w:r>
      <w:proofErr w:type="spellEnd"/>
    </w:p>
    <w:p w14:paraId="5E95FE6D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P1: 3, 10, 15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28)</w:t>
      </w:r>
    </w:p>
    <w:p w14:paraId="3B4E95CE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P2: 5, 11, 18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34)</w:t>
      </w:r>
    </w:p>
    <w:p w14:paraId="50D5E37D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P3: 6, 14, 20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40)  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și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timpul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necesar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40 </w:t>
      </w:r>
    </w:p>
    <w:p w14:paraId="38852294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Pentru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metoda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1 se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obține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distribuția</w:t>
      </w:r>
      <w:proofErr w:type="spellEnd"/>
    </w:p>
    <w:p w14:paraId="668C5E61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P1: 20, 10, 3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23)</w:t>
      </w:r>
    </w:p>
    <w:p w14:paraId="320DAE8B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P2: 18, 11, 6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35)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și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timpul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necesar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35</w:t>
      </w:r>
    </w:p>
    <w:p w14:paraId="51EDD546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P3: 15, 14, 5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34) </w:t>
      </w:r>
    </w:p>
    <w:p w14:paraId="2C1BC2E9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Soluția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optimă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</w:p>
    <w:p w14:paraId="40112E60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P1: 20, 14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34)</w:t>
      </w:r>
    </w:p>
    <w:p w14:paraId="6E2CE885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P2: 18, 11, 5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34)</w:t>
      </w:r>
    </w:p>
    <w:p w14:paraId="4BE139BE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r w:rsidRPr="004318EE">
        <w:rPr>
          <w:rFonts w:ascii="ff4" w:eastAsia="Times New Roman" w:hAnsi="ff4" w:cs="Times New Roman"/>
          <w:color w:val="000000"/>
          <w:sz w:val="66"/>
          <w:szCs w:val="66"/>
        </w:rPr>
        <w:t>P3: 15, 10, 6, 3 (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de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lucru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34)</w:t>
      </w:r>
    </w:p>
    <w:p w14:paraId="1A70F894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</w:rPr>
      </w:pP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și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timpul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</w:t>
      </w:r>
      <w:proofErr w:type="spellStart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>necesar</w:t>
      </w:r>
      <w:proofErr w:type="spellEnd"/>
      <w:r w:rsidRPr="004318EE">
        <w:rPr>
          <w:rFonts w:ascii="ff4" w:eastAsia="Times New Roman" w:hAnsi="ff4" w:cs="Times New Roman"/>
          <w:color w:val="000000"/>
          <w:sz w:val="66"/>
          <w:szCs w:val="66"/>
        </w:rPr>
        <w:t xml:space="preserve"> 34</w:t>
      </w:r>
    </w:p>
    <w:p w14:paraId="5D920098" w14:textId="5481CCFE" w:rsid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A2031E" wp14:editId="08123090">
            <wp:extent cx="5943600" cy="334137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5C2B" w14:textId="12C2FDDF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318EE">
        <w:rPr>
          <w:rFonts w:eastAsia="Times New Roman" w:cstheme="minorHAnsi"/>
          <w:sz w:val="24"/>
          <w:szCs w:val="24"/>
        </w:rPr>
        <w:lastRenderedPageBreak/>
        <w:br/>
      </w:r>
      <w:r w:rsidRPr="004318EE">
        <w:rPr>
          <w:rFonts w:cstheme="minorHAnsi"/>
          <w:noProof/>
          <w:sz w:val="24"/>
          <w:szCs w:val="24"/>
        </w:rPr>
        <w:drawing>
          <wp:inline distT="0" distB="0" distL="0" distR="0" wp14:anchorId="3FD5E6BB" wp14:editId="4B93BBF6">
            <wp:extent cx="5772150" cy="44100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94FF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3.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colorării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hărți</w:t>
      </w:r>
      <w:proofErr w:type="spellEnd"/>
    </w:p>
    <w:p w14:paraId="5B15B707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date.in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prima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natural n,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reprezentând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</w:t>
      </w:r>
      <w:proofErr w:type="spellEnd"/>
    </w:p>
    <w:p w14:paraId="6B1B70D1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figurate pe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hartă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următoarele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perechi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forma x y,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unde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x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y sunt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</w:t>
      </w:r>
      <w:proofErr w:type="spellEnd"/>
    </w:p>
    <w:p w14:paraId="16C3E3A3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care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învecinează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această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hartă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S-a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demonstrat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orice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hartă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colorată</w:t>
      </w:r>
      <w:proofErr w:type="spellEnd"/>
    </w:p>
    <w:p w14:paraId="7400924B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cu 4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.</w:t>
      </w:r>
    </w:p>
    <w:p w14:paraId="54F93C48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determine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modalitate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colora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harta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cu un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număr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minim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dintre</w:t>
      </w:r>
      <w:proofErr w:type="spellEnd"/>
    </w:p>
    <w:p w14:paraId="788A8BDE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4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posibile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încât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vecine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aibă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diferite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consideră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</w:p>
    <w:p w14:paraId="7624AB32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care au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punct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comun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pot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avea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aceeași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scriu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</w:p>
    <w:p w14:paraId="77C89E90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date.out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Notați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necesar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executării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sursei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comparați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</w:p>
    <w:p w14:paraId="6677EED3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propusă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indicate.</w:t>
      </w:r>
    </w:p>
    <w:p w14:paraId="2211FFE0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Indicație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1 </w:t>
      </w:r>
      <w:proofErr w:type="gramStart"/>
      <w:r w:rsidRPr="004318EE">
        <w:rPr>
          <w:rFonts w:eastAsia="Times New Roman" w:cstheme="minorHAnsi"/>
          <w:color w:val="000000"/>
          <w:sz w:val="24"/>
          <w:szCs w:val="24"/>
        </w:rPr>
        <w:t>-  se</w:t>
      </w:r>
      <w:proofErr w:type="gram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parcurg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caută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prima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culoare</w:t>
      </w:r>
      <w:proofErr w:type="spellEnd"/>
    </w:p>
    <w:p w14:paraId="27920B72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permisă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nicio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vecină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aibă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culoarea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respectivă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);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2 –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parcurg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culorile</w:t>
      </w:r>
      <w:proofErr w:type="spellEnd"/>
    </w:p>
    <w:p w14:paraId="28CDCA70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colorează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cu   </w:t>
      </w:r>
      <w:proofErr w:type="spellStart"/>
      <w:proofErr w:type="gramStart"/>
      <w:r w:rsidRPr="004318EE">
        <w:rPr>
          <w:rFonts w:eastAsia="Times New Roman" w:cstheme="minorHAnsi"/>
          <w:color w:val="000000"/>
          <w:sz w:val="24"/>
          <w:szCs w:val="24"/>
        </w:rPr>
        <w:t>aceasta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proofErr w:type="gram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țările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culoarea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</w:p>
    <w:p w14:paraId="79DC031A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permisă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>)</w:t>
      </w:r>
    </w:p>
    <w:p w14:paraId="086FE32D" w14:textId="77777777" w:rsidR="004318EE" w:rsidRPr="004318EE" w:rsidRDefault="004318EE" w:rsidP="004318E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Obs.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fig. 4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niciuna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dintre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metode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obține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deși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una!</w:t>
      </w:r>
    </w:p>
    <w:p w14:paraId="476AEA06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318EE">
        <w:rPr>
          <w:rFonts w:eastAsia="Times New Roman" w:cstheme="minorHAnsi"/>
          <w:color w:val="000000"/>
          <w:sz w:val="24"/>
          <w:szCs w:val="24"/>
        </w:rPr>
        <w:t xml:space="preserve">4.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Problema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săriturii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calului</w:t>
      </w:r>
      <w:proofErr w:type="spellEnd"/>
    </w:p>
    <w:p w14:paraId="6BA0B641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date.in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prima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trei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numere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naturale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n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l0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c0,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reprezentând</w:t>
      </w:r>
      <w:proofErr w:type="spellEnd"/>
    </w:p>
    <w:p w14:paraId="0F7CBFCC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dimensiunea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table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șah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respectiv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linia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coloana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acesteia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pe care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află</w:t>
      </w:r>
      <w:proofErr w:type="spellEnd"/>
    </w:p>
    <w:p w14:paraId="3FD6A30A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inițial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un cal.</w:t>
      </w:r>
    </w:p>
    <w:p w14:paraId="28399DBC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determine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succesiune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mutări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ale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calului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încât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el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parcurgă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</w:p>
    <w:p w14:paraId="45650CBD" w14:textId="77777777" w:rsidR="004318EE" w:rsidRP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căsuțele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tablei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trecând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singură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dintre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acestea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Datele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scriu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</w:p>
    <w:p w14:paraId="50A68786" w14:textId="2202E4FF" w:rsid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date.out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Notați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necesar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executării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sursei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comparați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soluția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optimă</w:t>
      </w:r>
      <w:proofErr w:type="spellEnd"/>
      <w:r w:rsidRPr="004318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318E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</w:p>
    <w:p w14:paraId="6417C36E" w14:textId="7EB14705" w:rsidR="004318EE" w:rsidRDefault="004318EE" w:rsidP="004318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EC0518F" w14:textId="4F3BD890" w:rsidR="00F638F6" w:rsidRPr="004318EE" w:rsidRDefault="00F638F6">
      <w:pPr>
        <w:rPr>
          <w:rFonts w:eastAsia="Times New Roman" w:cstheme="minorHAnsi"/>
          <w:color w:val="000000"/>
          <w:sz w:val="24"/>
          <w:szCs w:val="24"/>
        </w:rPr>
      </w:pPr>
    </w:p>
    <w:p w14:paraId="45EFEAA6" w14:textId="6A302EA5" w:rsidR="004318EE" w:rsidRPr="004318EE" w:rsidRDefault="004318EE">
      <w:pPr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A679A" wp14:editId="47E8D7D7">
            <wp:extent cx="5943600" cy="33413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DDF0" w14:textId="29332AEA" w:rsidR="004318EE" w:rsidRDefault="004318EE">
      <w:r>
        <w:rPr>
          <w:noProof/>
        </w:rPr>
        <w:drawing>
          <wp:inline distT="0" distB="0" distL="0" distR="0" wp14:anchorId="217E99FB" wp14:editId="54A2C4CE">
            <wp:extent cx="5943600" cy="334137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ECC" w14:textId="0DCA0F25" w:rsidR="006D714F" w:rsidRDefault="006D714F"/>
    <w:p w14:paraId="1BB3B96A" w14:textId="58DCC91C" w:rsidR="006D714F" w:rsidRDefault="006D714F"/>
    <w:p w14:paraId="291C1A74" w14:textId="362FA178" w:rsidR="006D714F" w:rsidRDefault="006D714F"/>
    <w:p w14:paraId="5C523D74" w14:textId="5A0C6235" w:rsidR="006D714F" w:rsidRDefault="006D714F"/>
    <w:p w14:paraId="282067A4" w14:textId="7E34D6FD" w:rsidR="006D714F" w:rsidRDefault="006D714F"/>
    <w:p w14:paraId="0F539F53" w14:textId="77777777" w:rsidR="006D714F" w:rsidRPr="006D714F" w:rsidRDefault="006D714F" w:rsidP="006D714F">
      <w:pPr>
        <w:shd w:val="clear" w:color="auto" w:fill="FFFFFF"/>
        <w:spacing w:after="165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Ce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reprezintă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Tehnica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Greedy?  </w:t>
      </w:r>
      <w:r w:rsidRPr="006D714F">
        <w:rPr>
          <w:rFonts w:ascii="Arial" w:eastAsia="Times New Roman" w:hAnsi="Arial" w:cs="Arial"/>
          <w:b/>
          <w:bCs/>
          <w:color w:val="000000"/>
          <w:sz w:val="45"/>
          <w:szCs w:val="45"/>
        </w:rPr>
        <w:t> </w:t>
      </w:r>
      <w:r w:rsidRPr="006D714F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 </w:t>
      </w:r>
    </w:p>
    <w:p w14:paraId="1613EE93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Tehnica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presupune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pe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trebuie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le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rezolvăm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au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următoarea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structură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5B43274" w14:textId="77777777" w:rsidR="006D714F" w:rsidRPr="006D714F" w:rsidRDefault="006D714F" w:rsidP="006D7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mulțime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proofErr w:type="gram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a1, a2, ..., an}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formată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elemente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D0056B2" w14:textId="77777777" w:rsidR="006D714F" w:rsidRPr="006D714F" w:rsidRDefault="006D714F" w:rsidP="006D7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se cere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determinăm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submulțime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B,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îndeplinește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anumite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condiții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 fi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acceptată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soluție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0ABA3D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14:paraId="23978C41" w14:textId="77777777" w:rsidR="006D714F" w:rsidRPr="006D714F" w:rsidRDefault="006D714F" w:rsidP="006D714F">
      <w:pPr>
        <w:shd w:val="clear" w:color="auto" w:fill="FFFFFF"/>
        <w:spacing w:after="165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Necesitatea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studierii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metodei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> </w:t>
      </w:r>
    </w:p>
    <w:p w14:paraId="07EC6824" w14:textId="77777777" w:rsidR="006D714F" w:rsidRPr="006D714F" w:rsidRDefault="006D714F" w:rsidP="006D714F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      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Tehnica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metodă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trebuie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studiată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cursul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liceu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informatică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deoarece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permite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rezolvarea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multor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greu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rezolvat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metode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După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cum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vede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metoda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soluția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caută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testarea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consecutivă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elementelor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mulțimea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includerea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unora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submulțimea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B.</w:t>
      </w:r>
    </w:p>
    <w:p w14:paraId="1363EE58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14:paraId="7BBB6175" w14:textId="77777777" w:rsidR="006D714F" w:rsidRPr="006D714F" w:rsidRDefault="006D714F" w:rsidP="006D714F">
      <w:pPr>
        <w:shd w:val="clear" w:color="auto" w:fill="FFFFFF"/>
        <w:spacing w:after="165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Exemplu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problemă</w:t>
      </w:r>
      <w:proofErr w:type="spellEnd"/>
    </w:p>
    <w:p w14:paraId="5E96CE3F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       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persoană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are un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rucsac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cu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poate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transporta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greutate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maximă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G.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Persoana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are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dispoziţie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cunoaşte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greutatea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câştigul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obţine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urma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transportului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destinaţie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Se cere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precizeze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trebuie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transporte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persoana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aşa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fel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încât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câştigul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fie maxim.</w:t>
      </w:r>
    </w:p>
    <w:p w14:paraId="5A7333C2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14:paraId="10957066" w14:textId="77777777" w:rsidR="006D714F" w:rsidRPr="006D714F" w:rsidRDefault="006D714F" w:rsidP="006D714F">
      <w:pPr>
        <w:shd w:val="clear" w:color="auto" w:fill="FFFFFF"/>
        <w:spacing w:after="165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</w:t>
      </w:r>
      <w:proofErr w:type="spellEnd"/>
      <w:r w:rsidRPr="006D714F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14:paraId="5005A124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var a:matrice; c:tablou; f:text;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loc,n,g,i,j:integer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max,castig,dg:real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begin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assign (f,'rucsac.txt'); reset (f);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readln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f,n,g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for i:=1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to 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do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begin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readln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f,a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[i,1],a[i,2]);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a[i,3]:=a[i,1]/a[i,2]; a[i,4]:=0;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{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sortam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tabloul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dupa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eficienta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for i:=1 to n-1 do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begin max:=a[i,3];loc:=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for j:=i+1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to 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do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if a[j,3]&gt;max then begin max:=a[j,3]; loc:=j; end;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lastRenderedPageBreak/>
        <w:t>c:=a[i]; a[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]:=a[loc]; a[loc]:=c;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{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Aflam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cat din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pune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rucsac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calculam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:=0;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i:=1; dg:=g;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writeln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('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greutatea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','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costul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','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eficienta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','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rucsac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');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while (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&lt;=n) and (dg&gt;0) do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begin;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if dg&gt;=a[i,2]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then begin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:=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castig+a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[i,1];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dg:=dg-a[i,2]; a[i,4]:=1;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else begin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:=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castig+dg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*a[i,3];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a[i,4]:=dg/a[i,2];dg:=0;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writeln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(a[i,1]:6:2,a[i,2]:8:2,a[i,3]:12:2,a[i,4]:10:2);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i:=i+1;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writeln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('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greutatea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rucsacului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',g-dg:0:2);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writeln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('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costul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',castig:0:2);</w:t>
      </w: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end.</w:t>
      </w:r>
    </w:p>
    <w:p w14:paraId="0303C2BD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2528C46" w14:textId="77777777" w:rsidR="006D714F" w:rsidRPr="006D714F" w:rsidRDefault="006D714F" w:rsidP="006D714F">
      <w:pPr>
        <w:shd w:val="clear" w:color="auto" w:fill="FFFFFF"/>
        <w:spacing w:after="165" w:line="492" w:lineRule="atLeast"/>
        <w:jc w:val="center"/>
        <w:outlineLvl w:val="2"/>
        <w:rPr>
          <w:rFonts w:ascii="Helvetica" w:eastAsia="Times New Roman" w:hAnsi="Helvetica" w:cs="Times New Roman"/>
          <w:color w:val="000000"/>
          <w:sz w:val="42"/>
          <w:szCs w:val="42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Probleme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din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cotidian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care pot fi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rezolvate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utilizând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această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metodă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>:</w:t>
      </w:r>
    </w:p>
    <w:p w14:paraId="73DC3B6F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Vizionarea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număr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cît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mare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spectacole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într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-o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anumită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perioadă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timp.</w:t>
      </w:r>
      <w:proofErr w:type="spellEnd"/>
    </w:p>
    <w:p w14:paraId="62E118A5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Plata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sume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monede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tipuri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7B4D93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Alegerea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cît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multor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feluri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mîncare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întîlnite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lista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meniu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restaurant.</w:t>
      </w:r>
    </w:p>
    <w:p w14:paraId="455C0639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Alegerea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număr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maxim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pot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încăpea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într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-un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rucsac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67A26E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selectării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activităților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caracteristică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acestui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tip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cazul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obiectivul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gram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alege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numărul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maxim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activități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nu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intră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conflict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unele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cu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altele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CF3B1E" w14:textId="77777777" w:rsidR="006D714F" w:rsidRPr="006D714F" w:rsidRDefault="006D714F" w:rsidP="006D71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09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Într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-un calculator Macintosh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jocul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D714F">
        <w:rPr>
          <w:rFonts w:ascii="Arial" w:eastAsia="Times New Roman" w:hAnsi="Arial" w:cs="Arial"/>
          <w:i/>
          <w:iCs/>
          <w:color w:val="000000"/>
          <w:sz w:val="24"/>
          <w:szCs w:val="24"/>
        </w:rPr>
        <w:t>Crystal Quest </w:t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obiectivul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colecta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cristale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Jocul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are un mod demo,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acest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caz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jocul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foloseste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algoritm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 merge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cristal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Inteligența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artificială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nu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ține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obstacole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deci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modul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demonstrativ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ori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termină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repede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1BA9C5" w14:textId="77777777" w:rsidR="006D714F" w:rsidRPr="006D714F" w:rsidRDefault="006D714F" w:rsidP="006D714F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14:paraId="254CA311" w14:textId="77777777" w:rsidR="006D714F" w:rsidRPr="006D714F" w:rsidRDefault="006D714F" w:rsidP="006D71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 </w:t>
      </w:r>
    </w:p>
    <w:p w14:paraId="08188082" w14:textId="77777777" w:rsidR="006D714F" w:rsidRPr="006D714F" w:rsidRDefault="006D714F" w:rsidP="006D714F">
      <w:pPr>
        <w:shd w:val="clear" w:color="auto" w:fill="FFFFFF"/>
        <w:spacing w:after="165" w:line="492" w:lineRule="atLeast"/>
        <w:jc w:val="center"/>
        <w:outlineLvl w:val="2"/>
        <w:rPr>
          <w:rFonts w:ascii="Helvetica" w:eastAsia="Times New Roman" w:hAnsi="Helvetica" w:cs="Times New Roman"/>
          <w:color w:val="000000"/>
          <w:sz w:val="42"/>
          <w:szCs w:val="42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Utilizarea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metodei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alte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țări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 xml:space="preserve"> ale </w:t>
      </w: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lumii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>:</w:t>
      </w:r>
    </w:p>
    <w:p w14:paraId="2F06B556" w14:textId="77777777" w:rsidR="006D714F" w:rsidRPr="006D714F" w:rsidRDefault="006D714F" w:rsidP="006D71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      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țări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tehnica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utilizată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cu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rolul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construi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soluția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optimă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pas cu pas,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pas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fiind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selectat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soluție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elementul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pare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optim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momentul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respectiv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Problemele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la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aplicată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metoda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respectivă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sunt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optimizare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majoritatea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constînd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determinarea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submulţimi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D714F">
        <w:rPr>
          <w:rFonts w:ascii="Arial" w:eastAsia="Times New Roman" w:hAnsi="Arial" w:cs="Arial"/>
          <w:i/>
          <w:iCs/>
          <w:color w:val="000000"/>
          <w:sz w:val="24"/>
          <w:szCs w:val="24"/>
        </w:rPr>
        <w:t>B</w:t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 a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mulţimi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D714F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 cu </w:t>
      </w:r>
      <w:r w:rsidRPr="006D714F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elemente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îndeplinească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anumite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condiţii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a fi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acceptată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F67659E" w14:textId="77777777" w:rsidR="006D714F" w:rsidRPr="006D714F" w:rsidRDefault="006D714F" w:rsidP="006D71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CB23787" w14:textId="77777777" w:rsidR="006D714F" w:rsidRPr="006D714F" w:rsidRDefault="006D714F" w:rsidP="006D71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14:paraId="4C08FF0F" w14:textId="77777777" w:rsidR="006D714F" w:rsidRPr="006D714F" w:rsidRDefault="006D714F" w:rsidP="006D714F">
      <w:pPr>
        <w:shd w:val="clear" w:color="auto" w:fill="FFFFFF"/>
        <w:spacing w:after="165" w:line="492" w:lineRule="atLeast"/>
        <w:jc w:val="center"/>
        <w:outlineLvl w:val="2"/>
        <w:rPr>
          <w:rFonts w:ascii="Helvetica" w:eastAsia="Times New Roman" w:hAnsi="Helvetica" w:cs="Times New Roman"/>
          <w:color w:val="000000"/>
          <w:sz w:val="42"/>
          <w:szCs w:val="42"/>
        </w:rPr>
      </w:pPr>
      <w:proofErr w:type="spellStart"/>
      <w:r w:rsidRPr="006D714F">
        <w:rPr>
          <w:rFonts w:ascii="Arial" w:eastAsia="Times New Roman" w:hAnsi="Arial" w:cs="Arial"/>
          <w:color w:val="000000"/>
          <w:sz w:val="45"/>
          <w:szCs w:val="45"/>
        </w:rPr>
        <w:t>Concluzie</w:t>
      </w:r>
      <w:proofErr w:type="spellEnd"/>
      <w:r w:rsidRPr="006D714F">
        <w:rPr>
          <w:rFonts w:ascii="Arial" w:eastAsia="Times New Roman" w:hAnsi="Arial" w:cs="Arial"/>
          <w:color w:val="000000"/>
          <w:sz w:val="45"/>
          <w:szCs w:val="45"/>
        </w:rPr>
        <w:t>:</w:t>
      </w:r>
    </w:p>
    <w:p w14:paraId="102DCFCF" w14:textId="77777777" w:rsidR="006D714F" w:rsidRPr="006D714F" w:rsidRDefault="006D714F" w:rsidP="006D71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Arial" w:eastAsia="Times New Roman" w:hAnsi="Arial" w:cs="Arial"/>
          <w:color w:val="000000"/>
          <w:sz w:val="24"/>
          <w:szCs w:val="24"/>
        </w:rPr>
        <w:t>       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Metoda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Greedy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foarte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eficientă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atunci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când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dorim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aflăm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rezultatul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optim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cît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scurt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timp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posibil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deoarece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algoritmii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sunt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polinomiali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. Cu regret,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aceasta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poate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aplicată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numai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atunci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cînd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enunțul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problemei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poate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dedusă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regula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asigură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selecția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directă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elementelor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necesare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mulțimea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714F">
        <w:rPr>
          <w:rFonts w:ascii="Arial" w:eastAsia="Times New Roman" w:hAnsi="Arial" w:cs="Arial"/>
          <w:color w:val="000000"/>
          <w:sz w:val="24"/>
          <w:szCs w:val="24"/>
        </w:rPr>
        <w:t>dată</w:t>
      </w:r>
      <w:proofErr w:type="spellEnd"/>
      <w:r w:rsidRPr="006D71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8A02D4" w14:textId="2AB2A5E9" w:rsidR="006D714F" w:rsidRPr="006D714F" w:rsidRDefault="006D714F" w:rsidP="006D714F">
      <w:pPr>
        <w:shd w:val="clear" w:color="auto" w:fill="FFFFFF"/>
        <w:spacing w:after="0" w:line="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6D714F">
        <w:rPr>
          <w:rFonts w:ascii="Helvetica" w:eastAsia="Times New Roman" w:hAnsi="Helvetica" w:cs="Times New Roman"/>
          <w:noProof/>
          <w:color w:val="000000"/>
          <w:sz w:val="24"/>
          <w:szCs w:val="24"/>
        </w:rPr>
        <w:drawing>
          <wp:inline distT="0" distB="0" distL="0" distR="0" wp14:anchorId="5A8A866B" wp14:editId="5B0A06C5">
            <wp:extent cx="5943600" cy="446214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B500" w14:textId="77777777" w:rsidR="006D714F" w:rsidRDefault="006D714F"/>
    <w:sectPr w:rsidR="006D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272B"/>
    <w:multiLevelType w:val="multilevel"/>
    <w:tmpl w:val="BC9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26AA5"/>
    <w:multiLevelType w:val="multilevel"/>
    <w:tmpl w:val="0D0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90281"/>
    <w:multiLevelType w:val="multilevel"/>
    <w:tmpl w:val="8C86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54B97"/>
    <w:multiLevelType w:val="multilevel"/>
    <w:tmpl w:val="4DB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61F0E"/>
    <w:multiLevelType w:val="multilevel"/>
    <w:tmpl w:val="4CB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13776"/>
    <w:multiLevelType w:val="multilevel"/>
    <w:tmpl w:val="F31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EE"/>
    <w:rsid w:val="004318EE"/>
    <w:rsid w:val="006B3142"/>
    <w:rsid w:val="006D714F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A05"/>
  <w15:chartTrackingRefBased/>
  <w15:docId w15:val="{59E9749B-C776-4B15-ACE2-64332D65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6D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">
    <w:name w:val="_"/>
    <w:basedOn w:val="Fontdeparagrafimplicit"/>
    <w:rsid w:val="004318EE"/>
  </w:style>
  <w:style w:type="character" w:customStyle="1" w:styleId="ff4">
    <w:name w:val="ff4"/>
    <w:basedOn w:val="Fontdeparagrafimplicit"/>
    <w:rsid w:val="004318EE"/>
  </w:style>
  <w:style w:type="character" w:styleId="Hyperlink">
    <w:name w:val="Hyperlink"/>
    <w:basedOn w:val="Fontdeparagrafimplicit"/>
    <w:uiPriority w:val="99"/>
    <w:semiHidden/>
    <w:unhideWhenUsed/>
    <w:rsid w:val="004318EE"/>
    <w:rPr>
      <w:color w:val="0000FF"/>
      <w:u w:val="single"/>
    </w:rPr>
  </w:style>
  <w:style w:type="character" w:customStyle="1" w:styleId="ff3">
    <w:name w:val="ff3"/>
    <w:basedOn w:val="Fontdeparagrafimplicit"/>
    <w:rsid w:val="004318EE"/>
  </w:style>
  <w:style w:type="character" w:customStyle="1" w:styleId="Titlu3Caracter">
    <w:name w:val="Titlu 3 Caracter"/>
    <w:basedOn w:val="Fontdeparagrafimplicit"/>
    <w:link w:val="Titlu3"/>
    <w:uiPriority w:val="9"/>
    <w:rsid w:val="006D71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6D714F"/>
    <w:rPr>
      <w:b/>
      <w:bCs/>
    </w:rPr>
  </w:style>
  <w:style w:type="character" w:styleId="Accentuat">
    <w:name w:val="Emphasis"/>
    <w:basedOn w:val="Fontdeparagrafimplicit"/>
    <w:uiPriority w:val="20"/>
    <w:qFormat/>
    <w:rsid w:val="006D7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8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636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8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5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955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5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1131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8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17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425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7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2020-11-20T12:46:00Z</dcterms:created>
  <dcterms:modified xsi:type="dcterms:W3CDTF">2020-11-20T15:22:00Z</dcterms:modified>
</cp:coreProperties>
</file>