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2A82916" w:rsidR="00050706" w:rsidRPr="00B4008E" w:rsidRDefault="00744CF8" w:rsidP="00E42375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TEA-yudo</w:t>
            </w:r>
          </w:p>
        </w:tc>
      </w:tr>
      <w:tr w:rsidR="00744CF8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744CF8" w:rsidRPr="00B4008E" w:rsidRDefault="00744CF8" w:rsidP="00744CF8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6D7771B1" w:rsidR="00744CF8" w:rsidRPr="00744CF8" w:rsidRDefault="00744CF8" w:rsidP="00744CF8">
            <w:r w:rsidRPr="00744CF8">
              <w:rPr>
                <w:i/>
                <w:iCs/>
                <w:color w:val="548DD4"/>
                <w:sz w:val="20"/>
                <w:szCs w:val="20"/>
              </w:rPr>
              <w:t xml:space="preserve">Diseño de software, gestión de proyecto, encontrar vulnerabilidades, revisar y </w:t>
            </w:r>
            <w:r w:rsidRPr="00744CF8">
              <w:rPr>
                <w:i/>
                <w:iCs/>
                <w:color w:val="548DD4"/>
                <w:sz w:val="20"/>
                <w:szCs w:val="20"/>
              </w:rPr>
              <w:t>creación de requerimientos</w:t>
            </w:r>
            <w:r w:rsidRPr="00744CF8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7929348" w14:textId="77777777" w:rsidR="00744CF8" w:rsidRPr="00744CF8" w:rsidRDefault="00744CF8" w:rsidP="00744CF8">
            <w:pPr>
              <w:spacing w:after="0" w:line="240" w:lineRule="auto"/>
              <w:rPr>
                <w:i/>
                <w:iCs/>
                <w:color w:val="548DD4"/>
                <w:sz w:val="20"/>
                <w:szCs w:val="20"/>
              </w:rPr>
            </w:pPr>
            <w:r w:rsidRPr="00744CF8">
              <w:rPr>
                <w:i/>
                <w:iCs/>
                <w:color w:val="548DD4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7D292152" w14:textId="77777777" w:rsidR="00744CF8" w:rsidRPr="00744CF8" w:rsidRDefault="00744CF8" w:rsidP="00744CF8">
            <w:pPr>
              <w:spacing w:after="0" w:line="240" w:lineRule="auto"/>
              <w:rPr>
                <w:i/>
                <w:iCs/>
                <w:color w:val="548DD4"/>
                <w:sz w:val="20"/>
                <w:szCs w:val="20"/>
              </w:rPr>
            </w:pPr>
          </w:p>
          <w:p w14:paraId="2DF043C5" w14:textId="20D8F9AB" w:rsidR="00744CF8" w:rsidRPr="00744CF8" w:rsidRDefault="00744CF8" w:rsidP="00744CF8">
            <w:pPr>
              <w:spacing w:after="0" w:line="240" w:lineRule="auto"/>
              <w:rPr>
                <w:i/>
                <w:iCs/>
                <w:color w:val="548DD4"/>
                <w:sz w:val="20"/>
                <w:szCs w:val="20"/>
              </w:rPr>
            </w:pPr>
            <w:r w:rsidRPr="00744CF8">
              <w:rPr>
                <w:i/>
                <w:iCs/>
                <w:color w:val="548DD4"/>
                <w:sz w:val="20"/>
                <w:szCs w:val="20"/>
              </w:rPr>
              <w:t xml:space="preserve">Construir modelos de datos para soportar los requerimientos de la organización </w:t>
            </w:r>
            <w:r w:rsidRPr="00744CF8">
              <w:rPr>
                <w:i/>
                <w:iCs/>
                <w:color w:val="548DD4"/>
                <w:sz w:val="20"/>
                <w:szCs w:val="20"/>
              </w:rPr>
              <w:t>de acuerdo con</w:t>
            </w:r>
            <w:r w:rsidRPr="00744CF8">
              <w:rPr>
                <w:i/>
                <w:iCs/>
                <w:color w:val="548DD4"/>
                <w:sz w:val="20"/>
                <w:szCs w:val="20"/>
              </w:rPr>
              <w:t xml:space="preserve"> un diseño definido y escalable en el tiempo.</w:t>
            </w:r>
          </w:p>
          <w:p w14:paraId="7564B581" w14:textId="77777777" w:rsidR="00744CF8" w:rsidRPr="00744CF8" w:rsidRDefault="00744CF8" w:rsidP="00744CF8">
            <w:pPr>
              <w:spacing w:after="0" w:line="240" w:lineRule="auto"/>
              <w:jc w:val="center"/>
              <w:rPr>
                <w:i/>
                <w:iCs/>
                <w:color w:val="548DD4"/>
                <w:sz w:val="20"/>
                <w:szCs w:val="20"/>
              </w:rPr>
            </w:pPr>
          </w:p>
          <w:p w14:paraId="33940702" w14:textId="77777777" w:rsidR="00744CF8" w:rsidRPr="00744CF8" w:rsidRDefault="00744CF8" w:rsidP="00744CF8">
            <w:pPr>
              <w:spacing w:after="0" w:line="240" w:lineRule="auto"/>
              <w:rPr>
                <w:i/>
                <w:iCs/>
                <w:color w:val="548DD4"/>
                <w:sz w:val="20"/>
                <w:szCs w:val="20"/>
              </w:rPr>
            </w:pPr>
            <w:r w:rsidRPr="00744CF8">
              <w:rPr>
                <w:i/>
                <w:iCs/>
                <w:color w:val="548DD4"/>
                <w:sz w:val="20"/>
                <w:szCs w:val="20"/>
              </w:rPr>
              <w:t>Programar consultas o rutinas para manipular información de una base de datos de acuerdo con los requerimientos de la organización.</w:t>
            </w:r>
          </w:p>
          <w:p w14:paraId="2366AA78" w14:textId="34101216" w:rsidR="00050706" w:rsidRPr="00744CF8" w:rsidRDefault="00050706" w:rsidP="00050706"/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43D7C6B" w14:textId="3D287C13" w:rsidR="001202BF" w:rsidRPr="00B340E1" w:rsidRDefault="00744CF8" w:rsidP="00744CF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Buscamos ayudar a los </w:t>
            </w:r>
            <w:proofErr w:type="spellStart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nIñ@s</w:t>
            </w:r>
            <w:proofErr w:type="spellEnd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TEA principalmente en lo que es la educación pública ya que hay una brecha muy alta en el cual falta apoyo en general su aprendizaje e inclusión, donde los especialista no contiene tantas herramientas para poder ayudar a dichos </w:t>
            </w:r>
            <w:proofErr w:type="spellStart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niñ@s</w:t>
            </w:r>
            <w:proofErr w:type="spellEnd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, ofrecemos hacer una página web, derecho a cambios, donde pueda fortalecer tanto la inclusión al </w:t>
            </w:r>
            <w:proofErr w:type="spellStart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niñ</w:t>
            </w:r>
            <w:proofErr w:type="spellEnd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@, comunicación, su rutina diaria y manejo de crisis, como también la gestión y seguimiento profesional tipo bitácora donde se puedan registrar historial y avances diarios de cada </w:t>
            </w:r>
            <w:proofErr w:type="spellStart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niñ</w:t>
            </w:r>
            <w:proofErr w:type="spellEnd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@. Todo esto nos aporta poder gestionar un proyecto, diseño de interfaz, consumo e integraciones de </w:t>
            </w:r>
            <w:proofErr w:type="spellStart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APIs</w:t>
            </w:r>
            <w:proofErr w:type="spellEnd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y desarrollo bajo arquitectura.</w:t>
            </w:r>
          </w:p>
        </w:tc>
      </w:tr>
      <w:tr w:rsidR="00744CF8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744CF8" w:rsidRPr="00612A14" w:rsidRDefault="00744CF8" w:rsidP="00744CF8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A1A857C" w14:textId="77777777" w:rsidR="00744CF8" w:rsidRPr="00744CF8" w:rsidRDefault="00744CF8" w:rsidP="00744CF8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44CF8">
              <w:rPr>
                <w:i/>
                <w:iCs/>
                <w:color w:val="548DD4"/>
                <w:sz w:val="18"/>
                <w:szCs w:val="18"/>
              </w:rPr>
              <w:t xml:space="preserve">Desarrollar una plataforma web accesible e integral para la gestión del Programa de Integración Escolar (PIE) y el apoyo a niños con Trastorno del Espectro Autista (TEA) en la educación pública, combinando herramientas de comunicación aumentativa basada en pictogramas (ARASAAC) con un sistema de seguimiento y bitácora profesional para optimizar la inclusión, la rutina y la toma de decisiones pedagógicas. </w:t>
            </w:r>
          </w:p>
          <w:p w14:paraId="7BD9786F" w14:textId="77777777" w:rsidR="00744CF8" w:rsidRPr="00744CF8" w:rsidRDefault="00744CF8" w:rsidP="00744CF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  <w:t xml:space="preserve">Diseñar el modelo arquitectónico y de datos escalable y seguro para soportar la gestión de usuarios, el historial de comunicación cotidiana y las bitácoras clínicas/pedagógicas de los estudiantes TEA. </w:t>
            </w:r>
          </w:p>
          <w:p w14:paraId="60EE4683" w14:textId="77777777" w:rsidR="00744CF8" w:rsidRPr="00744CF8" w:rsidRDefault="00744CF8" w:rsidP="00744CF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  <w:t xml:space="preserve">Desarrollar la interfaz de usuario web centrada en la accesibilidad e inclusión, adaptada para facilitar la interacción de los niños con el tablero de comunicación de pictogramas y la gestión diaria por parte de los profesionales. </w:t>
            </w:r>
          </w:p>
          <w:p w14:paraId="30140A19" w14:textId="77777777" w:rsidR="00744CF8" w:rsidRPr="00744CF8" w:rsidRDefault="00744CF8" w:rsidP="00744CF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  <w:t xml:space="preserve">Integrar la API de ARASAAC dentro del módulo de comunicación funcional para permitir la construcción y personalización de frases, rutinas e indicadores de regulación emocional en tiempo real. </w:t>
            </w:r>
          </w:p>
          <w:p w14:paraId="0BD43A40" w14:textId="77777777" w:rsidR="00744CF8" w:rsidRPr="00744CF8" w:rsidRDefault="00744CF8" w:rsidP="00744CF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  <w:t xml:space="preserve">Programar el sistema de bitácora y consultas de base de datos para registrar, manipular y consolidar el historial de uso, avances e incidencias de los estudiantes, facilitando la visualización de reportes al equipo PIE. </w:t>
            </w:r>
          </w:p>
          <w:p w14:paraId="67CB6291" w14:textId="77777777" w:rsidR="00744CF8" w:rsidRPr="00744CF8" w:rsidRDefault="00744CF8" w:rsidP="00744CF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  <w:t xml:space="preserve">Implementar medidas y estándares de seguridad de software para proteger la información personal y los datos sensibles de los menores según la normativa vigente. </w:t>
            </w:r>
          </w:p>
          <w:p w14:paraId="3F52E2FB" w14:textId="00915329" w:rsidR="00744CF8" w:rsidRPr="00744CF8" w:rsidRDefault="00744CF8" w:rsidP="00744CF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18"/>
                <w:lang w:eastAsia="es-CL"/>
              </w:rPr>
              <w:t>Ejecutar pruebas de calidad de software (QA) sobre la plataforma para asegurar el correcto funcionamiento, usabilidad y rendimiento de las rutinas desarrolladas.</w:t>
            </w:r>
          </w:p>
        </w:tc>
      </w:tr>
      <w:tr w:rsidR="00744CF8" w14:paraId="2F6D6195" w14:textId="77777777" w:rsidTr="7EB51544">
        <w:tc>
          <w:tcPr>
            <w:tcW w:w="3001" w:type="dxa"/>
            <w:vAlign w:val="center"/>
          </w:tcPr>
          <w:p w14:paraId="0053AC5B" w14:textId="77777777" w:rsidR="00744CF8" w:rsidRPr="00612A14" w:rsidRDefault="00744CF8" w:rsidP="00744CF8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7D8CD74F" w14:textId="52853B35" w:rsidR="00744CF8" w:rsidRDefault="00744CF8" w:rsidP="00744CF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Etapa 1 – Levantamiento y análisis (Fase 1). Investigación del contexto TEA y del funcionamiento de los equipos PIE, revisión de normativa (Decreto 170, Ley 21.719), entrevistas o encuestas a profesionales, definición del backlog de requerimientos funcionales y no funcionales, y priorización MoSCoW.</w:t>
            </w:r>
          </w:p>
          <w:p w14:paraId="18D06D89" w14:textId="5778DB63" w:rsidR="00744CF8" w:rsidRDefault="00744CF8" w:rsidP="00744CF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Etapa 2 – Diseño (Fase 1 – inicio Fase 2). Modelado de datos (MER y modelo relacional), definición de la arquitectura por capas, diseño de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wireframes</w:t>
            </w:r>
            <w:proofErr w:type="spellEnd"/>
            <w:r>
              <w:rPr>
                <w:i/>
                <w:iCs/>
                <w:color w:val="548DD4"/>
                <w:sz w:val="20"/>
                <w:szCs w:val="20"/>
              </w:rPr>
              <w:t xml:space="preserve"> y prototipo navegable bajo criterios WCAG, y definición del modelo de seguridad y control de acceso por rol.</w:t>
            </w:r>
          </w:p>
          <w:p w14:paraId="396694F6" w14:textId="0A373F70" w:rsidR="00744CF8" w:rsidRPr="00744CF8" w:rsidRDefault="00744CF8" w:rsidP="00744CF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Etapa 3 – Desarrollo incremental (Fase 2).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>
              <w:rPr>
                <w:i/>
                <w:iCs/>
                <w:color w:val="548DD4"/>
                <w:sz w:val="20"/>
                <w:szCs w:val="20"/>
              </w:rPr>
              <w:t xml:space="preserve"> de dos semanas, cada uno con planificación, desarrollo, revisión y retrospectiva. Los incrementos se organizan por módulo: autenticación y perfiles → tablero de comunicación con ARASAAC → gestión de rutinas → bitácora y registro de avances → reportes.</w:t>
            </w:r>
          </w:p>
        </w:tc>
      </w:tr>
      <w:tr w:rsidR="00744CF8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744CF8" w:rsidRPr="00612A14" w:rsidRDefault="00744CF8" w:rsidP="00744CF8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9784A1A" w14:textId="726873F2" w:rsidR="00744CF8" w:rsidRPr="00B340E1" w:rsidRDefault="00744CF8" w:rsidP="00744CF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Por completar ya que aun no se termina el proyecto </w:t>
            </w: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744CF8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744CF8" w:rsidRPr="00612A14" w:rsidRDefault="00744CF8" w:rsidP="00744CF8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90EC2E4" w14:textId="3E852C2F" w:rsidR="00744CF8" w:rsidRPr="00744CF8" w:rsidRDefault="00744CF8" w:rsidP="00744CF8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Historias de usuario y su producto backlog</w:t>
            </w:r>
          </w:p>
          <w:p w14:paraId="28DF0111" w14:textId="0896369B" w:rsidR="00744CF8" w:rsidRPr="00744CF8" w:rsidRDefault="00744CF8" w:rsidP="00744CF8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Documento de arquitectura más modelado de datos</w:t>
            </w:r>
          </w:p>
          <w:p w14:paraId="3CCC71D1" w14:textId="77777777" w:rsidR="00744CF8" w:rsidRPr="00744CF8" w:rsidRDefault="00744CF8" w:rsidP="00744CF8">
            <w:pPr>
              <w:pStyle w:val="Prrafodelista"/>
              <w:numPr>
                <w:ilvl w:val="0"/>
                <w:numId w:val="7"/>
              </w:numPr>
              <w:rPr>
                <w:b/>
                <w:i/>
                <w:color w:val="0070C0"/>
                <w:sz w:val="18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Mockups de prototipo navegable y de alta fidelidad </w:t>
            </w:r>
          </w:p>
          <w:p w14:paraId="6743CCDD" w14:textId="79E522D3" w:rsidR="00744CF8" w:rsidRPr="00744CF8" w:rsidRDefault="00744CF8" w:rsidP="00744CF8">
            <w:pPr>
              <w:pStyle w:val="Prrafodelista"/>
              <w:numPr>
                <w:ilvl w:val="0"/>
                <w:numId w:val="7"/>
              </w:numPr>
              <w:rPr>
                <w:bCs/>
                <w:i/>
                <w:color w:val="0070C0"/>
                <w:sz w:val="18"/>
              </w:rPr>
            </w:pPr>
            <w:r w:rsidRPr="00744CF8">
              <w:rPr>
                <w:bCs/>
                <w:i/>
                <w:color w:val="0070C0"/>
                <w:sz w:val="18"/>
              </w:rPr>
              <w:t>Plataforma Web Desplegada y Funcional</w:t>
            </w:r>
          </w:p>
        </w:tc>
      </w:tr>
      <w:tr w:rsidR="00744CF8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744CF8" w:rsidRPr="00B83A6D" w:rsidRDefault="00744CF8" w:rsidP="00744CF8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. Intereses y proyecciones profesionales</w:t>
            </w:r>
          </w:p>
        </w:tc>
        <w:tc>
          <w:tcPr>
            <w:tcW w:w="6780" w:type="dxa"/>
            <w:vAlign w:val="center"/>
          </w:tcPr>
          <w:p w14:paraId="29E8CF0E" w14:textId="79911025" w:rsidR="00744CF8" w:rsidRPr="00744CF8" w:rsidRDefault="00744CF8" w:rsidP="00744CF8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Nuestros intereses profesionales se orientan al desarrollo de software full-</w:t>
            </w:r>
            <w:proofErr w:type="spellStart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la arquitectura de soluciones web, la integración de servicios mediante </w:t>
            </w:r>
            <w:proofErr w:type="spellStart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el diseño de interfaces accesibles. TEA-yudo permite ejercitar todas esas líneas en un mismo proyecto: consumo e integración de la API de ARASAAC, diseño de una base de datos relacional para seguimiento longitudinal, aplicación de estándares de accesibilidad (WCAG) y trabajo con datos sensibles bajo normativa vigente.</w:t>
            </w:r>
            <w:r w:rsidRPr="00744CF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1BF80" w14:textId="77777777" w:rsidR="0043658D" w:rsidRDefault="0043658D" w:rsidP="00EE1135">
      <w:pPr>
        <w:spacing w:after="0" w:line="240" w:lineRule="auto"/>
      </w:pPr>
      <w:r>
        <w:separator/>
      </w:r>
    </w:p>
  </w:endnote>
  <w:endnote w:type="continuationSeparator" w:id="0">
    <w:p w14:paraId="6A1E993E" w14:textId="77777777" w:rsidR="0043658D" w:rsidRDefault="0043658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4E04" w14:textId="77777777" w:rsidR="0043658D" w:rsidRDefault="0043658D" w:rsidP="00EE1135">
      <w:pPr>
        <w:spacing w:after="0" w:line="240" w:lineRule="auto"/>
      </w:pPr>
      <w:r>
        <w:separator/>
      </w:r>
    </w:p>
  </w:footnote>
  <w:footnote w:type="continuationSeparator" w:id="0">
    <w:p w14:paraId="3EA8FCFD" w14:textId="77777777" w:rsidR="0043658D" w:rsidRDefault="0043658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145"/>
    <w:multiLevelType w:val="hybridMultilevel"/>
    <w:tmpl w:val="C8FA9BA8"/>
    <w:lvl w:ilvl="0" w:tplc="5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528078">
    <w:abstractNumId w:val="1"/>
  </w:num>
  <w:num w:numId="2" w16cid:durableId="1266883774">
    <w:abstractNumId w:val="3"/>
  </w:num>
  <w:num w:numId="3" w16cid:durableId="838664766">
    <w:abstractNumId w:val="6"/>
  </w:num>
  <w:num w:numId="4" w16cid:durableId="134837486">
    <w:abstractNumId w:val="2"/>
  </w:num>
  <w:num w:numId="5" w16cid:durableId="489098319">
    <w:abstractNumId w:val="4"/>
  </w:num>
  <w:num w:numId="6" w16cid:durableId="800391723">
    <w:abstractNumId w:val="5"/>
  </w:num>
  <w:num w:numId="7" w16cid:durableId="118359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3658D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44CF8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3491B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774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Carlos Peña</cp:lastModifiedBy>
  <cp:revision>10</cp:revision>
  <dcterms:created xsi:type="dcterms:W3CDTF">2022-08-24T18:22:00Z</dcterms:created>
  <dcterms:modified xsi:type="dcterms:W3CDTF">2026-10-04T22:25:00Z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