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 en el diseño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 en el diseño y uso de sistemas de inteligencia artificial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responsabilidades éticas de los desarrolladores de IA al diseñar sistemas automatizados?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medidas se pueden tomar para garantizar que los sistemas de IA sean éticos y justos en su uso?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puede una empresa asegurarse de que sus sistemas de IA no generen discriminación o sesgos no deseados?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y seguridad de los datos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riesgos asociados con la falta de protección de datos en sistemas de IA?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medidas de seguridad son necesarias para garantizar la privacidad de la información en sistemas de IA?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puede una empresa responder ante una violación de seguridad de datos en un sistema de IA?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Equidad y sesgos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tipos de sesgos pueden surgir en sistemas de IA y cómo afectan a diferentes grupos de personas?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mejores prácticas para mitigar los sesgos y garantizar la equidad en los sistemas de IA?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¿Deberían existir regulaciones o estándares específicos para abordar los sesgos en la IA?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es importante la transparencia en los sistemas de IA y cómo puede beneficiar a los usuarios?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desafíos de lograr la transparencia en el funcionamiento de los algoritmos de IA?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estrategias se pueden implementar para mejorar la transparencia en el diseño y uso de la IA?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