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4"/>
          <w:szCs w:val="24"/>
        </w:rPr>
      </w:pPr>
      <w:r w:rsidDel="00000000" w:rsidR="00000000" w:rsidRPr="00000000">
        <w:rPr>
          <w:b w:val="1"/>
          <w:sz w:val="24"/>
          <w:szCs w:val="24"/>
          <w:rtl w:val="0"/>
        </w:rPr>
        <w:t xml:space="preserve">DATOS GENERALES </w:t>
      </w:r>
    </w:p>
    <w:p w:rsidR="00000000" w:rsidDel="00000000" w:rsidP="00000000" w:rsidRDefault="00000000" w:rsidRPr="00000000" w14:paraId="00000001">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5"/>
        </w:numPr>
        <w:spacing w:line="360" w:lineRule="auto"/>
        <w:ind w:left="720" w:hanging="360"/>
        <w:contextualSpacing w:val="1"/>
        <w:rPr/>
      </w:pPr>
      <w:r w:rsidDel="00000000" w:rsidR="00000000" w:rsidRPr="00000000">
        <w:rPr>
          <w:rtl w:val="0"/>
        </w:rPr>
        <w:t xml:space="preserve">La longitud aproximada del río son 104 Km </w:t>
      </w:r>
    </w:p>
    <w:p w:rsidR="00000000" w:rsidDel="00000000" w:rsidP="00000000" w:rsidRDefault="00000000" w:rsidRPr="00000000" w14:paraId="00000004">
      <w:pPr>
        <w:numPr>
          <w:ilvl w:val="0"/>
          <w:numId w:val="5"/>
        </w:numPr>
        <w:spacing w:line="360" w:lineRule="auto"/>
        <w:ind w:left="720" w:hanging="360"/>
        <w:contextualSpacing w:val="1"/>
        <w:rPr/>
      </w:pPr>
      <w:r w:rsidDel="00000000" w:rsidR="00000000" w:rsidRPr="00000000">
        <w:rPr>
          <w:rtl w:val="0"/>
        </w:rPr>
        <w:t xml:space="preserve">El río tiene más de 80 quebradas afluentes </w:t>
      </w:r>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contextualSpacing w:val="1"/>
        <w:rPr/>
      </w:pPr>
      <w:r w:rsidDel="00000000" w:rsidR="00000000" w:rsidRPr="00000000">
        <w:rPr>
          <w:rtl w:val="0"/>
        </w:rPr>
        <w:t xml:space="preserve">Nace en el municipio de Caldas, en el área de reserva ecológica el Alto de San Miguel, más específicamente en la vereda La Clara. Un lugar con una fauna rica y variada, situado en el ecosistema alto andino, denominado “bosque de niebla”.</w:t>
      </w:r>
    </w:p>
    <w:p w:rsidR="00000000" w:rsidDel="00000000" w:rsidP="00000000" w:rsidRDefault="00000000" w:rsidRPr="00000000" w14:paraId="00000006">
      <w:pPr>
        <w:numPr>
          <w:ilvl w:val="0"/>
          <w:numId w:val="5"/>
        </w:numPr>
        <w:spacing w:line="360" w:lineRule="auto"/>
        <w:ind w:left="720" w:hanging="360"/>
        <w:contextualSpacing w:val="1"/>
        <w:rPr/>
      </w:pPr>
      <w:r w:rsidDel="00000000" w:rsidR="00000000" w:rsidRPr="00000000">
        <w:rPr>
          <w:rtl w:val="0"/>
        </w:rPr>
        <w:t xml:space="preserve">El río es el eje integrador de diez municipios: Medellín,  Barbosa, Girardota, Copacabana, Bello,Sabaneta, Itagüí, la Estrella y Caldas</w:t>
      </w:r>
    </w:p>
    <w:p w:rsidR="00000000" w:rsidDel="00000000" w:rsidP="00000000" w:rsidRDefault="00000000" w:rsidRPr="00000000" w14:paraId="00000007">
      <w:pPr>
        <w:numPr>
          <w:ilvl w:val="0"/>
          <w:numId w:val="5"/>
        </w:numPr>
        <w:spacing w:line="360" w:lineRule="auto"/>
        <w:ind w:left="720" w:hanging="360"/>
        <w:contextualSpacing w:val="1"/>
        <w:rPr/>
      </w:pPr>
      <w:r w:rsidDel="00000000" w:rsidR="00000000" w:rsidRPr="00000000">
        <w:rPr>
          <w:rtl w:val="0"/>
        </w:rPr>
        <w:t xml:space="preserve">A medida que avanza, se introduce en la zona urbana de los Municipios del Sur y en el Centro del Valle, atravesando la ciudad de Medellín.En estas zonas la apropiación del espacio físico ha sido agresiva y poco planificada, cambiando completamente el aspecto natural del área. </w:t>
      </w:r>
    </w:p>
    <w:p w:rsidR="00000000" w:rsidDel="00000000" w:rsidP="00000000" w:rsidRDefault="00000000" w:rsidRPr="00000000" w14:paraId="00000008">
      <w:pPr>
        <w:numPr>
          <w:ilvl w:val="0"/>
          <w:numId w:val="5"/>
        </w:numPr>
        <w:spacing w:line="360" w:lineRule="auto"/>
        <w:ind w:left="720" w:hanging="360"/>
        <w:contextualSpacing w:val="1"/>
        <w:rPr/>
      </w:pPr>
      <w:r w:rsidDel="00000000" w:rsidR="00000000" w:rsidRPr="00000000">
        <w:rPr>
          <w:rtl w:val="0"/>
        </w:rPr>
        <w:t xml:space="preserve">La cuenca hidrográfica del Río Medellín ha dejado de ser una unidad básica de drenaje natural para a convertirse en cloaca pública, fuente de malos olores, mal aspecto y sitios de alto riesgo.</w:t>
      </w:r>
    </w:p>
    <w:p w:rsidR="00000000" w:rsidDel="00000000" w:rsidP="00000000" w:rsidRDefault="00000000" w:rsidRPr="00000000" w14:paraId="00000009">
      <w:pPr>
        <w:numPr>
          <w:ilvl w:val="0"/>
          <w:numId w:val="5"/>
        </w:numPr>
        <w:spacing w:line="360" w:lineRule="auto"/>
        <w:ind w:left="720" w:hanging="360"/>
        <w:contextualSpacing w:val="1"/>
        <w:rPr/>
      </w:pPr>
      <w:r w:rsidDel="00000000" w:rsidR="00000000" w:rsidRPr="00000000">
        <w:rPr>
          <w:rtl w:val="0"/>
        </w:rPr>
        <w:t xml:space="preserve">El Río Medellín desemboca en el Río Porce, al norte del Valle de Aburrá.</w:t>
      </w:r>
      <w:r w:rsidDel="00000000" w:rsidR="00000000" w:rsidRPr="00000000">
        <w:rPr>
          <w:rtl w:val="0"/>
        </w:rPr>
      </w:r>
    </w:p>
    <w:p w:rsidR="00000000" w:rsidDel="00000000" w:rsidP="00000000" w:rsidRDefault="00000000" w:rsidRPr="00000000" w14:paraId="0000000A">
      <w:pPr>
        <w:numPr>
          <w:ilvl w:val="0"/>
          <w:numId w:val="5"/>
        </w:numPr>
        <w:spacing w:line="360" w:lineRule="auto"/>
        <w:ind w:left="720" w:hanging="360"/>
        <w:contextualSpacing w:val="1"/>
        <w:rPr/>
      </w:pPr>
      <w:r w:rsidDel="00000000" w:rsidR="00000000" w:rsidRPr="00000000">
        <w:rPr>
          <w:highlight w:val="white"/>
          <w:rtl w:val="0"/>
        </w:rPr>
        <w:t xml:space="preserve">Cuenca del río Aburrá es un gran receptor de población desplazada, lo cual trae consecuencias en cuanto al equilibrio ambiental y a la sostenibilidad ecológica. Los diferentes procesos migratorios, de industrialización y posterior tercerización de la economía han generado una cultura que acaba con los recursos.</w:t>
      </w:r>
    </w:p>
    <w:p w:rsidR="00000000" w:rsidDel="00000000" w:rsidP="00000000" w:rsidRDefault="00000000" w:rsidRPr="00000000" w14:paraId="0000000B">
      <w:pPr>
        <w:numPr>
          <w:ilvl w:val="0"/>
          <w:numId w:val="5"/>
        </w:numPr>
        <w:shd w:fill="ffffff" w:val="clear"/>
        <w:spacing w:line="360" w:lineRule="auto"/>
        <w:ind w:left="720" w:hanging="360"/>
        <w:jc w:val="both"/>
        <w:rPr/>
      </w:pPr>
      <w:r w:rsidDel="00000000" w:rsidR="00000000" w:rsidRPr="00000000">
        <w:rPr>
          <w:rtl w:val="0"/>
        </w:rPr>
        <w:t xml:space="preserve">Sólo un 16% de la cuenca presenta coberturas forestales, lo que indica el estado de deterioro ambiental del área de estudio por uso inadecuado del territorio.</w:t>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hd w:fill="ffffff" w:val="clear"/>
        <w:spacing w:line="360" w:lineRule="auto"/>
        <w:contextualSpacing w:val="0"/>
        <w:jc w:val="center"/>
        <w:rPr>
          <w:b w:val="1"/>
          <w:sz w:val="24"/>
          <w:szCs w:val="24"/>
          <w:highlight w:val="white"/>
        </w:rPr>
      </w:pPr>
      <w:r w:rsidDel="00000000" w:rsidR="00000000" w:rsidRPr="00000000">
        <w:rPr>
          <w:b w:val="1"/>
          <w:sz w:val="24"/>
          <w:szCs w:val="24"/>
          <w:highlight w:val="white"/>
          <w:rtl w:val="0"/>
        </w:rPr>
        <w:t xml:space="preserve">CALIDAD DEL AGUA</w:t>
      </w:r>
    </w:p>
    <w:p w:rsidR="00000000" w:rsidDel="00000000" w:rsidP="00000000" w:rsidRDefault="00000000" w:rsidRPr="00000000" w14:paraId="0000000F">
      <w:pPr>
        <w:shd w:fill="ffffff" w:val="clear"/>
        <w:spacing w:line="360" w:lineRule="auto"/>
        <w:contextualSpacing w:val="0"/>
        <w:rPr>
          <w:highlight w:val="white"/>
        </w:rPr>
      </w:pPr>
      <w:r w:rsidDel="00000000" w:rsidR="00000000" w:rsidRPr="00000000">
        <w:rPr>
          <w:rtl w:val="0"/>
        </w:rPr>
      </w:r>
    </w:p>
    <w:p w:rsidR="00000000" w:rsidDel="00000000" w:rsidP="00000000" w:rsidRDefault="00000000" w:rsidRPr="00000000" w14:paraId="00000010">
      <w:pPr>
        <w:shd w:fill="ffffff" w:val="clear"/>
        <w:spacing w:line="360" w:lineRule="auto"/>
        <w:contextualSpacing w:val="0"/>
        <w:rPr>
          <w:b w:val="1"/>
          <w:highlight w:val="white"/>
        </w:rPr>
      </w:pPr>
      <w:r w:rsidDel="00000000" w:rsidR="00000000" w:rsidRPr="00000000">
        <w:rPr>
          <w:b w:val="1"/>
          <w:highlight w:val="white"/>
          <w:rtl w:val="0"/>
        </w:rPr>
        <w:t xml:space="preserve">Condiciones actuales del agua:</w:t>
      </w:r>
    </w:p>
    <w:p w:rsidR="00000000" w:rsidDel="00000000" w:rsidP="00000000" w:rsidRDefault="00000000" w:rsidRPr="00000000" w14:paraId="00000011">
      <w:pPr>
        <w:shd w:fill="ffffff" w:val="clear"/>
        <w:spacing w:line="360" w:lineRule="auto"/>
        <w:contextualSpacing w:val="0"/>
        <w:rPr>
          <w:b w:val="1"/>
          <w:highlight w:val="white"/>
        </w:rPr>
      </w:pPr>
      <w:r w:rsidDel="00000000" w:rsidR="00000000" w:rsidRPr="00000000">
        <w:rPr>
          <w:rtl w:val="0"/>
        </w:rPr>
      </w:r>
    </w:p>
    <w:p w:rsidR="00000000" w:rsidDel="00000000" w:rsidP="00000000" w:rsidRDefault="00000000" w:rsidRPr="00000000" w14:paraId="00000012">
      <w:pPr>
        <w:numPr>
          <w:ilvl w:val="0"/>
          <w:numId w:val="9"/>
        </w:numPr>
        <w:shd w:fill="ffffff" w:val="clear"/>
        <w:spacing w:line="360" w:lineRule="auto"/>
        <w:ind w:left="720" w:hanging="360"/>
        <w:contextualSpacing w:val="1"/>
        <w:jc w:val="both"/>
        <w:rPr>
          <w:highlight w:val="white"/>
        </w:rPr>
      </w:pPr>
      <w:r w:rsidDel="00000000" w:rsidR="00000000" w:rsidRPr="00000000">
        <w:rPr>
          <w:highlight w:val="white"/>
          <w:rtl w:val="0"/>
        </w:rPr>
        <w:t xml:space="preserve">Entre 1972 y 2006 hubo una recuperación de la calidad general del río que se vio principalmente en la reducción de la materia orgánica que llegaba por vertimientos de aguas residuales domésticas e industriales. Aún así, era claro que se seguía necesitando de un mayor control en este tema que, según el Área metropolitana, sigue siendo la principal razón de contaminación del río.</w:t>
      </w:r>
    </w:p>
    <w:p w:rsidR="00000000" w:rsidDel="00000000" w:rsidP="00000000" w:rsidRDefault="00000000" w:rsidRPr="00000000" w14:paraId="00000013">
      <w:pPr>
        <w:numPr>
          <w:ilvl w:val="0"/>
          <w:numId w:val="9"/>
        </w:numPr>
        <w:shd w:fill="ffffff" w:val="clear"/>
        <w:spacing w:line="360" w:lineRule="auto"/>
        <w:ind w:left="720" w:hanging="360"/>
        <w:contextualSpacing w:val="1"/>
        <w:jc w:val="both"/>
        <w:rPr>
          <w:highlight w:val="white"/>
        </w:rPr>
      </w:pPr>
      <w:r w:rsidDel="00000000" w:rsidR="00000000" w:rsidRPr="00000000">
        <w:rPr>
          <w:rtl w:val="0"/>
        </w:rPr>
        <w:t xml:space="preserve">Los usuarios que realizan vertimientos puntuales de aguas residuales a los cuerpos de aguas, son: </w:t>
        <w:br w:type="textWrapping"/>
        <w:t xml:space="preserve">Empresas Públicas de Medellín-EPM: Responsable de la carga contaminante generada por el sector residencial, comercial e industrial, que se encuentran conectadas a la red de alcantarillado, además de las descargas de las Plantas de Agua Potable yde la Planta de Tratamiento de Agua Residual San Fernando.</w:t>
        <w:br w:type="textWrapping"/>
        <w:t xml:space="preserve">Usuarios no conectados al sistema de alcantarillado público, que descargan directamente sus aguas residuales a un cuerpo de agua.</w:t>
      </w:r>
    </w:p>
    <w:p w:rsidR="00000000" w:rsidDel="00000000" w:rsidP="00000000" w:rsidRDefault="00000000" w:rsidRPr="00000000" w14:paraId="00000014">
      <w:pPr>
        <w:numPr>
          <w:ilvl w:val="0"/>
          <w:numId w:val="9"/>
        </w:numPr>
        <w:shd w:fill="ffffff" w:val="clear"/>
        <w:spacing w:line="360" w:lineRule="auto"/>
        <w:ind w:left="720" w:hanging="360"/>
        <w:contextualSpacing w:val="1"/>
        <w:jc w:val="both"/>
        <w:rPr>
          <w:highlight w:val="white"/>
        </w:rPr>
      </w:pPr>
      <w:r w:rsidDel="00000000" w:rsidR="00000000" w:rsidRPr="00000000">
        <w:rPr>
          <w:rtl w:val="0"/>
        </w:rPr>
        <w:t xml:space="preserve">Los sectores conectados al alcantarillado que opera EEPPM representa el 96% de carga vertida en el Río Medellín, mientras el sector no conectado al alcantarillado público aporta el 3%.</w:t>
      </w:r>
    </w:p>
    <w:p w:rsidR="00000000" w:rsidDel="00000000" w:rsidP="00000000" w:rsidRDefault="00000000" w:rsidRPr="00000000" w14:paraId="00000015">
      <w:pPr>
        <w:numPr>
          <w:ilvl w:val="0"/>
          <w:numId w:val="9"/>
        </w:numPr>
        <w:shd w:fill="ffffff" w:val="clear"/>
        <w:spacing w:line="360" w:lineRule="auto"/>
        <w:ind w:left="720" w:hanging="360"/>
        <w:rPr/>
      </w:pPr>
      <w:r w:rsidDel="00000000" w:rsidR="00000000" w:rsidRPr="00000000">
        <w:rPr>
          <w:highlight w:val="white"/>
          <w:rtl w:val="0"/>
        </w:rPr>
        <w:t xml:space="preserve">En 2017 ,RedRío, realizó dos campañas de monitoreo en el Río Medellín para evaluar dos índices que indican la calidad del agua: Índice de Calidad de Agua Global (ICA-Global), que es más sensible a los cambios en las condiciones ecológicas, y el Índice de Calidad General del Agua en Corrientes Superficiales (ICACOSU), que es más sensible a las variaciones de sólidos en suspensión. Para esto, se dividió el río en tramos o estaciones.</w:t>
      </w:r>
    </w:p>
    <w:p w:rsidR="00000000" w:rsidDel="00000000" w:rsidP="00000000" w:rsidRDefault="00000000" w:rsidRPr="00000000" w14:paraId="00000016">
      <w:pPr>
        <w:shd w:fill="ffffff" w:val="clear"/>
        <w:spacing w:line="360" w:lineRule="auto"/>
        <w:contextualSpacing w:val="0"/>
        <w:rPr>
          <w:b w:val="1"/>
        </w:rPr>
      </w:pPr>
      <w:r w:rsidDel="00000000" w:rsidR="00000000" w:rsidRPr="00000000">
        <w:rPr>
          <w:highlight w:val="white"/>
          <w:rtl w:val="0"/>
        </w:rPr>
        <w:br w:type="textWrapping"/>
      </w:r>
      <w:r w:rsidDel="00000000" w:rsidR="00000000" w:rsidRPr="00000000">
        <w:rPr>
          <w:b w:val="1"/>
          <w:rtl w:val="0"/>
        </w:rPr>
        <w:t xml:space="preserve">Resultado de los índices de calidad para el río Medellín. 2 de agosto de 2017</w:t>
      </w:r>
    </w:p>
    <w:tbl>
      <w:tblPr>
        <w:tblStyle w:val="Table1"/>
        <w:tblW w:w="9045.0" w:type="dxa"/>
        <w:jc w:val="left"/>
        <w:tblInd w:w="-10.0" w:type="dxa"/>
        <w:tblLayout w:type="fixed"/>
        <w:tblLook w:val="0400"/>
      </w:tblPr>
      <w:tblGrid>
        <w:gridCol w:w="2265"/>
        <w:gridCol w:w="1095"/>
        <w:gridCol w:w="1080"/>
        <w:gridCol w:w="1650"/>
        <w:gridCol w:w="1140"/>
        <w:gridCol w:w="1815"/>
        <w:tblGridChange w:id="0">
          <w:tblGrid>
            <w:gridCol w:w="2265"/>
            <w:gridCol w:w="1095"/>
            <w:gridCol w:w="1080"/>
            <w:gridCol w:w="1650"/>
            <w:gridCol w:w="1140"/>
            <w:gridCol w:w="1815"/>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ESTACIÓN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8">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 CÓDIGO ESTACIÓN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9">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VALOR ICACOSU</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A">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CLASIFICACIÓN CALIDAD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B">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VALOR ICA GLOBAL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C">
            <w:pPr>
              <w:spacing w:line="360" w:lineRule="auto"/>
              <w:contextualSpacing w:val="0"/>
              <w:jc w:val="center"/>
              <w:rPr>
                <w:b w:val="1"/>
                <w:smallCaps w:val="1"/>
                <w:sz w:val="16"/>
                <w:szCs w:val="16"/>
              </w:rPr>
            </w:pPr>
            <w:r w:rsidDel="00000000" w:rsidR="00000000" w:rsidRPr="00000000">
              <w:rPr>
                <w:b w:val="1"/>
                <w:smallCaps w:val="1"/>
                <w:sz w:val="16"/>
                <w:szCs w:val="16"/>
                <w:rtl w:val="0"/>
              </w:rPr>
              <w:t xml:space="preserve">CLASIFICACIÓN ICA GLOBAL</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spacing w:line="360" w:lineRule="auto"/>
              <w:contextualSpacing w:val="0"/>
              <w:jc w:val="center"/>
              <w:rPr>
                <w:sz w:val="16"/>
                <w:szCs w:val="16"/>
              </w:rPr>
            </w:pPr>
            <w:r w:rsidDel="00000000" w:rsidR="00000000" w:rsidRPr="00000000">
              <w:rPr>
                <w:sz w:val="16"/>
                <w:szCs w:val="16"/>
                <w:rtl w:val="0"/>
              </w:rPr>
              <w:t xml:space="preserve">Reserva Alto de San Miguel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E">
            <w:pPr>
              <w:spacing w:line="360" w:lineRule="auto"/>
              <w:contextualSpacing w:val="0"/>
              <w:jc w:val="center"/>
              <w:rPr>
                <w:sz w:val="16"/>
                <w:szCs w:val="16"/>
              </w:rPr>
            </w:pPr>
            <w:r w:rsidDel="00000000" w:rsidR="00000000" w:rsidRPr="00000000">
              <w:rPr>
                <w:sz w:val="16"/>
                <w:szCs w:val="16"/>
                <w:rtl w:val="0"/>
              </w:rPr>
              <w:t xml:space="preserve">E0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F">
            <w:pPr>
              <w:spacing w:line="360" w:lineRule="auto"/>
              <w:contextualSpacing w:val="0"/>
              <w:jc w:val="center"/>
              <w:rPr>
                <w:sz w:val="16"/>
                <w:szCs w:val="16"/>
              </w:rPr>
            </w:pPr>
            <w:r w:rsidDel="00000000" w:rsidR="00000000" w:rsidRPr="00000000">
              <w:rPr>
                <w:sz w:val="16"/>
                <w:szCs w:val="16"/>
                <w:rtl w:val="0"/>
              </w:rPr>
              <w:t xml:space="preserve">0,88</w:t>
            </w:r>
          </w:p>
        </w:tc>
        <w:tc>
          <w:tcPr>
            <w:tcBorders>
              <w:top w:color="000000" w:space="0" w:sz="0" w:val="nil"/>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20">
            <w:pPr>
              <w:spacing w:line="360" w:lineRule="auto"/>
              <w:contextualSpacing w:val="0"/>
              <w:jc w:val="center"/>
              <w:rPr>
                <w:sz w:val="16"/>
                <w:szCs w:val="16"/>
              </w:rPr>
            </w:pPr>
            <w:r w:rsidDel="00000000" w:rsidR="00000000" w:rsidRPr="00000000">
              <w:rPr>
                <w:sz w:val="16"/>
                <w:szCs w:val="16"/>
                <w:rtl w:val="0"/>
              </w:rPr>
              <w:t xml:space="preserve">Aceptable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1">
            <w:pPr>
              <w:spacing w:line="360" w:lineRule="auto"/>
              <w:contextualSpacing w:val="0"/>
              <w:jc w:val="center"/>
              <w:rPr>
                <w:sz w:val="16"/>
                <w:szCs w:val="16"/>
              </w:rPr>
            </w:pPr>
            <w:r w:rsidDel="00000000" w:rsidR="00000000" w:rsidRPr="00000000">
              <w:rPr>
                <w:sz w:val="16"/>
                <w:szCs w:val="16"/>
                <w:rtl w:val="0"/>
              </w:rPr>
              <w:t xml:space="preserve">2,4</w:t>
            </w:r>
          </w:p>
        </w:tc>
        <w:tc>
          <w:tcPr>
            <w:tcBorders>
              <w:top w:color="000000" w:space="0" w:sz="0" w:val="nil"/>
              <w:left w:color="000000" w:space="0" w:sz="0" w:val="nil"/>
              <w:bottom w:color="000000" w:space="0" w:sz="8" w:val="single"/>
              <w:right w:color="000000" w:space="0" w:sz="8" w:val="single"/>
            </w:tcBorders>
            <w:shd w:fill="00b0f0" w:val="clear"/>
            <w:vAlign w:val="center"/>
          </w:tcPr>
          <w:p w:rsidR="00000000" w:rsidDel="00000000" w:rsidP="00000000" w:rsidRDefault="00000000" w:rsidRPr="00000000" w14:paraId="00000022">
            <w:pPr>
              <w:spacing w:line="360" w:lineRule="auto"/>
              <w:contextualSpacing w:val="0"/>
              <w:jc w:val="center"/>
              <w:rPr>
                <w:sz w:val="16"/>
                <w:szCs w:val="16"/>
              </w:rPr>
            </w:pPr>
            <w:r w:rsidDel="00000000" w:rsidR="00000000" w:rsidRPr="00000000">
              <w:rPr>
                <w:sz w:val="16"/>
                <w:szCs w:val="16"/>
                <w:rtl w:val="0"/>
              </w:rPr>
              <w:t xml:space="preserve">Buena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spacing w:line="360" w:lineRule="auto"/>
              <w:contextualSpacing w:val="0"/>
              <w:jc w:val="center"/>
              <w:rPr>
                <w:sz w:val="16"/>
                <w:szCs w:val="16"/>
              </w:rPr>
            </w:pPr>
            <w:r w:rsidDel="00000000" w:rsidR="00000000" w:rsidRPr="00000000">
              <w:rPr>
                <w:sz w:val="16"/>
                <w:szCs w:val="16"/>
                <w:rtl w:val="0"/>
              </w:rPr>
              <w:t xml:space="preserve">San Miguel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4">
            <w:pPr>
              <w:spacing w:line="360" w:lineRule="auto"/>
              <w:contextualSpacing w:val="0"/>
              <w:jc w:val="center"/>
              <w:rPr>
                <w:sz w:val="16"/>
                <w:szCs w:val="16"/>
              </w:rPr>
            </w:pPr>
            <w:r w:rsidDel="00000000" w:rsidR="00000000" w:rsidRPr="00000000">
              <w:rPr>
                <w:sz w:val="16"/>
                <w:szCs w:val="16"/>
                <w:rtl w:val="0"/>
              </w:rPr>
              <w:t xml:space="preserve">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5">
            <w:pPr>
              <w:spacing w:line="360" w:lineRule="auto"/>
              <w:contextualSpacing w:val="0"/>
              <w:jc w:val="center"/>
              <w:rPr>
                <w:sz w:val="16"/>
                <w:szCs w:val="16"/>
              </w:rPr>
            </w:pPr>
            <w:r w:rsidDel="00000000" w:rsidR="00000000" w:rsidRPr="00000000">
              <w:rPr>
                <w:sz w:val="16"/>
                <w:szCs w:val="16"/>
                <w:rtl w:val="0"/>
              </w:rPr>
              <w:t xml:space="preserve">0,86</w:t>
            </w:r>
          </w:p>
        </w:tc>
        <w:tc>
          <w:tcPr>
            <w:tcBorders>
              <w:top w:color="000000" w:space="0" w:sz="0" w:val="nil"/>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26">
            <w:pPr>
              <w:spacing w:line="360" w:lineRule="auto"/>
              <w:contextualSpacing w:val="0"/>
              <w:jc w:val="center"/>
              <w:rPr>
                <w:sz w:val="16"/>
                <w:szCs w:val="16"/>
              </w:rPr>
            </w:pPr>
            <w:r w:rsidDel="00000000" w:rsidR="00000000" w:rsidRPr="00000000">
              <w:rPr>
                <w:sz w:val="16"/>
                <w:szCs w:val="16"/>
                <w:rtl w:val="0"/>
              </w:rPr>
              <w:t xml:space="preserve">Aceptable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7">
            <w:pPr>
              <w:spacing w:line="360" w:lineRule="auto"/>
              <w:contextualSpacing w:val="0"/>
              <w:jc w:val="center"/>
              <w:rPr>
                <w:sz w:val="16"/>
                <w:szCs w:val="16"/>
              </w:rPr>
            </w:pPr>
            <w:r w:rsidDel="00000000" w:rsidR="00000000" w:rsidRPr="00000000">
              <w:rPr>
                <w:sz w:val="16"/>
                <w:szCs w:val="16"/>
                <w:rtl w:val="0"/>
              </w:rPr>
              <w:t xml:space="preserve">3,9</w:t>
            </w:r>
          </w:p>
        </w:tc>
        <w:tc>
          <w:tcPr>
            <w:tcBorders>
              <w:top w:color="000000" w:space="0" w:sz="0" w:val="nil"/>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28">
            <w:pPr>
              <w:spacing w:line="360" w:lineRule="auto"/>
              <w:contextualSpacing w:val="0"/>
              <w:jc w:val="center"/>
              <w:rPr>
                <w:sz w:val="16"/>
                <w:szCs w:val="16"/>
              </w:rPr>
            </w:pPr>
            <w:r w:rsidDel="00000000" w:rsidR="00000000" w:rsidRPr="00000000">
              <w:rPr>
                <w:sz w:val="16"/>
                <w:szCs w:val="16"/>
                <w:rtl w:val="0"/>
              </w:rPr>
              <w:t xml:space="preserve">Aceptable</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spacing w:line="360" w:lineRule="auto"/>
              <w:contextualSpacing w:val="0"/>
              <w:jc w:val="center"/>
              <w:rPr>
                <w:sz w:val="16"/>
                <w:szCs w:val="16"/>
              </w:rPr>
            </w:pPr>
            <w:r w:rsidDel="00000000" w:rsidR="00000000" w:rsidRPr="00000000">
              <w:rPr>
                <w:sz w:val="16"/>
                <w:szCs w:val="16"/>
                <w:rtl w:val="0"/>
              </w:rPr>
              <w:t xml:space="preserve">Primavera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A">
            <w:pPr>
              <w:spacing w:line="360" w:lineRule="auto"/>
              <w:contextualSpacing w:val="0"/>
              <w:jc w:val="center"/>
              <w:rPr>
                <w:sz w:val="16"/>
                <w:szCs w:val="16"/>
              </w:rPr>
            </w:pPr>
            <w:r w:rsidDel="00000000" w:rsidR="00000000" w:rsidRPr="00000000">
              <w:rPr>
                <w:sz w:val="16"/>
                <w:szCs w:val="16"/>
                <w:rtl w:val="0"/>
              </w:rPr>
              <w:t xml:space="preserve">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spacing w:line="360" w:lineRule="auto"/>
              <w:contextualSpacing w:val="0"/>
              <w:jc w:val="center"/>
              <w:rPr>
                <w:sz w:val="16"/>
                <w:szCs w:val="16"/>
              </w:rPr>
            </w:pPr>
            <w:r w:rsidDel="00000000" w:rsidR="00000000" w:rsidRPr="00000000">
              <w:rPr>
                <w:sz w:val="16"/>
                <w:szCs w:val="16"/>
                <w:rtl w:val="0"/>
              </w:rPr>
              <w:t xml:space="preserve">0,85</w:t>
            </w:r>
          </w:p>
        </w:tc>
        <w:tc>
          <w:tcPr>
            <w:tcBorders>
              <w:top w:color="000000" w:space="0" w:sz="0" w:val="nil"/>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2C">
            <w:pPr>
              <w:spacing w:line="360" w:lineRule="auto"/>
              <w:contextualSpacing w:val="0"/>
              <w:jc w:val="center"/>
              <w:rPr>
                <w:sz w:val="16"/>
                <w:szCs w:val="16"/>
              </w:rPr>
            </w:pPr>
            <w:r w:rsidDel="00000000" w:rsidR="00000000" w:rsidRPr="00000000">
              <w:rPr>
                <w:sz w:val="16"/>
                <w:szCs w:val="16"/>
                <w:rtl w:val="0"/>
              </w:rPr>
              <w:t xml:space="preserve">Aceptable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D">
            <w:pPr>
              <w:spacing w:line="360" w:lineRule="auto"/>
              <w:contextualSpacing w:val="0"/>
              <w:jc w:val="center"/>
              <w:rPr>
                <w:sz w:val="16"/>
                <w:szCs w:val="16"/>
              </w:rPr>
            </w:pPr>
            <w:r w:rsidDel="00000000" w:rsidR="00000000" w:rsidRPr="00000000">
              <w:rPr>
                <w:sz w:val="16"/>
                <w:szCs w:val="16"/>
                <w:rtl w:val="0"/>
              </w:rPr>
              <w:t xml:space="preserve">4,73</w:t>
            </w:r>
          </w:p>
        </w:tc>
        <w:tc>
          <w:tcPr>
            <w:tcBorders>
              <w:top w:color="000000" w:space="0" w:sz="0" w:val="nil"/>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2E">
            <w:pPr>
              <w:spacing w:line="360" w:lineRule="auto"/>
              <w:contextualSpacing w:val="0"/>
              <w:jc w:val="center"/>
              <w:rPr>
                <w:sz w:val="16"/>
                <w:szCs w:val="16"/>
              </w:rPr>
            </w:pPr>
            <w:r w:rsidDel="00000000" w:rsidR="00000000" w:rsidRPr="00000000">
              <w:rPr>
                <w:sz w:val="16"/>
                <w:szCs w:val="16"/>
                <w:rtl w:val="0"/>
              </w:rPr>
              <w:t xml:space="preserve">Aceptable</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F">
            <w:pPr>
              <w:spacing w:line="360" w:lineRule="auto"/>
              <w:contextualSpacing w:val="0"/>
              <w:jc w:val="center"/>
              <w:rPr>
                <w:sz w:val="16"/>
                <w:szCs w:val="16"/>
              </w:rPr>
            </w:pPr>
            <w:r w:rsidDel="00000000" w:rsidR="00000000" w:rsidRPr="00000000">
              <w:rPr>
                <w:sz w:val="16"/>
                <w:szCs w:val="16"/>
                <w:rtl w:val="0"/>
              </w:rPr>
              <w:t xml:space="preserve">Ancón Sur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0">
            <w:pPr>
              <w:spacing w:line="360" w:lineRule="auto"/>
              <w:contextualSpacing w:val="0"/>
              <w:jc w:val="center"/>
              <w:rPr>
                <w:sz w:val="16"/>
                <w:szCs w:val="16"/>
              </w:rPr>
            </w:pPr>
            <w:r w:rsidDel="00000000" w:rsidR="00000000" w:rsidRPr="00000000">
              <w:rPr>
                <w:sz w:val="16"/>
                <w:szCs w:val="16"/>
                <w:rtl w:val="0"/>
              </w:rPr>
              <w:t xml:space="preserve">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1">
            <w:pPr>
              <w:spacing w:line="360" w:lineRule="auto"/>
              <w:contextualSpacing w:val="0"/>
              <w:jc w:val="center"/>
              <w:rPr>
                <w:sz w:val="16"/>
                <w:szCs w:val="16"/>
              </w:rPr>
            </w:pPr>
            <w:r w:rsidDel="00000000" w:rsidR="00000000" w:rsidRPr="00000000">
              <w:rPr>
                <w:sz w:val="16"/>
                <w:szCs w:val="16"/>
                <w:rtl w:val="0"/>
              </w:rPr>
              <w:t xml:space="preserve">0,7</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32">
            <w:pPr>
              <w:spacing w:line="360" w:lineRule="auto"/>
              <w:contextualSpacing w:val="0"/>
              <w:jc w:val="center"/>
              <w:rPr>
                <w:sz w:val="16"/>
                <w:szCs w:val="16"/>
              </w:rPr>
            </w:pPr>
            <w:r w:rsidDel="00000000" w:rsidR="00000000" w:rsidRPr="00000000">
              <w:rPr>
                <w:sz w:val="16"/>
                <w:szCs w:val="16"/>
                <w:rtl w:val="0"/>
              </w:rPr>
              <w:t xml:space="preserve">Regular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3">
            <w:pPr>
              <w:spacing w:line="360" w:lineRule="auto"/>
              <w:contextualSpacing w:val="0"/>
              <w:jc w:val="center"/>
              <w:rPr>
                <w:sz w:val="16"/>
                <w:szCs w:val="16"/>
              </w:rPr>
            </w:pPr>
            <w:r w:rsidDel="00000000" w:rsidR="00000000" w:rsidRPr="00000000">
              <w:rPr>
                <w:sz w:val="16"/>
                <w:szCs w:val="16"/>
                <w:rtl w:val="0"/>
              </w:rPr>
              <w:t xml:space="preserve">8,1</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34">
            <w:pPr>
              <w:spacing w:line="360" w:lineRule="auto"/>
              <w:contextualSpacing w:val="0"/>
              <w:jc w:val="center"/>
              <w:rPr>
                <w:sz w:val="16"/>
                <w:szCs w:val="16"/>
              </w:rPr>
            </w:pPr>
            <w:r w:rsidDel="00000000" w:rsidR="00000000" w:rsidRPr="00000000">
              <w:rPr>
                <w:sz w:val="16"/>
                <w:szCs w:val="16"/>
                <w:rtl w:val="0"/>
              </w:rPr>
              <w:t xml:space="preserve">Regular</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spacing w:line="360" w:lineRule="auto"/>
              <w:contextualSpacing w:val="0"/>
              <w:jc w:val="center"/>
              <w:rPr>
                <w:sz w:val="16"/>
                <w:szCs w:val="16"/>
              </w:rPr>
            </w:pPr>
            <w:r w:rsidDel="00000000" w:rsidR="00000000" w:rsidRPr="00000000">
              <w:rPr>
                <w:sz w:val="16"/>
                <w:szCs w:val="16"/>
                <w:rtl w:val="0"/>
              </w:rPr>
              <w:t xml:space="preserve">Antes de San Fernando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6">
            <w:pPr>
              <w:spacing w:line="360" w:lineRule="auto"/>
              <w:contextualSpacing w:val="0"/>
              <w:jc w:val="center"/>
              <w:rPr>
                <w:sz w:val="16"/>
                <w:szCs w:val="16"/>
              </w:rPr>
            </w:pPr>
            <w:r w:rsidDel="00000000" w:rsidR="00000000" w:rsidRPr="00000000">
              <w:rPr>
                <w:sz w:val="16"/>
                <w:szCs w:val="16"/>
                <w:rtl w:val="0"/>
              </w:rPr>
              <w:t xml:space="preserve">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7">
            <w:pPr>
              <w:spacing w:line="360" w:lineRule="auto"/>
              <w:contextualSpacing w:val="0"/>
              <w:jc w:val="center"/>
              <w:rPr>
                <w:sz w:val="16"/>
                <w:szCs w:val="16"/>
              </w:rPr>
            </w:pPr>
            <w:r w:rsidDel="00000000" w:rsidR="00000000" w:rsidRPr="00000000">
              <w:rPr>
                <w:sz w:val="16"/>
                <w:szCs w:val="16"/>
                <w:rtl w:val="0"/>
              </w:rPr>
              <w:t xml:space="preserve">0,54</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38">
            <w:pPr>
              <w:spacing w:line="360" w:lineRule="auto"/>
              <w:contextualSpacing w:val="0"/>
              <w:jc w:val="center"/>
              <w:rPr>
                <w:sz w:val="16"/>
                <w:szCs w:val="16"/>
              </w:rPr>
            </w:pPr>
            <w:r w:rsidDel="00000000" w:rsidR="00000000" w:rsidRPr="00000000">
              <w:rPr>
                <w:sz w:val="16"/>
                <w:szCs w:val="16"/>
                <w:rtl w:val="0"/>
              </w:rPr>
              <w:t xml:space="preserve">Regular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9">
            <w:pPr>
              <w:spacing w:line="360" w:lineRule="auto"/>
              <w:contextualSpacing w:val="0"/>
              <w:jc w:val="center"/>
              <w:rPr>
                <w:sz w:val="16"/>
                <w:szCs w:val="16"/>
              </w:rPr>
            </w:pPr>
            <w:r w:rsidDel="00000000" w:rsidR="00000000" w:rsidRPr="00000000">
              <w:rPr>
                <w:sz w:val="16"/>
                <w:szCs w:val="16"/>
                <w:rtl w:val="0"/>
              </w:rPr>
              <w:t xml:space="preserve">9,42</w:t>
            </w:r>
          </w:p>
        </w:tc>
        <w:tc>
          <w:tcPr>
            <w:tcBorders>
              <w:top w:color="000000" w:space="0" w:sz="0" w:val="nil"/>
              <w:left w:color="000000" w:space="0" w:sz="0" w:val="nil"/>
              <w:bottom w:color="000000" w:space="0" w:sz="8" w:val="single"/>
              <w:right w:color="000000" w:space="0" w:sz="8" w:val="single"/>
            </w:tcBorders>
            <w:shd w:fill="fe8500" w:val="clear"/>
            <w:vAlign w:val="center"/>
          </w:tcPr>
          <w:p w:rsidR="00000000" w:rsidDel="00000000" w:rsidP="00000000" w:rsidRDefault="00000000" w:rsidRPr="00000000" w14:paraId="0000003A">
            <w:pPr>
              <w:spacing w:line="360" w:lineRule="auto"/>
              <w:contextualSpacing w:val="0"/>
              <w:jc w:val="center"/>
              <w:rPr>
                <w:sz w:val="16"/>
                <w:szCs w:val="16"/>
              </w:rPr>
            </w:pPr>
            <w:r w:rsidDel="00000000" w:rsidR="00000000" w:rsidRPr="00000000">
              <w:rPr>
                <w:sz w:val="16"/>
                <w:szCs w:val="16"/>
                <w:rtl w:val="0"/>
              </w:rPr>
              <w:t xml:space="preserve">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B">
            <w:pPr>
              <w:spacing w:line="360" w:lineRule="auto"/>
              <w:contextualSpacing w:val="0"/>
              <w:jc w:val="center"/>
              <w:rPr>
                <w:sz w:val="16"/>
                <w:szCs w:val="16"/>
              </w:rPr>
            </w:pPr>
            <w:r w:rsidDel="00000000" w:rsidR="00000000" w:rsidRPr="00000000">
              <w:rPr>
                <w:sz w:val="16"/>
                <w:szCs w:val="16"/>
                <w:rtl w:val="0"/>
              </w:rPr>
              <w:t xml:space="preserve">Después de San Fernando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C">
            <w:pPr>
              <w:spacing w:line="360" w:lineRule="auto"/>
              <w:contextualSpacing w:val="0"/>
              <w:jc w:val="center"/>
              <w:rPr>
                <w:sz w:val="16"/>
                <w:szCs w:val="16"/>
              </w:rPr>
            </w:pPr>
            <w:r w:rsidDel="00000000" w:rsidR="00000000" w:rsidRPr="00000000">
              <w:rPr>
                <w:sz w:val="16"/>
                <w:szCs w:val="16"/>
                <w:rtl w:val="0"/>
              </w:rPr>
              <w:t xml:space="preserve">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D">
            <w:pPr>
              <w:spacing w:line="360" w:lineRule="auto"/>
              <w:contextualSpacing w:val="0"/>
              <w:jc w:val="center"/>
              <w:rPr>
                <w:sz w:val="16"/>
                <w:szCs w:val="16"/>
              </w:rPr>
            </w:pPr>
            <w:r w:rsidDel="00000000" w:rsidR="00000000" w:rsidRPr="00000000">
              <w:rPr>
                <w:sz w:val="16"/>
                <w:szCs w:val="16"/>
                <w:rtl w:val="0"/>
              </w:rPr>
              <w:t xml:space="preserve">0,46</w:t>
            </w:r>
          </w:p>
        </w:tc>
        <w:tc>
          <w:tcPr>
            <w:tcBorders>
              <w:top w:color="000000" w:space="0" w:sz="0" w:val="nil"/>
              <w:left w:color="000000" w:space="0" w:sz="0" w:val="nil"/>
              <w:bottom w:color="000000" w:space="0" w:sz="8" w:val="single"/>
              <w:right w:color="000000" w:space="0" w:sz="8" w:val="single"/>
            </w:tcBorders>
            <w:shd w:fill="fe850a" w:val="clear"/>
            <w:vAlign w:val="center"/>
          </w:tcPr>
          <w:p w:rsidR="00000000" w:rsidDel="00000000" w:rsidP="00000000" w:rsidRDefault="00000000" w:rsidRPr="00000000" w14:paraId="0000003E">
            <w:pPr>
              <w:spacing w:line="360" w:lineRule="auto"/>
              <w:contextualSpacing w:val="0"/>
              <w:jc w:val="center"/>
              <w:rPr>
                <w:sz w:val="16"/>
                <w:szCs w:val="16"/>
              </w:rPr>
            </w:pPr>
            <w:r w:rsidDel="00000000" w:rsidR="00000000" w:rsidRPr="00000000">
              <w:rPr>
                <w:sz w:val="16"/>
                <w:szCs w:val="16"/>
                <w:rtl w:val="0"/>
              </w:rPr>
              <w:t xml:space="preserve">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F">
            <w:pPr>
              <w:spacing w:line="360" w:lineRule="auto"/>
              <w:contextualSpacing w:val="0"/>
              <w:jc w:val="center"/>
              <w:rPr>
                <w:sz w:val="16"/>
                <w:szCs w:val="16"/>
              </w:rPr>
            </w:pPr>
            <w:r w:rsidDel="00000000" w:rsidR="00000000" w:rsidRPr="00000000">
              <w:rPr>
                <w:sz w:val="16"/>
                <w:szCs w:val="16"/>
                <w:rtl w:val="0"/>
              </w:rPr>
              <w:t xml:space="preserve">12,16</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40">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spacing w:line="360" w:lineRule="auto"/>
              <w:contextualSpacing w:val="0"/>
              <w:jc w:val="center"/>
              <w:rPr>
                <w:sz w:val="16"/>
                <w:szCs w:val="16"/>
              </w:rPr>
            </w:pPr>
            <w:r w:rsidDel="00000000" w:rsidR="00000000" w:rsidRPr="00000000">
              <w:rPr>
                <w:sz w:val="16"/>
                <w:szCs w:val="16"/>
                <w:rtl w:val="0"/>
              </w:rPr>
              <w:t xml:space="preserve">Aula Ambiental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spacing w:line="360" w:lineRule="auto"/>
              <w:contextualSpacing w:val="0"/>
              <w:jc w:val="center"/>
              <w:rPr>
                <w:sz w:val="16"/>
                <w:szCs w:val="16"/>
              </w:rPr>
            </w:pPr>
            <w:r w:rsidDel="00000000" w:rsidR="00000000" w:rsidRPr="00000000">
              <w:rPr>
                <w:sz w:val="16"/>
                <w:szCs w:val="16"/>
                <w:rtl w:val="0"/>
              </w:rPr>
              <w:t xml:space="preserve">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3">
            <w:pPr>
              <w:spacing w:line="360" w:lineRule="auto"/>
              <w:contextualSpacing w:val="0"/>
              <w:jc w:val="center"/>
              <w:rPr>
                <w:sz w:val="16"/>
                <w:szCs w:val="16"/>
              </w:rPr>
            </w:pPr>
            <w:r w:rsidDel="00000000" w:rsidR="00000000" w:rsidRPr="00000000">
              <w:rPr>
                <w:sz w:val="16"/>
                <w:szCs w:val="16"/>
                <w:rtl w:val="0"/>
              </w:rPr>
              <w:t xml:space="preserve">0,4</w:t>
            </w:r>
          </w:p>
        </w:tc>
        <w:tc>
          <w:tcPr>
            <w:tcBorders>
              <w:top w:color="000000" w:space="0" w:sz="0" w:val="nil"/>
              <w:left w:color="000000" w:space="0" w:sz="0" w:val="nil"/>
              <w:bottom w:color="000000" w:space="0" w:sz="8" w:val="single"/>
              <w:right w:color="000000" w:space="0" w:sz="8" w:val="single"/>
            </w:tcBorders>
            <w:shd w:fill="fe850a" w:val="clear"/>
            <w:vAlign w:val="center"/>
          </w:tcPr>
          <w:p w:rsidR="00000000" w:rsidDel="00000000" w:rsidP="00000000" w:rsidRDefault="00000000" w:rsidRPr="00000000" w14:paraId="00000044">
            <w:pPr>
              <w:spacing w:line="360" w:lineRule="auto"/>
              <w:contextualSpacing w:val="0"/>
              <w:jc w:val="center"/>
              <w:rPr>
                <w:sz w:val="16"/>
                <w:szCs w:val="16"/>
              </w:rPr>
            </w:pPr>
            <w:r w:rsidDel="00000000" w:rsidR="00000000" w:rsidRPr="00000000">
              <w:rPr>
                <w:sz w:val="16"/>
                <w:szCs w:val="16"/>
                <w:rtl w:val="0"/>
              </w:rPr>
              <w:t xml:space="preserve">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5">
            <w:pPr>
              <w:spacing w:line="360" w:lineRule="auto"/>
              <w:contextualSpacing w:val="0"/>
              <w:jc w:val="center"/>
              <w:rPr>
                <w:sz w:val="16"/>
                <w:szCs w:val="16"/>
              </w:rPr>
            </w:pPr>
            <w:r w:rsidDel="00000000" w:rsidR="00000000" w:rsidRPr="00000000">
              <w:rPr>
                <w:sz w:val="16"/>
                <w:szCs w:val="16"/>
                <w:rtl w:val="0"/>
              </w:rPr>
              <w:t xml:space="preserve">13,38</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46">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7">
            <w:pPr>
              <w:spacing w:line="360" w:lineRule="auto"/>
              <w:contextualSpacing w:val="0"/>
              <w:jc w:val="center"/>
              <w:rPr>
                <w:sz w:val="16"/>
                <w:szCs w:val="16"/>
              </w:rPr>
            </w:pPr>
            <w:r w:rsidDel="00000000" w:rsidR="00000000" w:rsidRPr="00000000">
              <w:rPr>
                <w:sz w:val="16"/>
                <w:szCs w:val="16"/>
                <w:rtl w:val="0"/>
              </w:rPr>
              <w:t xml:space="preserve">Puente Acevedo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8">
            <w:pPr>
              <w:spacing w:line="360" w:lineRule="auto"/>
              <w:contextualSpacing w:val="0"/>
              <w:jc w:val="center"/>
              <w:rPr>
                <w:sz w:val="16"/>
                <w:szCs w:val="16"/>
              </w:rPr>
            </w:pPr>
            <w:r w:rsidDel="00000000" w:rsidR="00000000" w:rsidRPr="00000000">
              <w:rPr>
                <w:sz w:val="16"/>
                <w:szCs w:val="16"/>
                <w:rtl w:val="0"/>
              </w:rPr>
              <w:t xml:space="preserve">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spacing w:line="360" w:lineRule="auto"/>
              <w:contextualSpacing w:val="0"/>
              <w:jc w:val="center"/>
              <w:rPr>
                <w:sz w:val="16"/>
                <w:szCs w:val="16"/>
              </w:rPr>
            </w:pPr>
            <w:r w:rsidDel="00000000" w:rsidR="00000000" w:rsidRPr="00000000">
              <w:rPr>
                <w:sz w:val="16"/>
                <w:szCs w:val="16"/>
                <w:rtl w:val="0"/>
              </w:rPr>
              <w:t xml:space="preserve">0,35</w:t>
            </w:r>
          </w:p>
        </w:tc>
        <w:tc>
          <w:tcPr>
            <w:tcBorders>
              <w:top w:color="000000" w:space="0" w:sz="0" w:val="nil"/>
              <w:left w:color="000000" w:space="0" w:sz="0" w:val="nil"/>
              <w:bottom w:color="000000" w:space="0" w:sz="8" w:val="single"/>
              <w:right w:color="000000" w:space="0" w:sz="8" w:val="single"/>
            </w:tcBorders>
            <w:shd w:fill="fe850a" w:val="clear"/>
            <w:vAlign w:val="center"/>
          </w:tcPr>
          <w:p w:rsidR="00000000" w:rsidDel="00000000" w:rsidP="00000000" w:rsidRDefault="00000000" w:rsidRPr="00000000" w14:paraId="0000004A">
            <w:pPr>
              <w:spacing w:line="360" w:lineRule="auto"/>
              <w:contextualSpacing w:val="0"/>
              <w:jc w:val="center"/>
              <w:rPr>
                <w:sz w:val="16"/>
                <w:szCs w:val="16"/>
              </w:rPr>
            </w:pPr>
            <w:r w:rsidDel="00000000" w:rsidR="00000000" w:rsidRPr="00000000">
              <w:rPr>
                <w:sz w:val="16"/>
                <w:szCs w:val="16"/>
                <w:rtl w:val="0"/>
              </w:rPr>
              <w:t xml:space="preserve">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B">
            <w:pPr>
              <w:spacing w:line="360" w:lineRule="auto"/>
              <w:contextualSpacing w:val="0"/>
              <w:jc w:val="center"/>
              <w:rPr>
                <w:sz w:val="16"/>
                <w:szCs w:val="16"/>
              </w:rPr>
            </w:pPr>
            <w:r w:rsidDel="00000000" w:rsidR="00000000" w:rsidRPr="00000000">
              <w:rPr>
                <w:sz w:val="16"/>
                <w:szCs w:val="16"/>
                <w:rtl w:val="0"/>
              </w:rPr>
              <w:t xml:space="preserve">15,67</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4C">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spacing w:line="360" w:lineRule="auto"/>
              <w:contextualSpacing w:val="0"/>
              <w:jc w:val="center"/>
              <w:rPr>
                <w:sz w:val="16"/>
                <w:szCs w:val="16"/>
              </w:rPr>
            </w:pPr>
            <w:r w:rsidDel="00000000" w:rsidR="00000000" w:rsidRPr="00000000">
              <w:rPr>
                <w:sz w:val="16"/>
                <w:szCs w:val="16"/>
                <w:rtl w:val="0"/>
              </w:rPr>
              <w:t xml:space="preserve">Puente Machado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spacing w:line="360" w:lineRule="auto"/>
              <w:contextualSpacing w:val="0"/>
              <w:jc w:val="center"/>
              <w:rPr>
                <w:sz w:val="16"/>
                <w:szCs w:val="16"/>
              </w:rPr>
            </w:pPr>
            <w:r w:rsidDel="00000000" w:rsidR="00000000" w:rsidRPr="00000000">
              <w:rPr>
                <w:sz w:val="16"/>
                <w:szCs w:val="16"/>
                <w:rtl w:val="0"/>
              </w:rPr>
              <w:t xml:space="preserve">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spacing w:line="360" w:lineRule="auto"/>
              <w:contextualSpacing w:val="0"/>
              <w:jc w:val="center"/>
              <w:rPr>
                <w:sz w:val="16"/>
                <w:szCs w:val="16"/>
              </w:rPr>
            </w:pPr>
            <w:r w:rsidDel="00000000" w:rsidR="00000000" w:rsidRPr="00000000">
              <w:rPr>
                <w:sz w:val="16"/>
                <w:szCs w:val="16"/>
                <w:rtl w:val="0"/>
              </w:rPr>
              <w:t xml:space="preserve">0,28</w:t>
            </w:r>
          </w:p>
        </w:tc>
        <w:tc>
          <w:tcPr>
            <w:tcBorders>
              <w:top w:color="000000" w:space="0" w:sz="0" w:val="nil"/>
              <w:left w:color="000000" w:space="0" w:sz="0" w:val="nil"/>
              <w:bottom w:color="000000" w:space="0" w:sz="8" w:val="single"/>
              <w:right w:color="000000" w:space="0" w:sz="8" w:val="single"/>
            </w:tcBorders>
            <w:shd w:fill="fe850a" w:val="clear"/>
            <w:vAlign w:val="center"/>
          </w:tcPr>
          <w:p w:rsidR="00000000" w:rsidDel="00000000" w:rsidP="00000000" w:rsidRDefault="00000000" w:rsidRPr="00000000" w14:paraId="00000050">
            <w:pPr>
              <w:spacing w:line="360" w:lineRule="auto"/>
              <w:contextualSpacing w:val="0"/>
              <w:jc w:val="center"/>
              <w:rPr>
                <w:sz w:val="16"/>
                <w:szCs w:val="16"/>
              </w:rPr>
            </w:pPr>
            <w:r w:rsidDel="00000000" w:rsidR="00000000" w:rsidRPr="00000000">
              <w:rPr>
                <w:sz w:val="16"/>
                <w:szCs w:val="16"/>
                <w:rtl w:val="0"/>
              </w:rPr>
              <w:t xml:space="preserve">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spacing w:line="360" w:lineRule="auto"/>
              <w:contextualSpacing w:val="0"/>
              <w:jc w:val="center"/>
              <w:rPr>
                <w:sz w:val="16"/>
                <w:szCs w:val="16"/>
              </w:rPr>
            </w:pPr>
            <w:r w:rsidDel="00000000" w:rsidR="00000000" w:rsidRPr="00000000">
              <w:rPr>
                <w:sz w:val="16"/>
                <w:szCs w:val="16"/>
                <w:rtl w:val="0"/>
              </w:rPr>
              <w:t xml:space="preserve">13,94</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52">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spacing w:line="360" w:lineRule="auto"/>
              <w:contextualSpacing w:val="0"/>
              <w:jc w:val="center"/>
              <w:rPr>
                <w:sz w:val="16"/>
                <w:szCs w:val="16"/>
              </w:rPr>
            </w:pPr>
            <w:r w:rsidDel="00000000" w:rsidR="00000000" w:rsidRPr="00000000">
              <w:rPr>
                <w:sz w:val="16"/>
                <w:szCs w:val="16"/>
                <w:rtl w:val="0"/>
              </w:rPr>
              <w:t xml:space="preserve">Niquía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4">
            <w:pPr>
              <w:spacing w:line="360" w:lineRule="auto"/>
              <w:contextualSpacing w:val="0"/>
              <w:jc w:val="center"/>
              <w:rPr>
                <w:sz w:val="16"/>
                <w:szCs w:val="16"/>
              </w:rPr>
            </w:pPr>
            <w:r w:rsidDel="00000000" w:rsidR="00000000" w:rsidRPr="00000000">
              <w:rPr>
                <w:sz w:val="16"/>
                <w:szCs w:val="16"/>
                <w:rtl w:val="0"/>
              </w:rPr>
              <w:t xml:space="preserve">E21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5">
            <w:pPr>
              <w:spacing w:line="360" w:lineRule="auto"/>
              <w:contextualSpacing w:val="0"/>
              <w:jc w:val="center"/>
              <w:rPr>
                <w:sz w:val="16"/>
                <w:szCs w:val="16"/>
              </w:rPr>
            </w:pPr>
            <w:r w:rsidDel="00000000" w:rsidR="00000000" w:rsidRPr="00000000">
              <w:rPr>
                <w:sz w:val="16"/>
                <w:szCs w:val="16"/>
                <w:rtl w:val="0"/>
              </w:rPr>
              <w:t xml:space="preserve">0,25</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56">
            <w:pPr>
              <w:spacing w:line="360" w:lineRule="auto"/>
              <w:contextualSpacing w:val="0"/>
              <w:jc w:val="center"/>
              <w:rPr>
                <w:sz w:val="16"/>
                <w:szCs w:val="16"/>
              </w:rPr>
            </w:pPr>
            <w:r w:rsidDel="00000000" w:rsidR="00000000" w:rsidRPr="00000000">
              <w:rPr>
                <w:sz w:val="16"/>
                <w:szCs w:val="16"/>
                <w:rtl w:val="0"/>
              </w:rPr>
              <w:t xml:space="preserve">Muy 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7">
            <w:pPr>
              <w:spacing w:line="360" w:lineRule="auto"/>
              <w:contextualSpacing w:val="0"/>
              <w:jc w:val="center"/>
              <w:rPr>
                <w:sz w:val="16"/>
                <w:szCs w:val="16"/>
              </w:rPr>
            </w:pPr>
            <w:r w:rsidDel="00000000" w:rsidR="00000000" w:rsidRPr="00000000">
              <w:rPr>
                <w:sz w:val="16"/>
                <w:szCs w:val="16"/>
                <w:rtl w:val="0"/>
              </w:rPr>
              <w:t xml:space="preserve">13,96</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58">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9">
            <w:pPr>
              <w:spacing w:line="360" w:lineRule="auto"/>
              <w:contextualSpacing w:val="0"/>
              <w:jc w:val="center"/>
              <w:rPr>
                <w:sz w:val="16"/>
                <w:szCs w:val="16"/>
              </w:rPr>
            </w:pPr>
            <w:r w:rsidDel="00000000" w:rsidR="00000000" w:rsidRPr="00000000">
              <w:rPr>
                <w:sz w:val="16"/>
                <w:szCs w:val="16"/>
                <w:rtl w:val="0"/>
              </w:rPr>
              <w:t xml:space="preserve">Ancón Norte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A">
            <w:pPr>
              <w:spacing w:line="360" w:lineRule="auto"/>
              <w:contextualSpacing w:val="0"/>
              <w:jc w:val="center"/>
              <w:rPr>
                <w:sz w:val="16"/>
                <w:szCs w:val="16"/>
              </w:rPr>
            </w:pPr>
            <w:r w:rsidDel="00000000" w:rsidR="00000000" w:rsidRPr="00000000">
              <w:rPr>
                <w:sz w:val="16"/>
                <w:szCs w:val="16"/>
                <w:rtl w:val="0"/>
              </w:rPr>
              <w:t xml:space="preserve">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spacing w:line="360" w:lineRule="auto"/>
              <w:contextualSpacing w:val="0"/>
              <w:jc w:val="center"/>
              <w:rPr>
                <w:sz w:val="16"/>
                <w:szCs w:val="16"/>
              </w:rPr>
            </w:pPr>
            <w:r w:rsidDel="00000000" w:rsidR="00000000" w:rsidRPr="00000000">
              <w:rPr>
                <w:sz w:val="16"/>
                <w:szCs w:val="16"/>
                <w:rtl w:val="0"/>
              </w:rPr>
              <w:t xml:space="preserve">0,27</w:t>
            </w:r>
          </w:p>
        </w:tc>
        <w:tc>
          <w:tcPr>
            <w:tcBorders>
              <w:top w:color="000000" w:space="0" w:sz="0" w:val="nil"/>
              <w:left w:color="000000" w:space="0" w:sz="0" w:val="nil"/>
              <w:bottom w:color="000000" w:space="0" w:sz="8" w:val="single"/>
              <w:right w:color="000000" w:space="0" w:sz="8" w:val="single"/>
            </w:tcBorders>
            <w:shd w:fill="fe850a" w:val="clear"/>
            <w:vAlign w:val="center"/>
          </w:tcPr>
          <w:p w:rsidR="00000000" w:rsidDel="00000000" w:rsidP="00000000" w:rsidRDefault="00000000" w:rsidRPr="00000000" w14:paraId="0000005C">
            <w:pPr>
              <w:spacing w:line="360" w:lineRule="auto"/>
              <w:contextualSpacing w:val="0"/>
              <w:jc w:val="center"/>
              <w:rPr>
                <w:sz w:val="16"/>
                <w:szCs w:val="16"/>
              </w:rPr>
            </w:pPr>
            <w:r w:rsidDel="00000000" w:rsidR="00000000" w:rsidRPr="00000000">
              <w:rPr>
                <w:sz w:val="16"/>
                <w:szCs w:val="16"/>
                <w:rtl w:val="0"/>
              </w:rPr>
              <w:t xml:space="preserve">Mala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D">
            <w:pPr>
              <w:spacing w:line="360" w:lineRule="auto"/>
              <w:contextualSpacing w:val="0"/>
              <w:jc w:val="center"/>
              <w:rPr>
                <w:sz w:val="16"/>
                <w:szCs w:val="16"/>
              </w:rPr>
            </w:pPr>
            <w:r w:rsidDel="00000000" w:rsidR="00000000" w:rsidRPr="00000000">
              <w:rPr>
                <w:sz w:val="16"/>
                <w:szCs w:val="16"/>
                <w:rtl w:val="0"/>
              </w:rPr>
              <w:t xml:space="preserve">14,16</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5E">
            <w:pPr>
              <w:spacing w:line="360" w:lineRule="auto"/>
              <w:contextualSpacing w:val="0"/>
              <w:jc w:val="center"/>
              <w:rPr>
                <w:sz w:val="16"/>
                <w:szCs w:val="16"/>
              </w:rPr>
            </w:pPr>
            <w:r w:rsidDel="00000000" w:rsidR="00000000" w:rsidRPr="00000000">
              <w:rPr>
                <w:sz w:val="16"/>
                <w:szCs w:val="16"/>
                <w:rtl w:val="0"/>
              </w:rPr>
              <w:t xml:space="preserve">Muy 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F">
            <w:pPr>
              <w:spacing w:line="360" w:lineRule="auto"/>
              <w:contextualSpacing w:val="0"/>
              <w:jc w:val="center"/>
              <w:rPr>
                <w:sz w:val="16"/>
                <w:szCs w:val="16"/>
              </w:rPr>
            </w:pPr>
            <w:r w:rsidDel="00000000" w:rsidR="00000000" w:rsidRPr="00000000">
              <w:rPr>
                <w:sz w:val="16"/>
                <w:szCs w:val="16"/>
                <w:rtl w:val="0"/>
              </w:rPr>
              <w:t xml:space="preserve">Papelsa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0">
            <w:pPr>
              <w:spacing w:line="360" w:lineRule="auto"/>
              <w:contextualSpacing w:val="0"/>
              <w:jc w:val="center"/>
              <w:rPr>
                <w:sz w:val="16"/>
                <w:szCs w:val="16"/>
              </w:rPr>
            </w:pPr>
            <w:r w:rsidDel="00000000" w:rsidR="00000000" w:rsidRPr="00000000">
              <w:rPr>
                <w:sz w:val="16"/>
                <w:szCs w:val="16"/>
                <w:rtl w:val="0"/>
              </w:rPr>
              <w:t xml:space="preserve">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spacing w:line="360" w:lineRule="auto"/>
              <w:contextualSpacing w:val="0"/>
              <w:jc w:val="center"/>
              <w:rPr>
                <w:sz w:val="16"/>
                <w:szCs w:val="16"/>
              </w:rPr>
            </w:pPr>
            <w:r w:rsidDel="00000000" w:rsidR="00000000" w:rsidRPr="00000000">
              <w:rPr>
                <w:sz w:val="16"/>
                <w:szCs w:val="16"/>
                <w:rtl w:val="0"/>
              </w:rPr>
              <w:t xml:space="preserve">0,52</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62">
            <w:pPr>
              <w:spacing w:line="360" w:lineRule="auto"/>
              <w:contextualSpacing w:val="0"/>
              <w:jc w:val="center"/>
              <w:rPr>
                <w:sz w:val="16"/>
                <w:szCs w:val="16"/>
              </w:rPr>
            </w:pPr>
            <w:r w:rsidDel="00000000" w:rsidR="00000000" w:rsidRPr="00000000">
              <w:rPr>
                <w:sz w:val="16"/>
                <w:szCs w:val="16"/>
                <w:rtl w:val="0"/>
              </w:rPr>
              <w:t xml:space="preserve">Regular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spacing w:line="360" w:lineRule="auto"/>
              <w:contextualSpacing w:val="0"/>
              <w:jc w:val="center"/>
              <w:rPr>
                <w:sz w:val="16"/>
                <w:szCs w:val="16"/>
              </w:rPr>
            </w:pPr>
            <w:r w:rsidDel="00000000" w:rsidR="00000000" w:rsidRPr="00000000">
              <w:rPr>
                <w:sz w:val="16"/>
                <w:szCs w:val="16"/>
                <w:rtl w:val="0"/>
              </w:rPr>
              <w:t xml:space="preserve">9,12</w:t>
            </w:r>
          </w:p>
        </w:tc>
        <w:tc>
          <w:tcPr>
            <w:tcBorders>
              <w:top w:color="000000" w:space="0" w:sz="0" w:val="nil"/>
              <w:left w:color="000000" w:space="0" w:sz="0" w:val="nil"/>
              <w:bottom w:color="000000" w:space="0" w:sz="8" w:val="single"/>
              <w:right w:color="000000" w:space="0" w:sz="8" w:val="single"/>
            </w:tcBorders>
            <w:shd w:fill="fe8500" w:val="clear"/>
            <w:vAlign w:val="center"/>
          </w:tcPr>
          <w:p w:rsidR="00000000" w:rsidDel="00000000" w:rsidP="00000000" w:rsidRDefault="00000000" w:rsidRPr="00000000" w14:paraId="00000064">
            <w:pPr>
              <w:spacing w:line="360" w:lineRule="auto"/>
              <w:contextualSpacing w:val="0"/>
              <w:jc w:val="center"/>
              <w:rPr>
                <w:sz w:val="16"/>
                <w:szCs w:val="16"/>
              </w:rPr>
            </w:pPr>
            <w:r w:rsidDel="00000000" w:rsidR="00000000" w:rsidRPr="00000000">
              <w:rPr>
                <w:sz w:val="16"/>
                <w:szCs w:val="16"/>
                <w:rtl w:val="0"/>
              </w:rPr>
              <w:t xml:space="preserve">Mala</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spacing w:line="360" w:lineRule="auto"/>
              <w:contextualSpacing w:val="0"/>
              <w:jc w:val="center"/>
              <w:rPr>
                <w:sz w:val="16"/>
                <w:szCs w:val="16"/>
              </w:rPr>
            </w:pPr>
            <w:r w:rsidDel="00000000" w:rsidR="00000000" w:rsidRPr="00000000">
              <w:rPr>
                <w:sz w:val="16"/>
                <w:szCs w:val="16"/>
                <w:rtl w:val="0"/>
              </w:rPr>
              <w:t xml:space="preserve">Puente Gabino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spacing w:line="360" w:lineRule="auto"/>
              <w:contextualSpacing w:val="0"/>
              <w:jc w:val="center"/>
              <w:rPr>
                <w:sz w:val="16"/>
                <w:szCs w:val="16"/>
              </w:rPr>
            </w:pPr>
            <w:r w:rsidDel="00000000" w:rsidR="00000000" w:rsidRPr="00000000">
              <w:rPr>
                <w:sz w:val="16"/>
                <w:szCs w:val="16"/>
                <w:rtl w:val="0"/>
              </w:rPr>
              <w:t xml:space="preserve">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7">
            <w:pPr>
              <w:spacing w:line="360" w:lineRule="auto"/>
              <w:contextualSpacing w:val="0"/>
              <w:jc w:val="center"/>
              <w:rPr>
                <w:sz w:val="16"/>
                <w:szCs w:val="16"/>
              </w:rPr>
            </w:pPr>
            <w:r w:rsidDel="00000000" w:rsidR="00000000" w:rsidRPr="00000000">
              <w:rPr>
                <w:sz w:val="16"/>
                <w:szCs w:val="16"/>
                <w:rtl w:val="0"/>
              </w:rPr>
              <w:t xml:space="preserve">0,54</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68">
            <w:pPr>
              <w:spacing w:line="360" w:lineRule="auto"/>
              <w:contextualSpacing w:val="0"/>
              <w:jc w:val="center"/>
              <w:rPr>
                <w:sz w:val="16"/>
                <w:szCs w:val="16"/>
              </w:rPr>
            </w:pPr>
            <w:r w:rsidDel="00000000" w:rsidR="00000000" w:rsidRPr="00000000">
              <w:rPr>
                <w:sz w:val="16"/>
                <w:szCs w:val="16"/>
                <w:rtl w:val="0"/>
              </w:rPr>
              <w:t xml:space="preserve">Regular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9">
            <w:pPr>
              <w:spacing w:line="360" w:lineRule="auto"/>
              <w:contextualSpacing w:val="0"/>
              <w:jc w:val="center"/>
              <w:rPr>
                <w:sz w:val="16"/>
                <w:szCs w:val="16"/>
              </w:rPr>
            </w:pPr>
            <w:r w:rsidDel="00000000" w:rsidR="00000000" w:rsidRPr="00000000">
              <w:rPr>
                <w:sz w:val="16"/>
                <w:szCs w:val="16"/>
                <w:rtl w:val="0"/>
              </w:rPr>
              <w:t xml:space="preserve">9,07</w:t>
            </w:r>
          </w:p>
        </w:tc>
        <w:tc>
          <w:tcPr>
            <w:tcBorders>
              <w:top w:color="000000" w:space="0" w:sz="0" w:val="nil"/>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6A">
            <w:pPr>
              <w:spacing w:line="360" w:lineRule="auto"/>
              <w:contextualSpacing w:val="0"/>
              <w:jc w:val="center"/>
              <w:rPr>
                <w:sz w:val="16"/>
                <w:szCs w:val="16"/>
              </w:rPr>
            </w:pPr>
            <w:r w:rsidDel="00000000" w:rsidR="00000000" w:rsidRPr="00000000">
              <w:rPr>
                <w:sz w:val="16"/>
                <w:szCs w:val="16"/>
                <w:rtl w:val="0"/>
              </w:rPr>
              <w:t xml:space="preserve">Regular</w:t>
            </w:r>
          </w:p>
        </w:tc>
      </w:tr>
    </w:tbl>
    <w:p w:rsidR="00000000" w:rsidDel="00000000" w:rsidP="00000000" w:rsidRDefault="00000000" w:rsidRPr="00000000" w14:paraId="0000006B">
      <w:pPr>
        <w:tabs>
          <w:tab w:val="center" w:pos="4419"/>
          <w:tab w:val="right" w:pos="8838"/>
        </w:tabs>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6C">
      <w:pPr>
        <w:numPr>
          <w:ilvl w:val="0"/>
          <w:numId w:val="1"/>
        </w:numPr>
        <w:shd w:fill="ffffff" w:val="clear"/>
        <w:spacing w:line="360" w:lineRule="auto"/>
        <w:ind w:left="720" w:hanging="360"/>
        <w:rPr>
          <w:highlight w:val="white"/>
        </w:rPr>
      </w:pPr>
      <w:r w:rsidDel="00000000" w:rsidR="00000000" w:rsidRPr="00000000">
        <w:rPr>
          <w:highlight w:val="white"/>
          <w:rtl w:val="0"/>
        </w:rPr>
        <w:t xml:space="preserve">“</w:t>
      </w:r>
      <w:r w:rsidDel="00000000" w:rsidR="00000000" w:rsidRPr="00000000">
        <w:rPr>
          <w:rtl w:val="0"/>
        </w:rPr>
        <w:t xml:space="preserve">El río llegó al punto actual de pérdida del recurso a causa de la contaminación. Es un  agua que no se puede utilizar para el consumo humano, ni para fines agrícolas o pecuarios” Clara Zuluaga.</w:t>
      </w:r>
    </w:p>
    <w:p w:rsidR="00000000" w:rsidDel="00000000" w:rsidP="00000000" w:rsidRDefault="00000000" w:rsidRPr="00000000" w14:paraId="0000006D">
      <w:pPr>
        <w:shd w:fill="ffffff" w:val="clear"/>
        <w:spacing w:line="360" w:lineRule="auto"/>
        <w:contextualSpacing w:val="0"/>
        <w:rPr/>
      </w:pPr>
      <w:r w:rsidDel="00000000" w:rsidR="00000000" w:rsidRPr="00000000">
        <w:rPr>
          <w:rtl w:val="0"/>
        </w:rPr>
      </w:r>
    </w:p>
    <w:p w:rsidR="00000000" w:rsidDel="00000000" w:rsidP="00000000" w:rsidRDefault="00000000" w:rsidRPr="00000000" w14:paraId="0000006E">
      <w:pPr>
        <w:shd w:fill="ffffff" w:val="clear"/>
        <w:spacing w:line="360" w:lineRule="auto"/>
        <w:contextualSpacing w:val="0"/>
        <w:rPr>
          <w:b w:val="1"/>
        </w:rPr>
      </w:pPr>
      <w:r w:rsidDel="00000000" w:rsidR="00000000" w:rsidRPr="00000000">
        <w:rPr>
          <w:b w:val="1"/>
          <w:rtl w:val="0"/>
        </w:rPr>
        <w:t xml:space="preserve">Problema de salud pública:</w:t>
      </w:r>
    </w:p>
    <w:p w:rsidR="00000000" w:rsidDel="00000000" w:rsidP="00000000" w:rsidRDefault="00000000" w:rsidRPr="00000000" w14:paraId="0000006F">
      <w:pPr>
        <w:shd w:fill="ffffff" w:val="clear"/>
        <w:spacing w:line="360" w:lineRule="auto"/>
        <w:contextualSpacing w:val="0"/>
        <w:rPr>
          <w:b w:val="1"/>
        </w:rPr>
      </w:pPr>
      <w:r w:rsidDel="00000000" w:rsidR="00000000" w:rsidRPr="00000000">
        <w:rPr>
          <w:rtl w:val="0"/>
        </w:rPr>
      </w:r>
    </w:p>
    <w:p w:rsidR="00000000" w:rsidDel="00000000" w:rsidP="00000000" w:rsidRDefault="00000000" w:rsidRPr="00000000" w14:paraId="00000070">
      <w:pPr>
        <w:numPr>
          <w:ilvl w:val="0"/>
          <w:numId w:val="6"/>
        </w:numPr>
        <w:shd w:fill="ffffff" w:val="clear"/>
        <w:spacing w:line="360" w:lineRule="auto"/>
        <w:ind w:left="720" w:hanging="360"/>
        <w:contextualSpacing w:val="1"/>
        <w:rPr/>
      </w:pPr>
      <w:r w:rsidDel="00000000" w:rsidR="00000000" w:rsidRPr="00000000">
        <w:rPr>
          <w:rtl w:val="0"/>
        </w:rPr>
        <w:t xml:space="preserve">La contaminación del agua es tal, que los encargados de hacer muestreo (Red Río) deben ir con equipamento especial: botas, overol plástico que los cubren por completo, guantes e incluso máscaras. </w:t>
      </w:r>
    </w:p>
    <w:p w:rsidR="00000000" w:rsidDel="00000000" w:rsidP="00000000" w:rsidRDefault="00000000" w:rsidRPr="00000000" w14:paraId="00000071">
      <w:pPr>
        <w:numPr>
          <w:ilvl w:val="0"/>
          <w:numId w:val="6"/>
        </w:numPr>
        <w:shd w:fill="ffffff" w:val="clear"/>
        <w:spacing w:line="360" w:lineRule="auto"/>
        <w:ind w:left="720" w:hanging="360"/>
        <w:contextualSpacing w:val="1"/>
        <w:rPr/>
      </w:pPr>
      <w:r w:rsidDel="00000000" w:rsidR="00000000" w:rsidRPr="00000000">
        <w:rPr>
          <w:rtl w:val="0"/>
        </w:rPr>
        <w:t xml:space="preserve">Muchas personas no conocen los peligros y, constantemente, tienen contacto con sus aguas.  “Uno se pregunta ¿qué enfermedades tendrá esa persona o qué anticuerpos tendrá para defenderse?. Es un problema de salud pública grave pero la institucionalidad no ha sido eficiente frente a esto, por lo cual no se habla mucho del tema”. Clara Zuluaga.</w:t>
      </w:r>
    </w:p>
    <w:p w:rsidR="00000000" w:rsidDel="00000000" w:rsidP="00000000" w:rsidRDefault="00000000" w:rsidRPr="00000000" w14:paraId="00000072">
      <w:pPr>
        <w:numPr>
          <w:ilvl w:val="0"/>
          <w:numId w:val="6"/>
        </w:numPr>
        <w:shd w:fill="ffffff" w:val="clear"/>
        <w:spacing w:line="360" w:lineRule="auto"/>
        <w:ind w:left="720" w:hanging="360"/>
        <w:rPr/>
      </w:pPr>
      <w:r w:rsidDel="00000000" w:rsidR="00000000" w:rsidRPr="00000000">
        <w:rPr>
          <w:rtl w:val="0"/>
        </w:rPr>
        <w:t xml:space="preserve">Los mosquitos y las moscas son vectores de enfermedades, es decir, las transportan y transmiten. Estos animales beben agua del río o las quebradas y tienen la capacidad de volar 1km y medio lejos del afluente, por lo cual las personas que viven en ese entorno están en peligro de adquirirlas, ya sea por una picadura o por el contacto de estos animales con la comida.</w:t>
      </w:r>
    </w:p>
    <w:p w:rsidR="00000000" w:rsidDel="00000000" w:rsidP="00000000" w:rsidRDefault="00000000" w:rsidRPr="00000000" w14:paraId="00000073">
      <w:pPr>
        <w:shd w:fill="ffffff" w:val="clear"/>
        <w:spacing w:line="360" w:lineRule="auto"/>
        <w:contextualSpacing w:val="0"/>
        <w:rPr>
          <w:b w:val="1"/>
          <w:highlight w:val="white"/>
        </w:rPr>
      </w:pPr>
      <w:r w:rsidDel="00000000" w:rsidR="00000000" w:rsidRPr="00000000">
        <w:rPr>
          <w:rtl w:val="0"/>
        </w:rPr>
      </w:r>
    </w:p>
    <w:p w:rsidR="00000000" w:rsidDel="00000000" w:rsidP="00000000" w:rsidRDefault="00000000" w:rsidRPr="00000000" w14:paraId="00000074">
      <w:pPr>
        <w:shd w:fill="ffffff" w:val="clear"/>
        <w:spacing w:line="360" w:lineRule="auto"/>
        <w:contextualSpacing w:val="0"/>
        <w:rPr>
          <w:b w:val="1"/>
          <w:highlight w:val="white"/>
        </w:rPr>
      </w:pPr>
      <w:r w:rsidDel="00000000" w:rsidR="00000000" w:rsidRPr="00000000">
        <w:rPr>
          <w:b w:val="1"/>
          <w:highlight w:val="white"/>
          <w:rtl w:val="0"/>
        </w:rPr>
        <w:t xml:space="preserve">Objetivos de calidad: </w:t>
      </w:r>
    </w:p>
    <w:p w:rsidR="00000000" w:rsidDel="00000000" w:rsidP="00000000" w:rsidRDefault="00000000" w:rsidRPr="00000000" w14:paraId="00000075">
      <w:pPr>
        <w:shd w:fill="ffffff" w:val="clear"/>
        <w:spacing w:line="360" w:lineRule="auto"/>
        <w:contextualSpacing w:val="0"/>
        <w:rPr>
          <w:b w:val="1"/>
          <w:highlight w:val="white"/>
        </w:rPr>
      </w:pPr>
      <w:r w:rsidDel="00000000" w:rsidR="00000000" w:rsidRPr="00000000">
        <w:rPr>
          <w:rtl w:val="0"/>
        </w:rPr>
      </w:r>
    </w:p>
    <w:p w:rsidR="00000000" w:rsidDel="00000000" w:rsidP="00000000" w:rsidRDefault="00000000" w:rsidRPr="00000000" w14:paraId="00000076">
      <w:pPr>
        <w:numPr>
          <w:ilvl w:val="0"/>
          <w:numId w:val="4"/>
        </w:numPr>
        <w:shd w:fill="ffffff" w:val="clear"/>
        <w:spacing w:line="360" w:lineRule="auto"/>
        <w:ind w:left="720" w:hanging="360"/>
        <w:contextualSpacing w:val="1"/>
        <w:rPr>
          <w:highlight w:val="white"/>
        </w:rPr>
      </w:pPr>
      <w:r w:rsidDel="00000000" w:rsidR="00000000" w:rsidRPr="00000000">
        <w:rPr>
          <w:highlight w:val="white"/>
          <w:rtl w:val="0"/>
        </w:rPr>
        <w:t xml:space="preserve">El Área Metropolitana establece unos objetivos de calidad para el agua del Río Medellín y por todos los usuarios de la cuenca deben trabajar por cumplirlos.</w:t>
      </w:r>
    </w:p>
    <w:p w:rsidR="00000000" w:rsidDel="00000000" w:rsidP="00000000" w:rsidRDefault="00000000" w:rsidRPr="00000000" w14:paraId="00000077">
      <w:pPr>
        <w:numPr>
          <w:ilvl w:val="0"/>
          <w:numId w:val="4"/>
        </w:numPr>
        <w:shd w:fill="ffffff" w:val="clear"/>
        <w:spacing w:line="360" w:lineRule="auto"/>
        <w:ind w:left="720" w:hanging="360"/>
        <w:contextualSpacing w:val="1"/>
        <w:rPr>
          <w:highlight w:val="white"/>
        </w:rPr>
      </w:pPr>
      <w:r w:rsidDel="00000000" w:rsidR="00000000" w:rsidRPr="00000000">
        <w:rPr>
          <w:highlight w:val="white"/>
          <w:rtl w:val="0"/>
        </w:rPr>
        <w:t xml:space="preserve">Los objetivos de calidad vigentes fueron creados en el 2012, proyectando que para el 2014 el oxígeno disuelto en el agua fuera de 2mg x litro, para el 2017 fuera de 3mg x litro y para el 2022 en 4mg x litro. Hasta ahora no se han cumplido</w:t>
      </w:r>
    </w:p>
    <w:p w:rsidR="00000000" w:rsidDel="00000000" w:rsidP="00000000" w:rsidRDefault="00000000" w:rsidRPr="00000000" w14:paraId="00000078">
      <w:pPr>
        <w:numPr>
          <w:ilvl w:val="0"/>
          <w:numId w:val="4"/>
        </w:numPr>
        <w:shd w:fill="ffffff" w:val="clear"/>
        <w:spacing w:line="360" w:lineRule="auto"/>
        <w:ind w:left="720" w:hanging="360"/>
        <w:contextualSpacing w:val="1"/>
        <w:rPr>
          <w:highlight w:val="white"/>
        </w:rPr>
      </w:pPr>
      <w:r w:rsidDel="00000000" w:rsidR="00000000" w:rsidRPr="00000000">
        <w:rPr>
          <w:highlight w:val="white"/>
          <w:rtl w:val="0"/>
        </w:rPr>
        <w:t xml:space="preserve">Se ha visto que el oxígeno disuelto ha mejorado con la implementación de la planta de tratamiento San Fernando y se espera que con Aguas Claras, este sea mayor a 5mg x litro.</w:t>
      </w:r>
    </w:p>
    <w:p w:rsidR="00000000" w:rsidDel="00000000" w:rsidP="00000000" w:rsidRDefault="00000000" w:rsidRPr="00000000" w14:paraId="00000079">
      <w:pPr>
        <w:numPr>
          <w:ilvl w:val="0"/>
          <w:numId w:val="4"/>
        </w:numPr>
        <w:shd w:fill="ffffff" w:val="clear"/>
        <w:spacing w:line="360" w:lineRule="auto"/>
        <w:ind w:left="720" w:hanging="360"/>
        <w:contextualSpacing w:val="1"/>
        <w:rPr>
          <w:highlight w:val="white"/>
        </w:rPr>
      </w:pPr>
      <w:r w:rsidDel="00000000" w:rsidR="00000000" w:rsidRPr="00000000">
        <w:rPr>
          <w:highlight w:val="white"/>
          <w:rtl w:val="0"/>
        </w:rPr>
        <w:t xml:space="preserve">Actualmente los objetivos están siendo reevaluados y se espera que salgan este año con miras a la calidad del agua en el 2028.</w:t>
      </w:r>
    </w:p>
    <w:p w:rsidR="00000000" w:rsidDel="00000000" w:rsidP="00000000" w:rsidRDefault="00000000" w:rsidRPr="00000000" w14:paraId="0000007A">
      <w:pPr>
        <w:shd w:fill="ffffff" w:val="clear"/>
        <w:spacing w:line="360" w:lineRule="auto"/>
        <w:contextualSpacing w:val="0"/>
        <w:rPr>
          <w:highlight w:val="white"/>
        </w:rPr>
      </w:pPr>
      <w:r w:rsidDel="00000000" w:rsidR="00000000" w:rsidRPr="00000000">
        <w:rPr>
          <w:rtl w:val="0"/>
        </w:rPr>
      </w:r>
    </w:p>
    <w:p w:rsidR="00000000" w:rsidDel="00000000" w:rsidP="00000000" w:rsidRDefault="00000000" w:rsidRPr="00000000" w14:paraId="0000007B">
      <w:pPr>
        <w:shd w:fill="ffffff" w:val="clear"/>
        <w:spacing w:line="360" w:lineRule="auto"/>
        <w:contextualSpacing w:val="0"/>
        <w:jc w:val="center"/>
        <w:rPr>
          <w:b w:val="1"/>
          <w:sz w:val="24"/>
          <w:szCs w:val="24"/>
          <w:highlight w:val="white"/>
        </w:rPr>
      </w:pPr>
      <w:r w:rsidDel="00000000" w:rsidR="00000000" w:rsidRPr="00000000">
        <w:rPr>
          <w:b w:val="1"/>
          <w:sz w:val="24"/>
          <w:szCs w:val="24"/>
          <w:highlight w:val="white"/>
          <w:rtl w:val="0"/>
        </w:rPr>
        <w:t xml:space="preserve">FLORA Y FAUNA (transformación del espacio)</w:t>
      </w:r>
    </w:p>
    <w:p w:rsidR="00000000" w:rsidDel="00000000" w:rsidP="00000000" w:rsidRDefault="00000000" w:rsidRPr="00000000" w14:paraId="0000007C">
      <w:pPr>
        <w:shd w:fill="ffffff" w:val="clear"/>
        <w:spacing w:line="360" w:lineRule="auto"/>
        <w:contextualSpacing w:val="0"/>
        <w:jc w:val="center"/>
        <w:rPr>
          <w:b w:val="1"/>
          <w:highlight w:val="white"/>
        </w:rPr>
      </w:pPr>
      <w:r w:rsidDel="00000000" w:rsidR="00000000" w:rsidRPr="00000000">
        <w:rPr>
          <w:rtl w:val="0"/>
        </w:rPr>
      </w:r>
    </w:p>
    <w:p w:rsidR="00000000" w:rsidDel="00000000" w:rsidP="00000000" w:rsidRDefault="00000000" w:rsidRPr="00000000" w14:paraId="0000007D">
      <w:pPr>
        <w:shd w:fill="ffffff" w:val="clear"/>
        <w:spacing w:line="360" w:lineRule="auto"/>
        <w:contextualSpacing w:val="0"/>
        <w:rPr>
          <w:b w:val="1"/>
          <w:highlight w:val="white"/>
        </w:rPr>
      </w:pPr>
      <w:r w:rsidDel="00000000" w:rsidR="00000000" w:rsidRPr="00000000">
        <w:rPr>
          <w:b w:val="1"/>
          <w:highlight w:val="white"/>
          <w:rtl w:val="0"/>
        </w:rPr>
        <w:t xml:space="preserve">“Desarrollo”</w:t>
      </w:r>
    </w:p>
    <w:p w:rsidR="00000000" w:rsidDel="00000000" w:rsidP="00000000" w:rsidRDefault="00000000" w:rsidRPr="00000000" w14:paraId="0000007E">
      <w:pPr>
        <w:numPr>
          <w:ilvl w:val="0"/>
          <w:numId w:val="10"/>
        </w:numPr>
        <w:shd w:fill="ffffff" w:val="clear"/>
        <w:spacing w:line="360" w:lineRule="auto"/>
        <w:ind w:left="720" w:hanging="360"/>
        <w:rPr>
          <w:highlight w:val="white"/>
        </w:rPr>
      </w:pPr>
      <w:r w:rsidDel="00000000" w:rsidR="00000000" w:rsidRPr="00000000">
        <w:rPr>
          <w:rtl w:val="0"/>
        </w:rPr>
        <w:t xml:space="preserve">“En el ecosistema todo entra en los ciclos biogeoquímicos, todo es reutilizable, reciclable en temporalidades largas. El problema ambiental comienza cuando el hombre se sale del ecosistema, por su capacidad racional genera tecnologías y transforma el ambiente de manera drástica, tanto es que difícil volver atrás” Clara Zuluaga.</w:t>
      </w:r>
      <w:r w:rsidDel="00000000" w:rsidR="00000000" w:rsidRPr="00000000">
        <w:rPr>
          <w:rtl w:val="0"/>
        </w:rPr>
      </w:r>
    </w:p>
    <w:p w:rsidR="00000000" w:rsidDel="00000000" w:rsidP="00000000" w:rsidRDefault="00000000" w:rsidRPr="00000000" w14:paraId="0000007F">
      <w:pPr>
        <w:numPr>
          <w:ilvl w:val="0"/>
          <w:numId w:val="10"/>
        </w:numPr>
        <w:shd w:fill="ffffff" w:val="clear"/>
        <w:spacing w:line="360" w:lineRule="auto"/>
        <w:ind w:left="720" w:hanging="360"/>
        <w:rPr>
          <w:highlight w:val="white"/>
        </w:rPr>
      </w:pPr>
      <w:r w:rsidDel="00000000" w:rsidR="00000000" w:rsidRPr="00000000">
        <w:rPr>
          <w:rtl w:val="0"/>
        </w:rPr>
        <w:t xml:space="preserve">Construir ciudad urbana es una actividad que consume territorio, pues arrasa la vegetación, el suelo orgánico y afecta los ciclos naturales. La urbanización impermeabiliza los suelos con pavimento y concreto, entonces no hay infiltración de agua y todo escurre, lo cual genera riesgos por inundación en las zonas aguas abajo y, a la vez, hace que los cuerpos de agua pierdan caudal.</w:t>
      </w:r>
    </w:p>
    <w:p w:rsidR="00000000" w:rsidDel="00000000" w:rsidP="00000000" w:rsidRDefault="00000000" w:rsidRPr="00000000" w14:paraId="00000080">
      <w:pPr>
        <w:shd w:fill="ffffff" w:val="clear"/>
        <w:spacing w:line="360" w:lineRule="auto"/>
        <w:contextualSpacing w:val="0"/>
        <w:rPr>
          <w:b w:val="1"/>
        </w:rPr>
      </w:pPr>
      <w:r w:rsidDel="00000000" w:rsidR="00000000" w:rsidRPr="00000000">
        <w:rPr>
          <w:b w:val="1"/>
          <w:rtl w:val="0"/>
        </w:rPr>
        <w:t xml:space="preserve">Seres vivos en el río:</w:t>
      </w:r>
    </w:p>
    <w:p w:rsidR="00000000" w:rsidDel="00000000" w:rsidP="00000000" w:rsidRDefault="00000000" w:rsidRPr="00000000" w14:paraId="00000081">
      <w:pPr>
        <w:numPr>
          <w:ilvl w:val="0"/>
          <w:numId w:val="8"/>
        </w:numPr>
        <w:shd w:fill="ffffff" w:val="clear"/>
        <w:spacing w:line="360" w:lineRule="auto"/>
        <w:ind w:left="720" w:hanging="360"/>
        <w:contextualSpacing w:val="1"/>
        <w:rPr/>
      </w:pPr>
      <w:r w:rsidDel="00000000" w:rsidR="00000000" w:rsidRPr="00000000">
        <w:rPr>
          <w:rtl w:val="0"/>
        </w:rPr>
        <w:t xml:space="preserve">El ecosistema acuático que existía antes de la canalización y la rectificación no se puede recuperar. Cuando el río era meándrico (tenía curvas) la velocidad era menor y a ella estaban adaptados estos seres vivos.</w:t>
      </w:r>
    </w:p>
    <w:p w:rsidR="00000000" w:rsidDel="00000000" w:rsidP="00000000" w:rsidRDefault="00000000" w:rsidRPr="00000000" w14:paraId="00000082">
      <w:pPr>
        <w:numPr>
          <w:ilvl w:val="0"/>
          <w:numId w:val="8"/>
        </w:numPr>
        <w:shd w:fill="ffffff" w:val="clear"/>
        <w:spacing w:line="360" w:lineRule="auto"/>
        <w:ind w:left="720" w:hanging="360"/>
        <w:rPr/>
      </w:pPr>
      <w:r w:rsidDel="00000000" w:rsidR="00000000" w:rsidRPr="00000000">
        <w:rPr>
          <w:rtl w:val="0"/>
        </w:rPr>
        <w:t xml:space="preserve">Aún hay seres vivos en el Río Medellín, pese a las condiciones adversas de las aguas. Son macroinvertebrados, organismos visibles. Esta fauna acuática cambia en cada tramo del río según el grado de contaminación.</w:t>
      </w:r>
    </w:p>
    <w:p w:rsidR="00000000" w:rsidDel="00000000" w:rsidP="00000000" w:rsidRDefault="00000000" w:rsidRPr="00000000" w14:paraId="00000083">
      <w:pPr>
        <w:numPr>
          <w:ilvl w:val="0"/>
          <w:numId w:val="8"/>
        </w:numPr>
        <w:shd w:fill="ffffff" w:val="clear"/>
        <w:spacing w:after="300" w:line="360" w:lineRule="auto"/>
        <w:ind w:left="720" w:hanging="360"/>
        <w:rPr/>
      </w:pPr>
      <w:r w:rsidDel="00000000" w:rsidR="00000000" w:rsidRPr="00000000">
        <w:rPr>
          <w:sz w:val="20"/>
          <w:szCs w:val="20"/>
          <w:highlight w:val="white"/>
          <w:rtl w:val="0"/>
        </w:rPr>
        <w:t xml:space="preserve">Algunos de los macroinvertebrados acuáticos más representativos determinados en el río Aburrá en</w:t>
      </w:r>
      <w:r w:rsidDel="00000000" w:rsidR="00000000" w:rsidRPr="00000000">
        <w:rPr>
          <w:sz w:val="20"/>
          <w:szCs w:val="20"/>
          <w:rtl w:val="0"/>
        </w:rPr>
        <w:t xml:space="preserve"> 2010, 2011 y 2012:</w:t>
      </w:r>
      <w:r w:rsidDel="00000000" w:rsidR="00000000" w:rsidRPr="00000000">
        <w:rPr>
          <w:b w:val="1"/>
          <w:sz w:val="20"/>
          <w:szCs w:val="20"/>
          <w:highlight w:val="white"/>
        </w:rPr>
        <w:drawing>
          <wp:inline distB="114300" distT="114300" distL="114300" distR="114300">
            <wp:extent cx="5100638" cy="3197050"/>
            <wp:effectExtent b="0" l="0" r="0" t="0"/>
            <wp:docPr id="1" name="image2.png"/>
            <a:graphic>
              <a:graphicData uri="http://schemas.openxmlformats.org/drawingml/2006/picture">
                <pic:pic>
                  <pic:nvPicPr>
                    <pic:cNvPr id="0" name="image2.png"/>
                    <pic:cNvPicPr preferRelativeResize="0"/>
                  </pic:nvPicPr>
                  <pic:blipFill>
                    <a:blip r:embed="rId6"/>
                    <a:srcRect b="7407" l="16987" r="18750" t="20797"/>
                    <a:stretch>
                      <a:fillRect/>
                    </a:stretch>
                  </pic:blipFill>
                  <pic:spPr>
                    <a:xfrm>
                      <a:off x="0" y="0"/>
                      <a:ext cx="5100638" cy="31970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8"/>
        </w:numPr>
        <w:shd w:fill="ffffff" w:val="clear"/>
        <w:spacing w:line="360" w:lineRule="auto"/>
        <w:ind w:left="720" w:hanging="360"/>
        <w:jc w:val="both"/>
        <w:rPr>
          <w:color w:val="38761d"/>
        </w:rPr>
      </w:pPr>
      <w:r w:rsidDel="00000000" w:rsidR="00000000" w:rsidRPr="00000000">
        <w:rPr>
          <w:highlight w:val="white"/>
          <w:rtl w:val="0"/>
        </w:rPr>
        <w:t xml:space="preserve">El índice biótico permite valorar la calidad del agua en un lugar específico dependiendo de las especies que lo habiten.</w:t>
      </w:r>
    </w:p>
    <w:p w:rsidR="00000000" w:rsidDel="00000000" w:rsidP="00000000" w:rsidRDefault="00000000" w:rsidRPr="00000000" w14:paraId="00000085">
      <w:pPr>
        <w:shd w:fill="ffffff" w:val="clea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86">
      <w:pPr>
        <w:spacing w:after="200" w:line="360" w:lineRule="auto"/>
        <w:contextualSpacing w:val="0"/>
        <w:jc w:val="center"/>
        <w:rPr>
          <w:b w:val="1"/>
        </w:rPr>
      </w:pPr>
      <w:bookmarkStart w:colFirst="0" w:colLast="0" w:name="_4oidyuido6s7" w:id="0"/>
      <w:bookmarkEnd w:id="0"/>
      <w:r w:rsidDel="00000000" w:rsidR="00000000" w:rsidRPr="00000000">
        <w:rPr>
          <w:b w:val="1"/>
          <w:rtl w:val="0"/>
        </w:rPr>
        <w:t xml:space="preserve">Valores del índice biótico (BMWP/Col) del 27 de septiembre de 2017</w:t>
      </w:r>
    </w:p>
    <w:p w:rsidR="00000000" w:rsidDel="00000000" w:rsidP="00000000" w:rsidRDefault="00000000" w:rsidRPr="00000000" w14:paraId="00000087">
      <w:pPr>
        <w:spacing w:after="200" w:line="360" w:lineRule="auto"/>
        <w:contextualSpacing w:val="0"/>
        <w:jc w:val="center"/>
        <w:rPr/>
      </w:pPr>
      <w:bookmarkStart w:colFirst="0" w:colLast="0" w:name="_2et92p0" w:id="1"/>
      <w:bookmarkEnd w:id="1"/>
      <w:r w:rsidDel="00000000" w:rsidR="00000000" w:rsidRPr="00000000">
        <w:rPr>
          <w:rtl w:val="0"/>
        </w:rPr>
        <w:t xml:space="preserve">(Hubo</w:t>
      </w:r>
      <w:r w:rsidDel="00000000" w:rsidR="00000000" w:rsidRPr="00000000">
        <w:rPr>
          <w:rtl w:val="0"/>
        </w:rPr>
        <w:t xml:space="preserve"> disminución en el puntaje de la calidad del agua respecto a campañas anteriores)</w:t>
      </w:r>
      <w:r w:rsidDel="00000000" w:rsidR="00000000" w:rsidRPr="00000000">
        <w:rPr>
          <w:rtl w:val="0"/>
        </w:rPr>
      </w:r>
    </w:p>
    <w:tbl>
      <w:tblPr>
        <w:tblStyle w:val="Table2"/>
        <w:tblW w:w="7776.0" w:type="dxa"/>
        <w:jc w:val="center"/>
        <w:tblLayout w:type="fixed"/>
        <w:tblLook w:val="0400"/>
      </w:tblPr>
      <w:tblGrid>
        <w:gridCol w:w="2352"/>
        <w:gridCol w:w="461"/>
        <w:gridCol w:w="770"/>
        <w:gridCol w:w="3182"/>
        <w:gridCol w:w="1011"/>
        <w:tblGridChange w:id="0">
          <w:tblGrid>
            <w:gridCol w:w="2352"/>
            <w:gridCol w:w="461"/>
            <w:gridCol w:w="770"/>
            <w:gridCol w:w="3182"/>
            <w:gridCol w:w="1011"/>
          </w:tblGrid>
        </w:tblGridChange>
      </w:tblGrid>
      <w:tr>
        <w:trPr>
          <w:trHeight w:val="300" w:hRule="atLeast"/>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88">
            <w:pPr>
              <w:spacing w:line="360" w:lineRule="auto"/>
              <w:contextualSpacing w:val="0"/>
              <w:jc w:val="center"/>
              <w:rPr>
                <w:b w:val="1"/>
                <w:sz w:val="18"/>
                <w:szCs w:val="18"/>
              </w:rPr>
            </w:pPr>
            <w:r w:rsidDel="00000000" w:rsidR="00000000" w:rsidRPr="00000000">
              <w:rPr>
                <w:b w:val="1"/>
                <w:sz w:val="18"/>
                <w:szCs w:val="18"/>
                <w:rtl w:val="0"/>
              </w:rPr>
              <w:t xml:space="preserve">ESTACIÓN</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89">
            <w:pPr>
              <w:spacing w:line="360" w:lineRule="auto"/>
              <w:contextualSpacing w:val="0"/>
              <w:jc w:val="center"/>
              <w:rPr>
                <w:b w:val="1"/>
                <w:sz w:val="18"/>
                <w:szCs w:val="18"/>
              </w:rPr>
            </w:pPr>
            <w:r w:rsidDel="00000000" w:rsidR="00000000" w:rsidRPr="00000000">
              <w:rPr>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line="360" w:lineRule="auto"/>
              <w:contextualSpacing w:val="0"/>
              <w:jc w:val="center"/>
              <w:rPr>
                <w:b w:val="1"/>
                <w:sz w:val="18"/>
                <w:szCs w:val="18"/>
              </w:rPr>
            </w:pPr>
            <w:r w:rsidDel="00000000" w:rsidR="00000000" w:rsidRPr="00000000">
              <w:rPr>
                <w:b w:val="1"/>
                <w:sz w:val="18"/>
                <w:szCs w:val="18"/>
                <w:rtl w:val="0"/>
              </w:rPr>
              <w:t xml:space="preserve">VALOR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360" w:lineRule="auto"/>
              <w:contextualSpacing w:val="0"/>
              <w:jc w:val="center"/>
              <w:rPr>
                <w:b w:val="1"/>
                <w:sz w:val="18"/>
                <w:szCs w:val="18"/>
              </w:rPr>
            </w:pPr>
            <w:r w:rsidDel="00000000" w:rsidR="00000000" w:rsidRPr="00000000">
              <w:rPr>
                <w:b w:val="1"/>
                <w:sz w:val="18"/>
                <w:szCs w:val="18"/>
                <w:rtl w:val="0"/>
              </w:rPr>
              <w:t xml:space="preserve">SIGNIFICADO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360" w:lineRule="auto"/>
              <w:contextualSpacing w:val="0"/>
              <w:jc w:val="center"/>
              <w:rPr>
                <w:b w:val="1"/>
                <w:sz w:val="18"/>
                <w:szCs w:val="18"/>
              </w:rPr>
            </w:pPr>
            <w:r w:rsidDel="00000000" w:rsidR="00000000" w:rsidRPr="00000000">
              <w:rPr>
                <w:b w:val="1"/>
                <w:sz w:val="18"/>
                <w:szCs w:val="18"/>
                <w:rtl w:val="0"/>
              </w:rPr>
              <w:t xml:space="preserve">CALIDAD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line="360" w:lineRule="auto"/>
              <w:contextualSpacing w:val="0"/>
              <w:jc w:val="center"/>
              <w:rPr>
                <w:sz w:val="18"/>
                <w:szCs w:val="18"/>
              </w:rPr>
            </w:pPr>
            <w:r w:rsidDel="00000000" w:rsidR="00000000" w:rsidRPr="00000000">
              <w:rPr>
                <w:sz w:val="18"/>
                <w:szCs w:val="18"/>
                <w:rtl w:val="0"/>
              </w:rPr>
              <w:t xml:space="preserve">Reserva alto de San Miguel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360" w:lineRule="auto"/>
              <w:contextualSpacing w:val="0"/>
              <w:jc w:val="center"/>
              <w:rPr>
                <w:sz w:val="18"/>
                <w:szCs w:val="18"/>
              </w:rPr>
            </w:pPr>
            <w:r w:rsidDel="00000000" w:rsidR="00000000" w:rsidRPr="00000000">
              <w:rPr>
                <w:sz w:val="18"/>
                <w:szCs w:val="18"/>
                <w:rtl w:val="0"/>
              </w:rPr>
              <w:t xml:space="preserve">E0</w:t>
            </w:r>
          </w:p>
        </w:tc>
        <w:tc>
          <w:tcPr>
            <w:tcBorders>
              <w:top w:color="000000" w:space="0" w:sz="0" w:val="nil"/>
              <w:left w:color="000000" w:space="0" w:sz="0" w:val="nil"/>
              <w:bottom w:color="000000" w:space="0" w:sz="4" w:val="single"/>
              <w:right w:color="000000" w:space="0" w:sz="4" w:val="single"/>
            </w:tcBorders>
            <w:shd w:fill="00b050" w:val="clear"/>
            <w:vAlign w:val="bottom"/>
          </w:tcPr>
          <w:p w:rsidR="00000000" w:rsidDel="00000000" w:rsidP="00000000" w:rsidRDefault="00000000" w:rsidRPr="00000000" w14:paraId="0000008F">
            <w:pPr>
              <w:spacing w:line="360" w:lineRule="auto"/>
              <w:contextualSpacing w:val="0"/>
              <w:jc w:val="center"/>
              <w:rPr>
                <w:sz w:val="18"/>
                <w:szCs w:val="18"/>
              </w:rPr>
            </w:pPr>
            <w:r w:rsidDel="00000000" w:rsidR="00000000" w:rsidRPr="00000000">
              <w:rPr>
                <w:sz w:val="18"/>
                <w:szCs w:val="18"/>
                <w:rtl w:val="0"/>
              </w:rPr>
              <w:t xml:space="preserve">86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line="360" w:lineRule="auto"/>
              <w:contextualSpacing w:val="0"/>
              <w:jc w:val="center"/>
              <w:rPr>
                <w:sz w:val="18"/>
                <w:szCs w:val="18"/>
              </w:rPr>
            </w:pPr>
            <w:r w:rsidDel="00000000" w:rsidR="00000000" w:rsidRPr="00000000">
              <w:rPr>
                <w:sz w:val="18"/>
                <w:szCs w:val="18"/>
                <w:rtl w:val="0"/>
              </w:rPr>
              <w:t xml:space="preserve">Aguas ligeramente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360" w:lineRule="auto"/>
              <w:contextualSpacing w:val="0"/>
              <w:jc w:val="center"/>
              <w:rPr>
                <w:sz w:val="18"/>
                <w:szCs w:val="18"/>
              </w:rPr>
            </w:pPr>
            <w:r w:rsidDel="00000000" w:rsidR="00000000" w:rsidRPr="00000000">
              <w:rPr>
                <w:sz w:val="18"/>
                <w:szCs w:val="18"/>
                <w:rtl w:val="0"/>
              </w:rPr>
              <w:t xml:space="preserve">Aceptable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line="360" w:lineRule="auto"/>
              <w:contextualSpacing w:val="0"/>
              <w:jc w:val="center"/>
              <w:rPr>
                <w:sz w:val="18"/>
                <w:szCs w:val="18"/>
              </w:rPr>
            </w:pPr>
            <w:r w:rsidDel="00000000" w:rsidR="00000000" w:rsidRPr="00000000">
              <w:rPr>
                <w:sz w:val="18"/>
                <w:szCs w:val="18"/>
                <w:rtl w:val="0"/>
              </w:rPr>
              <w:t xml:space="preserve">San Miguel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360" w:lineRule="auto"/>
              <w:contextualSpacing w:val="0"/>
              <w:jc w:val="center"/>
              <w:rPr>
                <w:sz w:val="18"/>
                <w:szCs w:val="18"/>
              </w:rPr>
            </w:pPr>
            <w:r w:rsidDel="00000000" w:rsidR="00000000" w:rsidRPr="00000000">
              <w:rPr>
                <w:sz w:val="18"/>
                <w:szCs w:val="18"/>
                <w:rtl w:val="0"/>
              </w:rPr>
              <w:t xml:space="preserve">E1</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94">
            <w:pPr>
              <w:spacing w:line="360" w:lineRule="auto"/>
              <w:contextualSpacing w:val="0"/>
              <w:jc w:val="center"/>
              <w:rPr>
                <w:sz w:val="18"/>
                <w:szCs w:val="18"/>
              </w:rPr>
            </w:pPr>
            <w:r w:rsidDel="00000000" w:rsidR="00000000" w:rsidRPr="00000000">
              <w:rPr>
                <w:sz w:val="18"/>
                <w:szCs w:val="18"/>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360" w:lineRule="auto"/>
              <w:contextualSpacing w:val="0"/>
              <w:jc w:val="center"/>
              <w:rPr>
                <w:sz w:val="18"/>
                <w:szCs w:val="18"/>
              </w:rPr>
            </w:pPr>
            <w:r w:rsidDel="00000000" w:rsidR="00000000" w:rsidRPr="00000000">
              <w:rPr>
                <w:sz w:val="18"/>
                <w:szCs w:val="18"/>
                <w:rtl w:val="0"/>
              </w:rPr>
              <w:t xml:space="preserve">Aguas moderadamente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360" w:lineRule="auto"/>
              <w:contextualSpacing w:val="0"/>
              <w:jc w:val="center"/>
              <w:rPr>
                <w:sz w:val="18"/>
                <w:szCs w:val="18"/>
              </w:rPr>
            </w:pPr>
            <w:r w:rsidDel="00000000" w:rsidR="00000000" w:rsidRPr="00000000">
              <w:rPr>
                <w:sz w:val="18"/>
                <w:szCs w:val="18"/>
                <w:rtl w:val="0"/>
              </w:rPr>
              <w:t xml:space="preserve">Dudosa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line="360" w:lineRule="auto"/>
              <w:contextualSpacing w:val="0"/>
              <w:jc w:val="center"/>
              <w:rPr>
                <w:sz w:val="18"/>
                <w:szCs w:val="18"/>
              </w:rPr>
            </w:pPr>
            <w:r w:rsidDel="00000000" w:rsidR="00000000" w:rsidRPr="00000000">
              <w:rPr>
                <w:sz w:val="18"/>
                <w:szCs w:val="18"/>
                <w:rtl w:val="0"/>
              </w:rPr>
              <w:t xml:space="preserve">Primavera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line="360" w:lineRule="auto"/>
              <w:contextualSpacing w:val="0"/>
              <w:jc w:val="center"/>
              <w:rPr>
                <w:sz w:val="18"/>
                <w:szCs w:val="18"/>
              </w:rPr>
            </w:pPr>
            <w:r w:rsidDel="00000000" w:rsidR="00000000" w:rsidRPr="00000000">
              <w:rPr>
                <w:sz w:val="18"/>
                <w:szCs w:val="18"/>
                <w:rtl w:val="0"/>
              </w:rPr>
              <w:t xml:space="preserve">E2</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99">
            <w:pPr>
              <w:spacing w:line="360" w:lineRule="auto"/>
              <w:contextualSpacing w:val="0"/>
              <w:jc w:val="center"/>
              <w:rPr>
                <w:sz w:val="18"/>
                <w:szCs w:val="18"/>
              </w:rPr>
            </w:pPr>
            <w:r w:rsidDel="00000000" w:rsidR="00000000" w:rsidRPr="00000000">
              <w:rPr>
                <w:sz w:val="18"/>
                <w:szCs w:val="18"/>
                <w:rtl w:val="0"/>
              </w:rPr>
              <w:t xml:space="preserve">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360" w:lineRule="auto"/>
              <w:contextualSpacing w:val="0"/>
              <w:jc w:val="center"/>
              <w:rPr>
                <w:sz w:val="18"/>
                <w:szCs w:val="18"/>
              </w:rPr>
            </w:pPr>
            <w:r w:rsidDel="00000000" w:rsidR="00000000" w:rsidRPr="00000000">
              <w:rPr>
                <w:sz w:val="18"/>
                <w:szCs w:val="18"/>
                <w:rtl w:val="0"/>
              </w:rPr>
              <w:t xml:space="preserve">Aguas moderadamente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line="360" w:lineRule="auto"/>
              <w:contextualSpacing w:val="0"/>
              <w:jc w:val="center"/>
              <w:rPr>
                <w:sz w:val="18"/>
                <w:szCs w:val="18"/>
              </w:rPr>
            </w:pPr>
            <w:r w:rsidDel="00000000" w:rsidR="00000000" w:rsidRPr="00000000">
              <w:rPr>
                <w:sz w:val="18"/>
                <w:szCs w:val="18"/>
                <w:rtl w:val="0"/>
              </w:rPr>
              <w:t xml:space="preserve">Dudosa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line="360" w:lineRule="auto"/>
              <w:contextualSpacing w:val="0"/>
              <w:jc w:val="center"/>
              <w:rPr>
                <w:sz w:val="18"/>
                <w:szCs w:val="18"/>
              </w:rPr>
            </w:pPr>
            <w:r w:rsidDel="00000000" w:rsidR="00000000" w:rsidRPr="00000000">
              <w:rPr>
                <w:sz w:val="18"/>
                <w:szCs w:val="18"/>
                <w:rtl w:val="0"/>
              </w:rPr>
              <w:t xml:space="preserve">Ancón Sur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360" w:lineRule="auto"/>
              <w:contextualSpacing w:val="0"/>
              <w:jc w:val="center"/>
              <w:rPr>
                <w:sz w:val="18"/>
                <w:szCs w:val="18"/>
              </w:rPr>
            </w:pPr>
            <w:r w:rsidDel="00000000" w:rsidR="00000000" w:rsidRPr="00000000">
              <w:rPr>
                <w:sz w:val="18"/>
                <w:szCs w:val="18"/>
                <w:rtl w:val="0"/>
              </w:rPr>
              <w:t xml:space="preserve">E3</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9E">
            <w:pPr>
              <w:spacing w:line="360" w:lineRule="auto"/>
              <w:contextualSpacing w:val="0"/>
              <w:jc w:val="center"/>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line="360" w:lineRule="auto"/>
              <w:contextualSpacing w:val="0"/>
              <w:jc w:val="center"/>
              <w:rPr>
                <w:sz w:val="18"/>
                <w:szCs w:val="18"/>
              </w:rPr>
            </w:pPr>
            <w:r w:rsidDel="00000000" w:rsidR="00000000" w:rsidRPr="00000000">
              <w:rPr>
                <w:sz w:val="18"/>
                <w:szCs w:val="18"/>
                <w:rtl w:val="0"/>
              </w:rPr>
              <w:t xml:space="preserve">Antes de San Fernando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360" w:lineRule="auto"/>
              <w:contextualSpacing w:val="0"/>
              <w:jc w:val="center"/>
              <w:rPr>
                <w:sz w:val="18"/>
                <w:szCs w:val="18"/>
              </w:rPr>
            </w:pPr>
            <w:r w:rsidDel="00000000" w:rsidR="00000000" w:rsidRPr="00000000">
              <w:rPr>
                <w:sz w:val="18"/>
                <w:szCs w:val="18"/>
                <w:rtl w:val="0"/>
              </w:rPr>
              <w:t xml:space="preserve">E5</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A3">
            <w:pPr>
              <w:spacing w:line="360" w:lineRule="auto"/>
              <w:contextualSpacing w:val="0"/>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line="360" w:lineRule="auto"/>
              <w:contextualSpacing w:val="0"/>
              <w:jc w:val="center"/>
              <w:rPr>
                <w:sz w:val="18"/>
                <w:szCs w:val="18"/>
              </w:rPr>
            </w:pPr>
            <w:r w:rsidDel="00000000" w:rsidR="00000000" w:rsidRPr="00000000">
              <w:rPr>
                <w:sz w:val="18"/>
                <w:szCs w:val="18"/>
                <w:rtl w:val="0"/>
              </w:rPr>
              <w:t xml:space="preserve">Después de San Fernando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360" w:lineRule="auto"/>
              <w:contextualSpacing w:val="0"/>
              <w:jc w:val="center"/>
              <w:rPr>
                <w:sz w:val="18"/>
                <w:szCs w:val="18"/>
              </w:rPr>
            </w:pPr>
            <w:r w:rsidDel="00000000" w:rsidR="00000000" w:rsidRPr="00000000">
              <w:rPr>
                <w:sz w:val="18"/>
                <w:szCs w:val="18"/>
                <w:rtl w:val="0"/>
              </w:rPr>
              <w:t xml:space="preserve">E6</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A8">
            <w:pPr>
              <w:spacing w:line="360" w:lineRule="auto"/>
              <w:contextualSpacing w:val="0"/>
              <w:jc w:val="center"/>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line="360" w:lineRule="auto"/>
              <w:contextualSpacing w:val="0"/>
              <w:jc w:val="center"/>
              <w:rPr>
                <w:sz w:val="18"/>
                <w:szCs w:val="18"/>
              </w:rPr>
            </w:pPr>
            <w:r w:rsidDel="00000000" w:rsidR="00000000" w:rsidRPr="00000000">
              <w:rPr>
                <w:sz w:val="18"/>
                <w:szCs w:val="18"/>
                <w:rtl w:val="0"/>
              </w:rPr>
              <w:t xml:space="preserve">Aula Ambiental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360" w:lineRule="auto"/>
              <w:contextualSpacing w:val="0"/>
              <w:jc w:val="center"/>
              <w:rPr>
                <w:sz w:val="18"/>
                <w:szCs w:val="18"/>
              </w:rPr>
            </w:pPr>
            <w:r w:rsidDel="00000000" w:rsidR="00000000" w:rsidRPr="00000000">
              <w:rPr>
                <w:sz w:val="18"/>
                <w:szCs w:val="18"/>
                <w:rtl w:val="0"/>
              </w:rPr>
              <w:t xml:space="preserve">E8</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AD">
            <w:pPr>
              <w:spacing w:line="360" w:lineRule="auto"/>
              <w:contextualSpacing w:val="0"/>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line="360" w:lineRule="auto"/>
              <w:contextualSpacing w:val="0"/>
              <w:jc w:val="center"/>
              <w:rPr>
                <w:sz w:val="18"/>
                <w:szCs w:val="18"/>
              </w:rPr>
            </w:pPr>
            <w:r w:rsidDel="00000000" w:rsidR="00000000" w:rsidRPr="00000000">
              <w:rPr>
                <w:sz w:val="18"/>
                <w:szCs w:val="18"/>
                <w:rtl w:val="0"/>
              </w:rPr>
              <w:t xml:space="preserve">Puente Acevedo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360" w:lineRule="auto"/>
              <w:contextualSpacing w:val="0"/>
              <w:jc w:val="center"/>
              <w:rPr>
                <w:sz w:val="18"/>
                <w:szCs w:val="18"/>
              </w:rPr>
            </w:pPr>
            <w:r w:rsidDel="00000000" w:rsidR="00000000" w:rsidRPr="00000000">
              <w:rPr>
                <w:sz w:val="18"/>
                <w:szCs w:val="18"/>
                <w:rtl w:val="0"/>
              </w:rPr>
              <w:t xml:space="preserve">E9</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B2">
            <w:pPr>
              <w:spacing w:line="360" w:lineRule="auto"/>
              <w:contextualSpacing w:val="0"/>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line="360" w:lineRule="auto"/>
              <w:contextualSpacing w:val="0"/>
              <w:jc w:val="center"/>
              <w:rPr>
                <w:sz w:val="18"/>
                <w:szCs w:val="18"/>
              </w:rPr>
            </w:pPr>
            <w:r w:rsidDel="00000000" w:rsidR="00000000" w:rsidRPr="00000000">
              <w:rPr>
                <w:sz w:val="18"/>
                <w:szCs w:val="18"/>
                <w:rtl w:val="0"/>
              </w:rPr>
              <w:t xml:space="preserve">Puente Machado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360" w:lineRule="auto"/>
              <w:contextualSpacing w:val="0"/>
              <w:jc w:val="center"/>
              <w:rPr>
                <w:sz w:val="18"/>
                <w:szCs w:val="18"/>
              </w:rPr>
            </w:pPr>
            <w:r w:rsidDel="00000000" w:rsidR="00000000" w:rsidRPr="00000000">
              <w:rPr>
                <w:sz w:val="18"/>
                <w:szCs w:val="18"/>
                <w:rtl w:val="0"/>
              </w:rPr>
              <w:t xml:space="preserve">E11</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B7">
            <w:pPr>
              <w:spacing w:line="360" w:lineRule="auto"/>
              <w:contextualSpacing w:val="0"/>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spacing w:line="360" w:lineRule="auto"/>
              <w:contextualSpacing w:val="0"/>
              <w:jc w:val="center"/>
              <w:rPr>
                <w:sz w:val="18"/>
                <w:szCs w:val="18"/>
              </w:rPr>
            </w:pPr>
            <w:r w:rsidDel="00000000" w:rsidR="00000000" w:rsidRPr="00000000">
              <w:rPr>
                <w:sz w:val="18"/>
                <w:szCs w:val="18"/>
                <w:rtl w:val="0"/>
              </w:rPr>
              <w:t xml:space="preserve">Ancón Norte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360" w:lineRule="auto"/>
              <w:contextualSpacing w:val="0"/>
              <w:jc w:val="center"/>
              <w:rPr>
                <w:sz w:val="18"/>
                <w:szCs w:val="18"/>
              </w:rPr>
            </w:pPr>
            <w:r w:rsidDel="00000000" w:rsidR="00000000" w:rsidRPr="00000000">
              <w:rPr>
                <w:sz w:val="18"/>
                <w:szCs w:val="18"/>
                <w:rtl w:val="0"/>
              </w:rPr>
              <w:t xml:space="preserve">E12</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BC">
            <w:pPr>
              <w:spacing w:line="360" w:lineRule="auto"/>
              <w:contextualSpacing w:val="0"/>
              <w:jc w:val="cente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spacing w:line="360" w:lineRule="auto"/>
              <w:contextualSpacing w:val="0"/>
              <w:jc w:val="center"/>
              <w:rPr>
                <w:sz w:val="18"/>
                <w:szCs w:val="18"/>
              </w:rPr>
            </w:pPr>
            <w:r w:rsidDel="00000000" w:rsidR="00000000" w:rsidRPr="00000000">
              <w:rPr>
                <w:sz w:val="18"/>
                <w:szCs w:val="18"/>
                <w:rtl w:val="0"/>
              </w:rPr>
              <w:t xml:space="preserve">Papelsa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360" w:lineRule="auto"/>
              <w:contextualSpacing w:val="0"/>
              <w:jc w:val="center"/>
              <w:rPr>
                <w:sz w:val="18"/>
                <w:szCs w:val="18"/>
              </w:rPr>
            </w:pPr>
            <w:r w:rsidDel="00000000" w:rsidR="00000000" w:rsidRPr="00000000">
              <w:rPr>
                <w:sz w:val="18"/>
                <w:szCs w:val="18"/>
                <w:rtl w:val="0"/>
              </w:rPr>
              <w:t xml:space="preserve">E16</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C1">
            <w:pPr>
              <w:spacing w:line="360" w:lineRule="auto"/>
              <w:contextualSpacing w:val="0"/>
              <w:jc w:val="center"/>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spacing w:line="360" w:lineRule="auto"/>
              <w:contextualSpacing w:val="0"/>
              <w:jc w:val="center"/>
              <w:rPr>
                <w:sz w:val="18"/>
                <w:szCs w:val="18"/>
              </w:rPr>
            </w:pPr>
            <w:r w:rsidDel="00000000" w:rsidR="00000000" w:rsidRPr="00000000">
              <w:rPr>
                <w:sz w:val="18"/>
                <w:szCs w:val="18"/>
                <w:rtl w:val="0"/>
              </w:rPr>
              <w:t xml:space="preserve">Puente Gabino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360" w:lineRule="auto"/>
              <w:contextualSpacing w:val="0"/>
              <w:jc w:val="center"/>
              <w:rPr>
                <w:sz w:val="18"/>
                <w:szCs w:val="18"/>
              </w:rPr>
            </w:pPr>
            <w:r w:rsidDel="00000000" w:rsidR="00000000" w:rsidRPr="00000000">
              <w:rPr>
                <w:sz w:val="18"/>
                <w:szCs w:val="18"/>
                <w:rtl w:val="0"/>
              </w:rPr>
              <w:t xml:space="preserve">E20</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C6">
            <w:pPr>
              <w:spacing w:line="360" w:lineRule="auto"/>
              <w:contextualSpacing w:val="0"/>
              <w:jc w:val="cente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line="360" w:lineRule="auto"/>
              <w:contextualSpacing w:val="0"/>
              <w:jc w:val="center"/>
              <w:rPr>
                <w:sz w:val="18"/>
                <w:szCs w:val="18"/>
              </w:rPr>
            </w:pPr>
            <w:r w:rsidDel="00000000" w:rsidR="00000000" w:rsidRPr="00000000">
              <w:rPr>
                <w:sz w:val="18"/>
                <w:szCs w:val="18"/>
                <w:rtl w:val="0"/>
              </w:rPr>
              <w:t xml:space="preserve">Muy crítica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line="360" w:lineRule="auto"/>
              <w:contextualSpacing w:val="0"/>
              <w:jc w:val="center"/>
              <w:rPr>
                <w:sz w:val="18"/>
                <w:szCs w:val="18"/>
              </w:rPr>
            </w:pPr>
            <w:r w:rsidDel="00000000" w:rsidR="00000000" w:rsidRPr="00000000">
              <w:rPr>
                <w:sz w:val="18"/>
                <w:szCs w:val="18"/>
                <w:rtl w:val="0"/>
              </w:rPr>
              <w:t xml:space="preserve">Niquía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360" w:lineRule="auto"/>
              <w:contextualSpacing w:val="0"/>
              <w:jc w:val="center"/>
              <w:rPr>
                <w:sz w:val="18"/>
                <w:szCs w:val="18"/>
              </w:rPr>
            </w:pPr>
            <w:r w:rsidDel="00000000" w:rsidR="00000000" w:rsidRPr="00000000">
              <w:rPr>
                <w:sz w:val="18"/>
                <w:szCs w:val="18"/>
                <w:rtl w:val="0"/>
              </w:rPr>
              <w:t xml:space="preserve">E21</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CB">
            <w:pPr>
              <w:spacing w:line="360" w:lineRule="auto"/>
              <w:contextualSpacing w:val="0"/>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line="360" w:lineRule="auto"/>
              <w:contextualSpacing w:val="0"/>
              <w:jc w:val="center"/>
              <w:rPr>
                <w:sz w:val="18"/>
                <w:szCs w:val="18"/>
              </w:rPr>
            </w:pPr>
            <w:r w:rsidDel="00000000" w:rsidR="00000000" w:rsidRPr="00000000">
              <w:rPr>
                <w:sz w:val="18"/>
                <w:szCs w:val="18"/>
                <w:rtl w:val="0"/>
              </w:rPr>
              <w:t xml:space="preserve">Aguas fuertemente contaminadas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line="360" w:lineRule="auto"/>
              <w:contextualSpacing w:val="0"/>
              <w:jc w:val="center"/>
              <w:rPr>
                <w:sz w:val="18"/>
                <w:szCs w:val="18"/>
              </w:rPr>
            </w:pPr>
            <w:r w:rsidDel="00000000" w:rsidR="00000000" w:rsidRPr="00000000">
              <w:rPr>
                <w:sz w:val="18"/>
                <w:szCs w:val="18"/>
                <w:rtl w:val="0"/>
              </w:rPr>
              <w:t xml:space="preserve">Muy crítica</w:t>
            </w:r>
          </w:p>
        </w:tc>
      </w:tr>
    </w:tbl>
    <w:p w:rsidR="00000000" w:rsidDel="00000000" w:rsidP="00000000" w:rsidRDefault="00000000" w:rsidRPr="00000000" w14:paraId="000000CE">
      <w:pPr>
        <w:tabs>
          <w:tab w:val="center" w:pos="4419"/>
          <w:tab w:val="right" w:pos="8838"/>
        </w:tabs>
        <w:spacing w:line="360" w:lineRule="auto"/>
        <w:contextualSpacing w:val="0"/>
        <w:jc w:val="both"/>
        <w:rPr/>
      </w:pPr>
      <w:r w:rsidDel="00000000" w:rsidR="00000000" w:rsidRPr="00000000">
        <w:rPr>
          <w:rtl w:val="0"/>
        </w:rPr>
      </w:r>
    </w:p>
    <w:p w:rsidR="00000000" w:rsidDel="00000000" w:rsidP="00000000" w:rsidRDefault="00000000" w:rsidRPr="00000000" w14:paraId="000000CF">
      <w:pPr>
        <w:shd w:fill="ffffff" w:val="clear"/>
        <w:spacing w:after="300" w:line="360" w:lineRule="auto"/>
        <w:contextualSpacing w:val="0"/>
        <w:rPr>
          <w:b w:val="1"/>
          <w:highlight w:val="white"/>
        </w:rPr>
      </w:pPr>
      <w:r w:rsidDel="00000000" w:rsidR="00000000" w:rsidRPr="00000000">
        <w:rPr>
          <w:rtl w:val="0"/>
        </w:rPr>
      </w:r>
    </w:p>
    <w:p w:rsidR="00000000" w:rsidDel="00000000" w:rsidP="00000000" w:rsidRDefault="00000000" w:rsidRPr="00000000" w14:paraId="000000D0">
      <w:pPr>
        <w:shd w:fill="ffffff" w:val="clear"/>
        <w:spacing w:after="300" w:line="360" w:lineRule="auto"/>
        <w:contextualSpacing w:val="0"/>
        <w:rPr>
          <w:sz w:val="20"/>
          <w:szCs w:val="20"/>
          <w:highlight w:val="white"/>
        </w:rPr>
      </w:pPr>
      <w:r w:rsidDel="00000000" w:rsidR="00000000" w:rsidRPr="00000000">
        <w:rPr>
          <w:b w:val="1"/>
          <w:highlight w:val="white"/>
          <w:rtl w:val="0"/>
        </w:rPr>
        <w:t xml:space="preserve">Flora y bosques:</w:t>
      </w:r>
      <w:r w:rsidDel="00000000" w:rsidR="00000000" w:rsidRPr="00000000">
        <w:rPr>
          <w:rtl w:val="0"/>
        </w:rPr>
      </w:r>
    </w:p>
    <w:p w:rsidR="00000000" w:rsidDel="00000000" w:rsidP="00000000" w:rsidRDefault="00000000" w:rsidRPr="00000000" w14:paraId="000000D1">
      <w:pPr>
        <w:numPr>
          <w:ilvl w:val="0"/>
          <w:numId w:val="2"/>
        </w:numPr>
        <w:shd w:fill="ffffff" w:val="clear"/>
        <w:spacing w:line="360" w:lineRule="auto"/>
        <w:ind w:left="720" w:hanging="360"/>
        <w:contextualSpacing w:val="1"/>
        <w:jc w:val="both"/>
        <w:rPr>
          <w:u w:val="none"/>
        </w:rPr>
      </w:pPr>
      <w:r w:rsidDel="00000000" w:rsidR="00000000" w:rsidRPr="00000000">
        <w:rPr>
          <w:highlight w:val="white"/>
          <w:rtl w:val="0"/>
        </w:rPr>
        <w:t xml:space="preserve">En cuanto a los organismos vivos que forman el ecosistem</w:t>
      </w:r>
      <w:r w:rsidDel="00000000" w:rsidR="00000000" w:rsidRPr="00000000">
        <w:rPr>
          <w:rtl w:val="0"/>
        </w:rPr>
        <w:t xml:space="preserve">a de</w:t>
      </w:r>
      <w:r w:rsidDel="00000000" w:rsidR="00000000" w:rsidRPr="00000000">
        <w:rPr>
          <w:rtl w:val="0"/>
        </w:rPr>
        <w:t xml:space="preserve"> la cuenca</w:t>
      </w:r>
      <w:r w:rsidDel="00000000" w:rsidR="00000000" w:rsidRPr="00000000">
        <w:rPr>
          <w:rtl w:val="0"/>
        </w:rPr>
        <w:t xml:space="preserve"> d</w:t>
      </w:r>
      <w:r w:rsidDel="00000000" w:rsidR="00000000" w:rsidRPr="00000000">
        <w:rPr>
          <w:highlight w:val="white"/>
          <w:rtl w:val="0"/>
        </w:rPr>
        <w:t xml:space="preserve">el río Aburrá, se puede decir, en síntesis, que el problema es la poca capacidad que ahora tienen los ecosistemas nativos para mantener su estructura y función esencial, lo cual ocurre por: la</w:t>
      </w:r>
      <w:r w:rsidDel="00000000" w:rsidR="00000000" w:rsidRPr="00000000">
        <w:rPr>
          <w:b w:val="1"/>
          <w:highlight w:val="white"/>
          <w:rtl w:val="0"/>
        </w:rPr>
        <w:t xml:space="preserve"> </w:t>
      </w:r>
      <w:r w:rsidDel="00000000" w:rsidR="00000000" w:rsidRPr="00000000">
        <w:rPr>
          <w:highlight w:val="white"/>
          <w:rtl w:val="0"/>
        </w:rPr>
        <w:t xml:space="preserve">acelerada extinción local de especies y la gran cantidad en riesgo de extinción, el alto grado de transformación del paisaje natural y el alto grado de fragmentación de los ecosistemas naturales.</w:t>
      </w:r>
    </w:p>
    <w:p w:rsidR="00000000" w:rsidDel="00000000" w:rsidP="00000000" w:rsidRDefault="00000000" w:rsidRPr="00000000" w14:paraId="000000D2">
      <w:pPr>
        <w:numPr>
          <w:ilvl w:val="0"/>
          <w:numId w:val="2"/>
        </w:numPr>
        <w:shd w:fill="ffffff" w:val="clear"/>
        <w:spacing w:line="360" w:lineRule="auto"/>
        <w:ind w:left="720" w:hanging="360"/>
        <w:contextualSpacing w:val="1"/>
        <w:jc w:val="both"/>
        <w:rPr>
          <w:u w:val="none"/>
        </w:rPr>
      </w:pPr>
      <w:r w:rsidDel="00000000" w:rsidR="00000000" w:rsidRPr="00000000">
        <w:rPr>
          <w:highlight w:val="white"/>
          <w:rtl w:val="0"/>
        </w:rPr>
        <w:t xml:space="preserve">El modelo de crecimiento económico adoptado por la cultura local ha permitido desarrollos urbanísticos que ignoran las demandas ecológicas de las poblaciones silvestres nativas.</w:t>
      </w:r>
    </w:p>
    <w:p w:rsidR="00000000" w:rsidDel="00000000" w:rsidP="00000000" w:rsidRDefault="00000000" w:rsidRPr="00000000" w14:paraId="000000D3">
      <w:pPr>
        <w:shd w:fill="ffffff" w:val="clea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D4">
      <w:pPr>
        <w:shd w:fill="ffffff" w:val="clear"/>
        <w:spacing w:line="360" w:lineRule="auto"/>
        <w:contextualSpacing w:val="0"/>
        <w:jc w:val="center"/>
        <w:rPr>
          <w:b w:val="1"/>
          <w:sz w:val="24"/>
          <w:szCs w:val="24"/>
          <w:highlight w:val="white"/>
        </w:rPr>
      </w:pPr>
      <w:r w:rsidDel="00000000" w:rsidR="00000000" w:rsidRPr="00000000">
        <w:rPr>
          <w:b w:val="1"/>
          <w:sz w:val="24"/>
          <w:szCs w:val="24"/>
          <w:highlight w:val="white"/>
          <w:rtl w:val="0"/>
        </w:rPr>
        <w:t xml:space="preserve">TRATAMIENTO DEL AGUA</w:t>
      </w:r>
    </w:p>
    <w:p w:rsidR="00000000" w:rsidDel="00000000" w:rsidP="00000000" w:rsidRDefault="00000000" w:rsidRPr="00000000" w14:paraId="000000D5">
      <w:pPr>
        <w:shd w:fill="ffffff" w:val="clear"/>
        <w:spacing w:line="360" w:lineRule="auto"/>
        <w:contextualSpacing w:val="0"/>
        <w:jc w:val="center"/>
        <w:rPr>
          <w:b w:val="1"/>
          <w:sz w:val="24"/>
          <w:szCs w:val="24"/>
          <w:highlight w:val="white"/>
        </w:rPr>
      </w:pPr>
      <w:r w:rsidDel="00000000" w:rsidR="00000000" w:rsidRPr="00000000">
        <w:rPr>
          <w:rtl w:val="0"/>
        </w:rPr>
      </w:r>
    </w:p>
    <w:p w:rsidR="00000000" w:rsidDel="00000000" w:rsidP="00000000" w:rsidRDefault="00000000" w:rsidRPr="00000000" w14:paraId="000000D6">
      <w:pPr>
        <w:numPr>
          <w:ilvl w:val="0"/>
          <w:numId w:val="3"/>
        </w:numPr>
        <w:shd w:fill="ffffff" w:val="clear"/>
        <w:spacing w:line="360" w:lineRule="auto"/>
        <w:ind w:left="720" w:hanging="360"/>
        <w:rPr>
          <w:highlight w:val="white"/>
        </w:rPr>
      </w:pPr>
      <w:r w:rsidDel="00000000" w:rsidR="00000000" w:rsidRPr="00000000">
        <w:rPr>
          <w:highlight w:val="white"/>
          <w:rtl w:val="0"/>
        </w:rPr>
        <w:t xml:space="preserve">Las entidades encargadas de exigir el cuidado del Río Medellín y velar por el cumplimiento de las normativas ambientales son el Área Metropolitana, en la zona urbana de Medellín (desde Caldas hasta Barbosa), y Corantioquia, en el área rural. </w:t>
      </w:r>
    </w:p>
    <w:p w:rsidR="00000000" w:rsidDel="00000000" w:rsidP="00000000" w:rsidRDefault="00000000" w:rsidRPr="00000000" w14:paraId="000000D7">
      <w:pPr>
        <w:numPr>
          <w:ilvl w:val="0"/>
          <w:numId w:val="3"/>
        </w:numPr>
        <w:shd w:fill="ffffff" w:val="clear"/>
        <w:spacing w:line="360" w:lineRule="auto"/>
        <w:ind w:left="720" w:hanging="360"/>
        <w:rPr>
          <w:highlight w:val="white"/>
        </w:rPr>
      </w:pPr>
      <w:r w:rsidDel="00000000" w:rsidR="00000000" w:rsidRPr="00000000">
        <w:rPr>
          <w:highlight w:val="white"/>
          <w:rtl w:val="0"/>
        </w:rPr>
        <w:t xml:space="preserve">Existe un Plan de Saneamiento y Manejo de Vertimientos del Río Medellín (PSMV), que fue presentado por EEPPM al Área Metropolitana. Este contiene los principales proyectos relacionados con la intervención de cuencas y la construcción de obras de alcantarillado.</w:t>
      </w:r>
    </w:p>
    <w:p w:rsidR="00000000" w:rsidDel="00000000" w:rsidP="00000000" w:rsidRDefault="00000000" w:rsidRPr="00000000" w14:paraId="000000D8">
      <w:pPr>
        <w:numPr>
          <w:ilvl w:val="0"/>
          <w:numId w:val="3"/>
        </w:numPr>
        <w:shd w:fill="ffffff" w:val="clear"/>
        <w:spacing w:line="360" w:lineRule="auto"/>
        <w:ind w:left="720" w:hanging="360"/>
        <w:rPr>
          <w:highlight w:val="white"/>
        </w:rPr>
      </w:pPr>
      <w:r w:rsidDel="00000000" w:rsidR="00000000" w:rsidRPr="00000000">
        <w:rPr>
          <w:highlight w:val="white"/>
          <w:rtl w:val="0"/>
        </w:rPr>
        <w:t xml:space="preserve">La red de alcantarillado construida por EEPPM permite que los hogares e industrias no viertan directamente en los afluentes. Esta se compone de una serie de tuberías que dirigen </w:t>
      </w:r>
      <w:r w:rsidDel="00000000" w:rsidR="00000000" w:rsidRPr="00000000">
        <w:rPr>
          <w:rtl w:val="0"/>
        </w:rPr>
        <w:t xml:space="preserve">el agua sucia a puntos específicos del Río Medellín o a las plantas de tratamiento de aguas residuales.</w:t>
      </w:r>
    </w:p>
    <w:p w:rsidR="00000000" w:rsidDel="00000000" w:rsidP="00000000" w:rsidRDefault="00000000" w:rsidRPr="00000000" w14:paraId="000000D9">
      <w:pPr>
        <w:shd w:fill="ffffff" w:val="clear"/>
        <w:spacing w:line="360" w:lineRule="auto"/>
        <w:contextualSpacing w:val="0"/>
        <w:rPr/>
      </w:pPr>
      <w:r w:rsidDel="00000000" w:rsidR="00000000" w:rsidRPr="00000000">
        <w:rPr>
          <w:rtl w:val="0"/>
        </w:rPr>
      </w:r>
    </w:p>
    <w:p w:rsidR="00000000" w:rsidDel="00000000" w:rsidP="00000000" w:rsidRDefault="00000000" w:rsidRPr="00000000" w14:paraId="000000DA">
      <w:pPr>
        <w:numPr>
          <w:ilvl w:val="0"/>
          <w:numId w:val="3"/>
        </w:numPr>
        <w:spacing w:after="240" w:line="360" w:lineRule="auto"/>
        <w:ind w:left="720" w:hanging="360"/>
        <w:jc w:val="both"/>
        <w:rPr/>
      </w:pPr>
      <w:r w:rsidDel="00000000" w:rsidR="00000000" w:rsidRPr="00000000">
        <w:rPr>
          <w:rtl w:val="0"/>
        </w:rPr>
        <w:t xml:space="preserve">Desde el año 2000, inició operaciones la Planta de Tratamiento de Aguas Residuales (PTAR) San Fernando, localizada en Itagüí. Esta trata las aguas residuales generadas en los Municipios de Envigado, Sabaneta, Itagüí, una parte de la Estrella y del corregimiento San Antonio de Prado, en el sur de Medellín. Es la única que está en funcionamiento.</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DB">
      <w:pPr>
        <w:numPr>
          <w:ilvl w:val="0"/>
          <w:numId w:val="3"/>
        </w:numPr>
        <w:spacing w:after="240" w:line="360" w:lineRule="auto"/>
        <w:ind w:left="720" w:hanging="360"/>
        <w:jc w:val="both"/>
        <w:rPr/>
      </w:pPr>
      <w:r w:rsidDel="00000000" w:rsidR="00000000" w:rsidRPr="00000000">
        <w:rPr>
          <w:rtl w:val="0"/>
        </w:rPr>
        <w:t xml:space="preserve">Para el municipio de Caldas y el sector de la Tablaza (en el municipio de La Estrella), se tiene prevista la construcción del Interceptor Sur, una tubería paralela al río que llevará las aguas residuales hasta la PTAR San Fernando. El proyecto estará listo en 2019 y recogerá 31 puntos de descarga</w:t>
      </w:r>
      <w:r w:rsidDel="00000000" w:rsidR="00000000" w:rsidRPr="00000000">
        <w:rPr>
          <w:highlight w:val="white"/>
          <w:rtl w:val="0"/>
        </w:rPr>
        <w:t xml:space="preserve">.</w:t>
      </w:r>
    </w:p>
    <w:p w:rsidR="00000000" w:rsidDel="00000000" w:rsidP="00000000" w:rsidRDefault="00000000" w:rsidRPr="00000000" w14:paraId="000000DC">
      <w:pPr>
        <w:numPr>
          <w:ilvl w:val="0"/>
          <w:numId w:val="3"/>
        </w:numPr>
        <w:shd w:fill="ffffff" w:val="clear"/>
        <w:spacing w:line="360" w:lineRule="auto"/>
        <w:ind w:left="720" w:hanging="360"/>
        <w:rPr>
          <w:highlight w:val="white"/>
        </w:rPr>
      </w:pPr>
      <w:r w:rsidDel="00000000" w:rsidR="00000000" w:rsidRPr="00000000">
        <w:rPr>
          <w:highlight w:val="white"/>
          <w:rtl w:val="0"/>
        </w:rPr>
        <w:t xml:space="preserve">En cuanto a la zona norte de Medellín y los municipios del norte del valle, todos cuentan con red de a</w:t>
      </w:r>
      <w:r w:rsidDel="00000000" w:rsidR="00000000" w:rsidRPr="00000000">
        <w:rPr>
          <w:rtl w:val="0"/>
        </w:rPr>
        <w:t xml:space="preserve">lcantarillado pero las descargas llegan al Río Medellín. Actualmente está en </w:t>
      </w:r>
      <w:r w:rsidDel="00000000" w:rsidR="00000000" w:rsidRPr="00000000">
        <w:rPr>
          <w:rtl w:val="0"/>
        </w:rPr>
        <w:t xml:space="preserve">construcción</w:t>
      </w:r>
      <w:r w:rsidDel="00000000" w:rsidR="00000000" w:rsidRPr="00000000">
        <w:rPr>
          <w:rtl w:val="0"/>
        </w:rPr>
        <w:t xml:space="preserve"> la planta Aguas Claras, situada en Bello. Se espera que entre a funcionar en agosto de este año (2018). Esta va a tratar la zona norte de Medellín y el municipio de Bello. Los municipios de Copacabana, Girardota y Barbosa seguirán virtiendo en el río.</w:t>
      </w:r>
    </w:p>
    <w:p w:rsidR="00000000" w:rsidDel="00000000" w:rsidP="00000000" w:rsidRDefault="00000000" w:rsidRPr="00000000" w14:paraId="000000DD">
      <w:pPr>
        <w:numPr>
          <w:ilvl w:val="0"/>
          <w:numId w:val="3"/>
        </w:numPr>
        <w:shd w:fill="ffffff" w:val="clear"/>
        <w:spacing w:line="360" w:lineRule="auto"/>
        <w:ind w:left="720" w:hanging="360"/>
        <w:rPr>
          <w:highlight w:val="white"/>
        </w:rPr>
      </w:pPr>
      <w:r w:rsidDel="00000000" w:rsidR="00000000" w:rsidRPr="00000000">
        <w:rPr>
          <w:highlight w:val="white"/>
          <w:rtl w:val="0"/>
        </w:rPr>
        <w:t xml:space="preserve">“Con la entrada de la planta de tratamiento Aguas Claras, vamos a tener un  70% u 80% de cobertura en saneamiento. Ninguna otra ciudad del país está a ese nivel” técnido de EEPPM. El proyecto tiene un costo entre los 400 y 500 millones de dólares y su formulación y diseño iniciaron hace más de 10 años.</w:t>
      </w:r>
      <w:r w:rsidDel="00000000" w:rsidR="00000000" w:rsidRPr="00000000">
        <w:rPr>
          <w:rtl w:val="0"/>
        </w:rPr>
      </w:r>
    </w:p>
    <w:p w:rsidR="00000000" w:rsidDel="00000000" w:rsidP="00000000" w:rsidRDefault="00000000" w:rsidRPr="00000000" w14:paraId="000000DE">
      <w:pPr>
        <w:numPr>
          <w:ilvl w:val="0"/>
          <w:numId w:val="3"/>
        </w:numPr>
        <w:shd w:fill="ffffff" w:val="clear"/>
        <w:spacing w:line="360" w:lineRule="auto"/>
        <w:ind w:left="720" w:hanging="360"/>
        <w:rPr>
          <w:highlight w:val="white"/>
        </w:rPr>
      </w:pPr>
      <w:r w:rsidDel="00000000" w:rsidR="00000000" w:rsidRPr="00000000">
        <w:rPr>
          <w:highlight w:val="white"/>
          <w:rtl w:val="0"/>
        </w:rPr>
        <w:t xml:space="preserve">Actualmente hay un total de 400 puntos de descargas en el Río Medellín.</w:t>
      </w:r>
    </w:p>
    <w:p w:rsidR="00000000" w:rsidDel="00000000" w:rsidP="00000000" w:rsidRDefault="00000000" w:rsidRPr="00000000" w14:paraId="000000DF">
      <w:pPr>
        <w:numPr>
          <w:ilvl w:val="0"/>
          <w:numId w:val="3"/>
        </w:numPr>
        <w:shd w:fill="ffffff" w:val="clear"/>
        <w:spacing w:line="360" w:lineRule="auto"/>
        <w:ind w:left="720" w:hanging="360"/>
        <w:rPr>
          <w:highlight w:val="white"/>
        </w:rPr>
      </w:pPr>
      <w:r w:rsidDel="00000000" w:rsidR="00000000" w:rsidRPr="00000000">
        <w:rPr>
          <w:highlight w:val="white"/>
          <w:rtl w:val="0"/>
        </w:rPr>
        <w:t xml:space="preserve">“Cuando entró en funcionamiento la PTAR San Fernando, en el año 2000, había una norma vigente (decreto 1594) que exigía una remoción de residuos del 80%. La planta estaba cumpliendo con esto pero con el tiempo, la composición del agua residual que entraba empezó a ser másindustrial que doméstica, es decir que se redujo la carga orgánica y aumentaron los residuos inorgánicos como metales pesados o hidrocarburos. Eso afectó el proceso de tratamiento de aguas residuales y hubo que formular nuevos proyectos para cumplir con el porcentaje, pues la planta estaba diseñada para tratar aguas con carga orgánica. Ahora está entre el 60% y 70% de remoción, con autorización de las autoridades ambientales” técnico EEPPM.</w:t>
      </w:r>
      <w:r w:rsidDel="00000000" w:rsidR="00000000" w:rsidRPr="00000000">
        <w:rPr>
          <w:rtl w:val="0"/>
        </w:rPr>
      </w:r>
    </w:p>
    <w:p w:rsidR="00000000" w:rsidDel="00000000" w:rsidP="00000000" w:rsidRDefault="00000000" w:rsidRPr="00000000" w14:paraId="000000E0">
      <w:pPr>
        <w:numPr>
          <w:ilvl w:val="0"/>
          <w:numId w:val="3"/>
        </w:numPr>
        <w:spacing w:line="360" w:lineRule="auto"/>
        <w:ind w:left="720" w:hanging="360"/>
        <w:jc w:val="both"/>
        <w:rPr/>
      </w:pPr>
      <w:r w:rsidDel="00000000" w:rsidR="00000000" w:rsidRPr="00000000">
        <w:rPr>
          <w:rtl w:val="0"/>
        </w:rPr>
        <w:t xml:space="preserve">El </w:t>
      </w:r>
      <w:r w:rsidDel="00000000" w:rsidR="00000000" w:rsidRPr="00000000">
        <w:rPr>
          <w:rtl w:val="0"/>
        </w:rPr>
        <w:t xml:space="preserve">Área Metropolitana aún viene avanzando en la formulación del  Plan de Ordenamiento del Recurso Hídrico (PORH) del río Medellín y el Plan de Manejo Ambiental del Acuífero del Valle de Aburrá (PMAA).</w:t>
      </w:r>
    </w:p>
    <w:p w:rsidR="00000000" w:rsidDel="00000000" w:rsidP="00000000" w:rsidRDefault="00000000" w:rsidRPr="00000000" w14:paraId="000000E1">
      <w:pPr>
        <w:spacing w:line="360" w:lineRule="auto"/>
        <w:contextualSpacing w:val="0"/>
        <w:jc w:val="both"/>
        <w:rPr>
          <w:highlight w:val="cyan"/>
        </w:rPr>
      </w:pPr>
      <w:r w:rsidDel="00000000" w:rsidR="00000000" w:rsidRPr="00000000">
        <w:rPr>
          <w:rtl w:val="0"/>
        </w:rPr>
      </w:r>
    </w:p>
    <w:p w:rsidR="00000000" w:rsidDel="00000000" w:rsidP="00000000" w:rsidRDefault="00000000" w:rsidRPr="00000000" w14:paraId="000000E2">
      <w:pPr>
        <w:shd w:fill="ffffff" w:val="clear"/>
        <w:spacing w:line="360" w:lineRule="auto"/>
        <w:contextualSpacing w:val="0"/>
        <w:jc w:val="center"/>
        <w:rPr>
          <w:b w:val="1"/>
          <w:sz w:val="24"/>
          <w:szCs w:val="24"/>
          <w:highlight w:val="white"/>
        </w:rPr>
      </w:pPr>
      <w:r w:rsidDel="00000000" w:rsidR="00000000" w:rsidRPr="00000000">
        <w:rPr>
          <w:b w:val="1"/>
          <w:sz w:val="24"/>
          <w:szCs w:val="24"/>
          <w:highlight w:val="white"/>
          <w:rtl w:val="0"/>
        </w:rPr>
        <w:t xml:space="preserve">USOS QUE SE LE DAN AL AL AGUA DEL RÍO (y sus reglas)</w:t>
      </w:r>
    </w:p>
    <w:p w:rsidR="00000000" w:rsidDel="00000000" w:rsidP="00000000" w:rsidRDefault="00000000" w:rsidRPr="00000000" w14:paraId="000000E3">
      <w:pPr>
        <w:shd w:fill="ffffff" w:val="clear"/>
        <w:spacing w:line="360" w:lineRule="auto"/>
        <w:contextualSpacing w:val="0"/>
        <w:jc w:val="center"/>
        <w:rPr>
          <w:b w:val="1"/>
          <w:highlight w:val="white"/>
        </w:rPr>
      </w:pPr>
      <w:r w:rsidDel="00000000" w:rsidR="00000000" w:rsidRPr="00000000">
        <w:rPr>
          <w:rtl w:val="0"/>
        </w:rPr>
      </w:r>
    </w:p>
    <w:p w:rsidR="00000000" w:rsidDel="00000000" w:rsidP="00000000" w:rsidRDefault="00000000" w:rsidRPr="00000000" w14:paraId="000000E4">
      <w:pPr>
        <w:numPr>
          <w:ilvl w:val="0"/>
          <w:numId w:val="7"/>
        </w:numPr>
        <w:shd w:fill="ffffff" w:val="clear"/>
        <w:spacing w:line="360" w:lineRule="auto"/>
        <w:ind w:left="720" w:hanging="360"/>
        <w:contextualSpacing w:val="1"/>
        <w:rPr/>
      </w:pPr>
      <w:r w:rsidDel="00000000" w:rsidR="00000000" w:rsidRPr="00000000">
        <w:rPr>
          <w:rtl w:val="0"/>
        </w:rPr>
        <w:t xml:space="preserve">E</w:t>
      </w:r>
      <w:r w:rsidDel="00000000" w:rsidR="00000000" w:rsidRPr="00000000">
        <w:rPr>
          <w:rtl w:val="0"/>
        </w:rPr>
        <w:t xml:space="preserve">l agua del Río Medellín se usa principalmente para fines industriales, pero no cualquiera puede hacerlo, pues debe tener el permiso de vertimiento de la autoridad ambiental e invertir el dinero necesario para que se le designe un caudal (pago de Tasa Retributiva por Vertimientos Puntuales). </w:t>
      </w:r>
    </w:p>
    <w:p w:rsidR="00000000" w:rsidDel="00000000" w:rsidP="00000000" w:rsidRDefault="00000000" w:rsidRPr="00000000" w14:paraId="000000E5">
      <w:pPr>
        <w:numPr>
          <w:ilvl w:val="0"/>
          <w:numId w:val="7"/>
        </w:numPr>
        <w:shd w:fill="ffffff" w:val="clear"/>
        <w:spacing w:line="360" w:lineRule="auto"/>
        <w:ind w:left="720" w:hanging="360"/>
        <w:rPr/>
      </w:pPr>
      <w:r w:rsidDel="00000000" w:rsidR="00000000" w:rsidRPr="00000000">
        <w:rPr>
          <w:rtl w:val="0"/>
        </w:rPr>
        <w:t xml:space="preserve">La persona natural o jurídica que hace uso legal del agua del río, llamada usuario de captación, la toma y le hace un saneamiento con el fin de que sea apta para su uso (ya sea con fines domésticos, agrícolas, pecuarios, recreativos, entre otros). Luego de esto, debe devolverla al afluente según lo que dice la norma: removiendo los contaminantes de tal manera que la calidad del agua vertida (la concentración de desechos en el agua) cumpla con unos estándares establecidos </w:t>
      </w:r>
      <w:r w:rsidDel="00000000" w:rsidR="00000000" w:rsidRPr="00000000">
        <w:rPr>
          <w:rtl w:val="0"/>
        </w:rPr>
        <w:t xml:space="preserve">(resolución 0631 de 2015)</w:t>
      </w:r>
      <w:r w:rsidDel="00000000" w:rsidR="00000000" w:rsidRPr="00000000">
        <w:rPr>
          <w:rtl w:val="0"/>
        </w:rPr>
        <w:t xml:space="preserve">. </w:t>
      </w:r>
    </w:p>
    <w:p w:rsidR="00000000" w:rsidDel="00000000" w:rsidP="00000000" w:rsidRDefault="00000000" w:rsidRPr="00000000" w14:paraId="000000E6">
      <w:pPr>
        <w:numPr>
          <w:ilvl w:val="0"/>
          <w:numId w:val="7"/>
        </w:numPr>
        <w:tabs>
          <w:tab w:val="center" w:pos="4419"/>
          <w:tab w:val="right" w:pos="8838"/>
        </w:tabs>
        <w:spacing w:line="360" w:lineRule="auto"/>
        <w:ind w:left="720" w:hanging="360"/>
        <w:jc w:val="both"/>
        <w:rPr/>
      </w:pPr>
      <w:r w:rsidDel="00000000" w:rsidR="00000000" w:rsidRPr="00000000">
        <w:rPr>
          <w:rtl w:val="0"/>
        </w:rPr>
        <w:t xml:space="preserve">Actualmente se tienen registro de 18 concesiones (activas) de uso de caudal del Río Medellín, que fueron otorgadas otorgadas a 13 usuarios legalizados. Nueve son para uso industrial, tres para uso pecuario, tres para uso doméstico,dos para “otros usos” y uno para abastecimiento de acueducto (EEPPM).</w:t>
      </w:r>
      <w:r w:rsidDel="00000000" w:rsidR="00000000" w:rsidRPr="00000000">
        <w:rPr>
          <w:rtl w:val="0"/>
        </w:rPr>
      </w:r>
    </w:p>
    <w:p w:rsidR="00000000" w:rsidDel="00000000" w:rsidP="00000000" w:rsidRDefault="00000000" w:rsidRPr="00000000" w14:paraId="000000E7">
      <w:pPr>
        <w:numPr>
          <w:ilvl w:val="0"/>
          <w:numId w:val="7"/>
        </w:numPr>
        <w:shd w:fill="ffffff" w:val="clear"/>
        <w:spacing w:line="360" w:lineRule="auto"/>
        <w:ind w:left="720" w:hanging="360"/>
        <w:rPr/>
      </w:pPr>
      <w:r w:rsidDel="00000000" w:rsidR="00000000" w:rsidRPr="00000000">
        <w:rPr>
          <w:highlight w:val="white"/>
          <w:rtl w:val="0"/>
        </w:rPr>
        <w:t xml:space="preserve">“Por ley de graveda</w:t>
      </w:r>
      <w:r w:rsidDel="00000000" w:rsidR="00000000" w:rsidRPr="00000000">
        <w:rPr>
          <w:rtl w:val="0"/>
        </w:rPr>
        <w:t xml:space="preserve">d, </w:t>
      </w:r>
      <w:r w:rsidDel="00000000" w:rsidR="00000000" w:rsidRPr="00000000">
        <w:rPr>
          <w:rtl w:val="0"/>
        </w:rPr>
        <w:t xml:space="preserve">no se puede usar el agua del río para abastecer a todo el Valle</w:t>
      </w:r>
      <w:r w:rsidDel="00000000" w:rsidR="00000000" w:rsidRPr="00000000">
        <w:rPr>
          <w:rtl w:val="0"/>
        </w:rPr>
        <w:t xml:space="preserve">. </w:t>
      </w:r>
      <w:r w:rsidDel="00000000" w:rsidR="00000000" w:rsidRPr="00000000">
        <w:rPr>
          <w:highlight w:val="white"/>
          <w:rtl w:val="0"/>
        </w:rPr>
        <w:t xml:space="preserve">El consumo de energía para bombearla sería inmenso. Por esa razón, se usan aguas que están más arriba del Valle (norte y oriente), ya que este sistema funciona prácticamente por gravedad y eso hace que las tarifas que al gente paga sean bajas. El río es más para la descarga” técnico EEPPM.</w:t>
      </w:r>
      <w:r w:rsidDel="00000000" w:rsidR="00000000" w:rsidRPr="00000000">
        <w:rPr>
          <w:rtl w:val="0"/>
        </w:rPr>
      </w:r>
    </w:p>
    <w:p w:rsidR="00000000" w:rsidDel="00000000" w:rsidP="00000000" w:rsidRDefault="00000000" w:rsidRPr="00000000" w14:paraId="000000E8">
      <w:pPr>
        <w:numPr>
          <w:ilvl w:val="0"/>
          <w:numId w:val="7"/>
        </w:numPr>
        <w:shd w:fill="ffffff" w:val="clear"/>
        <w:spacing w:line="360" w:lineRule="auto"/>
        <w:ind w:left="720" w:hanging="360"/>
        <w:rPr/>
      </w:pPr>
      <w:r w:rsidDel="00000000" w:rsidR="00000000" w:rsidRPr="00000000">
        <w:rPr>
          <w:highlight w:val="white"/>
          <w:rtl w:val="0"/>
        </w:rPr>
        <w:t xml:space="preserve">La población crece, pero se ha visto una disminución en la demanda de agua. Hace unos años el consumo era de unos 20 metros cúbicos y hoy es de 14 metros cúbicos.</w:t>
      </w:r>
    </w:p>
    <w:p w:rsidR="00000000" w:rsidDel="00000000" w:rsidP="00000000" w:rsidRDefault="00000000" w:rsidRPr="00000000" w14:paraId="000000E9">
      <w:pPr>
        <w:numPr>
          <w:ilvl w:val="0"/>
          <w:numId w:val="7"/>
        </w:numPr>
        <w:shd w:fill="ffffff" w:val="clear"/>
        <w:spacing w:line="360" w:lineRule="auto"/>
        <w:ind w:left="720" w:hanging="360"/>
        <w:jc w:val="both"/>
        <w:rPr>
          <w:highlight w:val="white"/>
        </w:rPr>
      </w:pPr>
      <w:r w:rsidDel="00000000" w:rsidR="00000000" w:rsidRPr="00000000">
        <w:rPr>
          <w:highlight w:val="white"/>
          <w:rtl w:val="0"/>
        </w:rPr>
        <w:t xml:space="preserve">En cuanto al recurso del suelo, en toda la cuenca del Río Aburrá se encuentran recursos minerales relacionados con los materiales de construcción y en algunos sectores, con muy poca ocurrencia, se han reportado recursos de minerales metálicos, como oro y plata. </w:t>
      </w:r>
    </w:p>
    <w:p w:rsidR="00000000" w:rsidDel="00000000" w:rsidP="00000000" w:rsidRDefault="00000000" w:rsidRPr="00000000" w14:paraId="000000EA">
      <w:pPr>
        <w:shd w:fill="ffffff" w:val="clea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EB">
      <w:pPr>
        <w:shd w:fill="ffffff" w:val="clear"/>
        <w:spacing w:line="360" w:lineRule="auto"/>
        <w:contextualSpacing w:val="0"/>
        <w:jc w:val="center"/>
        <w:rPr>
          <w:b w:val="1"/>
          <w:sz w:val="24"/>
          <w:szCs w:val="24"/>
        </w:rPr>
      </w:pPr>
      <w:r w:rsidDel="00000000" w:rsidR="00000000" w:rsidRPr="00000000">
        <w:rPr>
          <w:b w:val="1"/>
          <w:sz w:val="24"/>
          <w:szCs w:val="24"/>
          <w:rtl w:val="0"/>
        </w:rPr>
        <w:t xml:space="preserve">PROBLEMÁTICAS CON EL RÍO </w:t>
      </w:r>
    </w:p>
    <w:p w:rsidR="00000000" w:rsidDel="00000000" w:rsidP="00000000" w:rsidRDefault="00000000" w:rsidRPr="00000000" w14:paraId="000000EC">
      <w:pPr>
        <w:shd w:fill="ffffff" w:val="clea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ED">
      <w:pPr>
        <w:numPr>
          <w:ilvl w:val="0"/>
          <w:numId w:val="11"/>
        </w:numPr>
        <w:shd w:fill="ffffff" w:val="clear"/>
        <w:spacing w:line="360" w:lineRule="auto"/>
        <w:ind w:left="720" w:hanging="360"/>
        <w:rPr>
          <w:highlight w:val="white"/>
        </w:rPr>
      </w:pPr>
      <w:r w:rsidDel="00000000" w:rsidR="00000000" w:rsidRPr="00000000">
        <w:rPr>
          <w:rtl w:val="0"/>
        </w:rPr>
        <w:t xml:space="preserve">“Además de que las instituciones ambientales son muy débiles, nosotros como ciudadanos no estamos poniendo el grano de arena que nos toca. Mientras más agua una persona consuma, más contaminación genera porque esta va a unirse con el resto de agua sucia, lo que significa más volumen para tratar en las plantas” Claudia Zuluaga.</w:t>
      </w:r>
    </w:p>
    <w:p w:rsidR="00000000" w:rsidDel="00000000" w:rsidP="00000000" w:rsidRDefault="00000000" w:rsidRPr="00000000" w14:paraId="000000EE">
      <w:pPr>
        <w:numPr>
          <w:ilvl w:val="0"/>
          <w:numId w:val="11"/>
        </w:numPr>
        <w:shd w:fill="ffffff" w:val="clear"/>
        <w:spacing w:line="360" w:lineRule="auto"/>
        <w:ind w:left="720" w:hanging="360"/>
        <w:rPr/>
      </w:pPr>
      <w:r w:rsidDel="00000000" w:rsidR="00000000" w:rsidRPr="00000000">
        <w:rPr>
          <w:highlight w:val="white"/>
          <w:rtl w:val="0"/>
        </w:rPr>
        <w:t xml:space="preserve">“Hay un factor cultural y es que la gente se deshace de las cosas tirandolas al río. Uno podría armar una casa entera reciclando lo que llega al río” Catalina, EEPPM.</w:t>
      </w:r>
    </w:p>
    <w:p w:rsidR="00000000" w:rsidDel="00000000" w:rsidP="00000000" w:rsidRDefault="00000000" w:rsidRPr="00000000" w14:paraId="000000EF">
      <w:pPr>
        <w:numPr>
          <w:ilvl w:val="0"/>
          <w:numId w:val="11"/>
        </w:numPr>
        <w:shd w:fill="ffffff" w:val="clear"/>
        <w:spacing w:line="360" w:lineRule="auto"/>
        <w:ind w:left="720" w:hanging="360"/>
        <w:rPr>
          <w:highlight w:val="white"/>
        </w:rPr>
      </w:pPr>
      <w:r w:rsidDel="00000000" w:rsidR="00000000" w:rsidRPr="00000000">
        <w:rPr>
          <w:highlight w:val="white"/>
          <w:rtl w:val="0"/>
        </w:rPr>
        <w:t xml:space="preserve">EPM solo llega a lugares que están dentro del POT. Hay zonas de alto riesgo y de difícil acceso donde se asientan familias que descargan sus desechos en los afluentes cercanos, ya que la empresa no puede trabajar allí. </w:t>
      </w:r>
      <w:r w:rsidDel="00000000" w:rsidR="00000000" w:rsidRPr="00000000">
        <w:rPr>
          <w:rtl w:val="0"/>
        </w:rPr>
        <w:t xml:space="preserve">Actualmente no es clara la norma que obligue a estas comunidades a conectarse con la red de alcantarillado. </w:t>
      </w:r>
    </w:p>
    <w:p w:rsidR="00000000" w:rsidDel="00000000" w:rsidP="00000000" w:rsidRDefault="00000000" w:rsidRPr="00000000" w14:paraId="000000F0">
      <w:pPr>
        <w:shd w:fill="ffffff" w:val="clear"/>
        <w:spacing w:line="360" w:lineRule="auto"/>
        <w:contextualSpacing w:val="0"/>
        <w:rPr/>
      </w:pPr>
      <w:r w:rsidDel="00000000" w:rsidR="00000000" w:rsidRPr="00000000">
        <w:rPr>
          <w:rtl w:val="0"/>
        </w:rPr>
      </w:r>
    </w:p>
    <w:p w:rsidR="00000000" w:rsidDel="00000000" w:rsidP="00000000" w:rsidRDefault="00000000" w:rsidRPr="00000000" w14:paraId="000000F1">
      <w:pPr>
        <w:numPr>
          <w:ilvl w:val="0"/>
          <w:numId w:val="11"/>
        </w:numPr>
        <w:spacing w:line="360" w:lineRule="auto"/>
        <w:ind w:left="720" w:hanging="360"/>
        <w:rPr/>
      </w:pPr>
      <w:r w:rsidDel="00000000" w:rsidR="00000000" w:rsidRPr="00000000">
        <w:rPr>
          <w:rtl w:val="0"/>
        </w:rPr>
        <w:t xml:space="preserve">Se definieron tres puntos de control para mirar el índice de escasez de agua en la cuenca del Río Medellín y se concluyó que esta presenta un déficit en la oferta hídrica para poder ser autosuficiente. </w:t>
      </w:r>
    </w:p>
    <w:p w:rsidR="00000000" w:rsidDel="00000000" w:rsidP="00000000" w:rsidRDefault="00000000" w:rsidRPr="00000000" w14:paraId="000000F2">
      <w:pPr>
        <w:numPr>
          <w:ilvl w:val="0"/>
          <w:numId w:val="11"/>
        </w:numPr>
        <w:spacing w:line="360" w:lineRule="auto"/>
        <w:ind w:left="720" w:hanging="360"/>
        <w:rPr/>
      </w:pPr>
      <w:r w:rsidDel="00000000" w:rsidR="00000000" w:rsidRPr="00000000">
        <w:rPr>
          <w:rtl w:val="0"/>
        </w:rPr>
        <w:t xml:space="preserve">Dependemos de otras cuencas: </w:t>
      </w:r>
      <w:r w:rsidDel="00000000" w:rsidR="00000000" w:rsidRPr="00000000">
        <w:rPr>
          <w:highlight w:val="white"/>
          <w:rtl w:val="0"/>
        </w:rPr>
        <w:t xml:space="preserve">Hoy, EEPPM tiene dos embalses, Río Grande, con una capacidad de almacenamiento de 110 millones de metros cúbicos, y La Fe, con una capacidad de 11 millones de metros cúbicos. Son las principales fuentes de abastecimiento de agua para el Área Metropolitana. El agua es recogida de allí y va directo a las Plantas de Potabilización.</w:t>
      </w:r>
    </w:p>
    <w:p w:rsidR="00000000" w:rsidDel="00000000" w:rsidP="00000000" w:rsidRDefault="00000000" w:rsidRPr="00000000" w14:paraId="000000F3">
      <w:pPr>
        <w:numPr>
          <w:ilvl w:val="0"/>
          <w:numId w:val="11"/>
        </w:numPr>
        <w:shd w:fill="ffffff" w:val="clear"/>
        <w:spacing w:line="360" w:lineRule="auto"/>
        <w:ind w:left="720" w:hanging="360"/>
        <w:rPr/>
      </w:pPr>
      <w:r w:rsidDel="00000000" w:rsidR="00000000" w:rsidRPr="00000000">
        <w:rPr>
          <w:highlight w:val="white"/>
          <w:rtl w:val="0"/>
        </w:rPr>
        <w:t xml:space="preserve">El embalse La Fe tiene una presión antrópica muy alta por el desarrollo que se está dando en esta zona, esto genera problemas en la calidad del agua. Además las personas que viven cerca a la represa tienen prioridad en el uso de esta. “Hoy, esa agua se puede traer a la ciudad porque allí no hay una gran demanda, pero más adelante esto puede ser un problema y se puede ver una reducción en la oferta” EEPPM.</w:t>
        <w:br w:type="textWrapping"/>
        <w:t xml:space="preserve">*</w:t>
      </w:r>
      <w:r w:rsidDel="00000000" w:rsidR="00000000" w:rsidRPr="00000000">
        <w:rPr>
          <w:rtl w:val="0"/>
        </w:rPr>
        <w:t xml:space="preserve">La demanda total de agua de la cuenca del Río Medellín es de 9 m3/s aproximadamente </w:t>
      </w:r>
      <w:r w:rsidDel="00000000" w:rsidR="00000000" w:rsidRPr="00000000">
        <w:rPr>
          <w:rtl w:val="0"/>
        </w:rPr>
      </w:r>
    </w:p>
    <w:p w:rsidR="00000000" w:rsidDel="00000000" w:rsidP="00000000" w:rsidRDefault="00000000" w:rsidRPr="00000000" w14:paraId="000000F4">
      <w:pPr>
        <w:shd w:fill="ffffff" w:val="clear"/>
        <w:spacing w:line="360" w:lineRule="auto"/>
        <w:contextualSpacing w:val="0"/>
        <w:rPr>
          <w:highlight w:val="white"/>
        </w:rPr>
      </w:pPr>
      <w:r w:rsidDel="00000000" w:rsidR="00000000" w:rsidRPr="00000000">
        <w:rPr>
          <w:rtl w:val="0"/>
        </w:rPr>
      </w:r>
    </w:p>
    <w:p w:rsidR="00000000" w:rsidDel="00000000" w:rsidP="00000000" w:rsidRDefault="00000000" w:rsidRPr="00000000" w14:paraId="000000F5">
      <w:pPr>
        <w:numPr>
          <w:ilvl w:val="0"/>
          <w:numId w:val="11"/>
        </w:numPr>
        <w:shd w:fill="ffffff" w:val="clear"/>
        <w:spacing w:line="360" w:lineRule="auto"/>
        <w:ind w:left="720" w:hanging="360"/>
        <w:rPr>
          <w:highlight w:val="white"/>
          <w:u w:val="none"/>
        </w:rPr>
      </w:pPr>
      <w:r w:rsidDel="00000000" w:rsidR="00000000" w:rsidRPr="00000000">
        <w:rPr>
          <w:rtl w:val="0"/>
        </w:rPr>
        <w:t xml:space="preserve">Con los residuos sólidos se presentan varios problemas que pueden impactar los afluentes: </w:t>
        <w:br w:type="textWrapping"/>
        <w:t xml:space="preserve">L</w:t>
      </w:r>
      <w:r w:rsidDel="00000000" w:rsidR="00000000" w:rsidRPr="00000000">
        <w:rPr>
          <w:highlight w:val="white"/>
          <w:rtl w:val="0"/>
        </w:rPr>
        <w:t xml:space="preserve">a generación de residuos en el Valle de Aburrá va en aumento. En el Área metropolitana se generan 72,904 toneladas al mes. </w:t>
        <w:br w:type="textWrapping"/>
        <w:t xml:space="preserve">En las zonas rurales hay problemas con la recolección y transporte de los residuos sólidos. </w:t>
        <w:br w:type="textWrapping"/>
        <w:t xml:space="preserve">El manejo inadecuado e incipiente de los lodos que se producen en las diferentes plantas de tratamiento de aguas residuales, los cuales en su mayoría son tóxicos.</w:t>
        <w:br w:type="textWrapping"/>
        <w:t xml:space="preserve">Los impactos que los rellenos sanitarios pueden causar al recurso hídrico debido al vertimiento final de los lixiviados.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