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6F14C" w14:textId="77777777" w:rsidR="000E476D" w:rsidRDefault="00A62DF3">
      <w:pPr>
        <w:spacing w:after="200"/>
        <w:jc w:val="both"/>
        <w:rPr>
          <w:sz w:val="24"/>
          <w:szCs w:val="24"/>
        </w:rPr>
      </w:pPr>
      <w:r>
        <w:rPr>
          <w:b/>
          <w:sz w:val="32"/>
          <w:szCs w:val="32"/>
        </w:rPr>
        <w:t>DESARROLLO DE UN SOFTWARE PARA EL ANÁLISIS DE MIGRACIÓN CELULAR EN CULTIVOS</w:t>
      </w:r>
    </w:p>
    <w:p w14:paraId="4D83AA74" w14:textId="77777777" w:rsidR="000E476D" w:rsidRDefault="00A62DF3">
      <w:pPr>
        <w:spacing w:after="200"/>
        <w:jc w:val="both"/>
        <w:rPr>
          <w:b/>
          <w:sz w:val="24"/>
          <w:szCs w:val="24"/>
        </w:rPr>
      </w:pPr>
      <w:proofErr w:type="spellStart"/>
      <w:r>
        <w:rPr>
          <w:b/>
          <w:sz w:val="24"/>
          <w:szCs w:val="24"/>
        </w:rPr>
        <w:t>Abstract</w:t>
      </w:r>
      <w:proofErr w:type="spellEnd"/>
      <w:r>
        <w:rPr>
          <w:b/>
          <w:sz w:val="24"/>
          <w:szCs w:val="24"/>
        </w:rPr>
        <w:t>:</w:t>
      </w:r>
    </w:p>
    <w:p w14:paraId="10694145" w14:textId="03E04F5C" w:rsidR="000E476D" w:rsidRDefault="00A62DF3" w:rsidP="000157DB">
      <w:pPr>
        <w:spacing w:after="200"/>
        <w:jc w:val="both"/>
        <w:rPr>
          <w:sz w:val="20"/>
          <w:szCs w:val="20"/>
        </w:rPr>
      </w:pPr>
      <w:r>
        <w:rPr>
          <w:sz w:val="20"/>
          <w:szCs w:val="20"/>
        </w:rPr>
        <w:t xml:space="preserve">Cell </w:t>
      </w:r>
      <w:proofErr w:type="spellStart"/>
      <w:r>
        <w:rPr>
          <w:sz w:val="20"/>
          <w:szCs w:val="20"/>
        </w:rPr>
        <w:t>migration</w:t>
      </w:r>
      <w:proofErr w:type="spellEnd"/>
      <w:r>
        <w:rPr>
          <w:sz w:val="20"/>
          <w:szCs w:val="20"/>
        </w:rPr>
        <w:t xml:space="preserve"> </w:t>
      </w:r>
      <w:proofErr w:type="spellStart"/>
      <w:r>
        <w:rPr>
          <w:sz w:val="20"/>
          <w:szCs w:val="20"/>
        </w:rPr>
        <w:t>is</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directed</w:t>
      </w:r>
      <w:proofErr w:type="spellEnd"/>
      <w:r>
        <w:rPr>
          <w:sz w:val="20"/>
          <w:szCs w:val="20"/>
        </w:rPr>
        <w:t xml:space="preserve"> </w:t>
      </w:r>
      <w:proofErr w:type="spellStart"/>
      <w:r>
        <w:rPr>
          <w:sz w:val="20"/>
          <w:szCs w:val="20"/>
        </w:rPr>
        <w:t>movement</w:t>
      </w:r>
      <w:proofErr w:type="spellEnd"/>
      <w:r>
        <w:rPr>
          <w:sz w:val="20"/>
          <w:szCs w:val="20"/>
        </w:rPr>
        <w:t xml:space="preserve"> </w:t>
      </w:r>
      <w:proofErr w:type="spellStart"/>
      <w:r>
        <w:rPr>
          <w:sz w:val="20"/>
          <w:szCs w:val="20"/>
        </w:rPr>
        <w:t>of</w:t>
      </w:r>
      <w:proofErr w:type="spellEnd"/>
      <w:r>
        <w:rPr>
          <w:sz w:val="20"/>
          <w:szCs w:val="20"/>
        </w:rPr>
        <w:t xml:space="preserve"> a </w:t>
      </w:r>
      <w:proofErr w:type="spellStart"/>
      <w:r>
        <w:rPr>
          <w:sz w:val="20"/>
          <w:szCs w:val="20"/>
        </w:rPr>
        <w:t>cell</w:t>
      </w:r>
      <w:proofErr w:type="spellEnd"/>
      <w:r>
        <w:rPr>
          <w:sz w:val="20"/>
          <w:szCs w:val="20"/>
        </w:rPr>
        <w:t xml:space="preserve"> in response </w:t>
      </w:r>
      <w:proofErr w:type="spellStart"/>
      <w:r>
        <w:rPr>
          <w:sz w:val="20"/>
          <w:szCs w:val="20"/>
        </w:rPr>
        <w:t>to</w:t>
      </w:r>
      <w:proofErr w:type="spellEnd"/>
      <w:r>
        <w:rPr>
          <w:sz w:val="20"/>
          <w:szCs w:val="20"/>
        </w:rPr>
        <w:t xml:space="preserve"> a </w:t>
      </w:r>
      <w:proofErr w:type="spellStart"/>
      <w:r>
        <w:rPr>
          <w:sz w:val="20"/>
          <w:szCs w:val="20"/>
        </w:rPr>
        <w:t>stimulus</w:t>
      </w:r>
      <w:proofErr w:type="spellEnd"/>
      <w:r>
        <w:rPr>
          <w:sz w:val="20"/>
          <w:szCs w:val="20"/>
        </w:rPr>
        <w:t xml:space="preserve">. </w:t>
      </w:r>
      <w:proofErr w:type="spellStart"/>
      <w:r>
        <w:rPr>
          <w:sz w:val="20"/>
          <w:szCs w:val="20"/>
        </w:rPr>
        <w:t>It</w:t>
      </w:r>
      <w:proofErr w:type="spellEnd"/>
      <w:r>
        <w:rPr>
          <w:sz w:val="20"/>
          <w:szCs w:val="20"/>
        </w:rPr>
        <w:t xml:space="preserve"> </w:t>
      </w:r>
      <w:proofErr w:type="spellStart"/>
      <w:r>
        <w:rPr>
          <w:sz w:val="20"/>
          <w:szCs w:val="20"/>
        </w:rPr>
        <w:t>is</w:t>
      </w:r>
      <w:proofErr w:type="spellEnd"/>
      <w:r>
        <w:rPr>
          <w:sz w:val="20"/>
          <w:szCs w:val="20"/>
        </w:rPr>
        <w:t xml:space="preserve"> fundamental </w:t>
      </w:r>
      <w:proofErr w:type="spellStart"/>
      <w:r>
        <w:rPr>
          <w:sz w:val="20"/>
          <w:szCs w:val="20"/>
        </w:rPr>
        <w:t>for</w:t>
      </w:r>
      <w:proofErr w:type="spellEnd"/>
      <w:r>
        <w:rPr>
          <w:sz w:val="20"/>
          <w:szCs w:val="20"/>
        </w:rPr>
        <w:t xml:space="preserve"> </w:t>
      </w:r>
      <w:proofErr w:type="spellStart"/>
      <w:r>
        <w:rPr>
          <w:sz w:val="20"/>
          <w:szCs w:val="20"/>
        </w:rPr>
        <w:t>many</w:t>
      </w:r>
      <w:proofErr w:type="spellEnd"/>
      <w:r>
        <w:rPr>
          <w:sz w:val="20"/>
          <w:szCs w:val="20"/>
        </w:rPr>
        <w:t xml:space="preserve"> </w:t>
      </w:r>
      <w:proofErr w:type="spellStart"/>
      <w:r>
        <w:rPr>
          <w:sz w:val="20"/>
          <w:szCs w:val="20"/>
        </w:rPr>
        <w:t>biological</w:t>
      </w:r>
      <w:proofErr w:type="spellEnd"/>
      <w:r>
        <w:rPr>
          <w:sz w:val="20"/>
          <w:szCs w:val="20"/>
        </w:rPr>
        <w:t xml:space="preserve"> </w:t>
      </w:r>
      <w:proofErr w:type="spellStart"/>
      <w:r>
        <w:rPr>
          <w:sz w:val="20"/>
          <w:szCs w:val="20"/>
        </w:rPr>
        <w:t>processes</w:t>
      </w:r>
      <w:proofErr w:type="spellEnd"/>
      <w:r>
        <w:rPr>
          <w:sz w:val="20"/>
          <w:szCs w:val="20"/>
        </w:rPr>
        <w:t xml:space="preserve"> </w:t>
      </w:r>
      <w:proofErr w:type="spellStart"/>
      <w:r>
        <w:rPr>
          <w:sz w:val="20"/>
          <w:szCs w:val="20"/>
        </w:rPr>
        <w:t>such</w:t>
      </w:r>
      <w:proofErr w:type="spellEnd"/>
      <w:r>
        <w:rPr>
          <w:sz w:val="20"/>
          <w:szCs w:val="20"/>
        </w:rPr>
        <w:t xml:space="preserve"> as </w:t>
      </w:r>
      <w:proofErr w:type="spellStart"/>
      <w:r>
        <w:rPr>
          <w:sz w:val="20"/>
          <w:szCs w:val="20"/>
        </w:rPr>
        <w:t>tissue</w:t>
      </w:r>
      <w:proofErr w:type="spellEnd"/>
      <w:r>
        <w:rPr>
          <w:sz w:val="20"/>
          <w:szCs w:val="20"/>
        </w:rPr>
        <w:t xml:space="preserve"> </w:t>
      </w:r>
      <w:proofErr w:type="spellStart"/>
      <w:r>
        <w:rPr>
          <w:sz w:val="20"/>
          <w:szCs w:val="20"/>
        </w:rPr>
        <w:t>repair</w:t>
      </w:r>
      <w:proofErr w:type="spellEnd"/>
      <w:r>
        <w:rPr>
          <w:sz w:val="20"/>
          <w:szCs w:val="20"/>
        </w:rPr>
        <w:t xml:space="preserve"> and </w:t>
      </w:r>
      <w:proofErr w:type="spellStart"/>
      <w:r>
        <w:rPr>
          <w:sz w:val="20"/>
          <w:szCs w:val="20"/>
        </w:rPr>
        <w:t>embryo</w:t>
      </w:r>
      <w:proofErr w:type="spellEnd"/>
      <w:r>
        <w:rPr>
          <w:sz w:val="20"/>
          <w:szCs w:val="20"/>
        </w:rPr>
        <w:t xml:space="preserve"> </w:t>
      </w:r>
      <w:proofErr w:type="spellStart"/>
      <w:r>
        <w:rPr>
          <w:sz w:val="20"/>
          <w:szCs w:val="20"/>
        </w:rPr>
        <w:t>development</w:t>
      </w:r>
      <w:proofErr w:type="spellEnd"/>
      <w:r>
        <w:rPr>
          <w:sz w:val="20"/>
          <w:szCs w:val="20"/>
        </w:rPr>
        <w:t xml:space="preserve">. </w:t>
      </w:r>
      <w:proofErr w:type="spellStart"/>
      <w:r>
        <w:rPr>
          <w:sz w:val="20"/>
          <w:szCs w:val="20"/>
        </w:rPr>
        <w:t>It</w:t>
      </w:r>
      <w:proofErr w:type="spellEnd"/>
      <w:r>
        <w:rPr>
          <w:sz w:val="20"/>
          <w:szCs w:val="20"/>
        </w:rPr>
        <w:t xml:space="preserve"> </w:t>
      </w:r>
      <w:proofErr w:type="spellStart"/>
      <w:r>
        <w:rPr>
          <w:sz w:val="20"/>
          <w:szCs w:val="20"/>
        </w:rPr>
        <w:t>is</w:t>
      </w:r>
      <w:proofErr w:type="spellEnd"/>
      <w:r>
        <w:rPr>
          <w:sz w:val="20"/>
          <w:szCs w:val="20"/>
        </w:rPr>
        <w:t xml:space="preserve"> </w:t>
      </w:r>
      <w:proofErr w:type="spellStart"/>
      <w:r>
        <w:rPr>
          <w:sz w:val="20"/>
          <w:szCs w:val="20"/>
        </w:rPr>
        <w:t>also</w:t>
      </w:r>
      <w:proofErr w:type="spellEnd"/>
      <w:r>
        <w:rPr>
          <w:sz w:val="20"/>
          <w:szCs w:val="20"/>
        </w:rPr>
        <w:t xml:space="preserve"> </w:t>
      </w:r>
      <w:proofErr w:type="spellStart"/>
      <w:r>
        <w:rPr>
          <w:sz w:val="20"/>
          <w:szCs w:val="20"/>
        </w:rPr>
        <w:t>related</w:t>
      </w:r>
      <w:proofErr w:type="spellEnd"/>
      <w:r>
        <w:rPr>
          <w:sz w:val="20"/>
          <w:szCs w:val="20"/>
        </w:rPr>
        <w:t xml:space="preserve"> </w:t>
      </w:r>
      <w:proofErr w:type="spellStart"/>
      <w:r>
        <w:rPr>
          <w:sz w:val="20"/>
          <w:szCs w:val="20"/>
        </w:rPr>
        <w:t>with</w:t>
      </w:r>
      <w:proofErr w:type="spellEnd"/>
      <w:r>
        <w:rPr>
          <w:sz w:val="20"/>
          <w:szCs w:val="20"/>
        </w:rPr>
        <w:t xml:space="preserve"> </w:t>
      </w:r>
      <w:proofErr w:type="spellStart"/>
      <w:r>
        <w:rPr>
          <w:sz w:val="20"/>
          <w:szCs w:val="20"/>
        </w:rPr>
        <w:t>some</w:t>
      </w:r>
      <w:proofErr w:type="spellEnd"/>
      <w:r>
        <w:rPr>
          <w:sz w:val="20"/>
          <w:szCs w:val="20"/>
        </w:rPr>
        <w:t xml:space="preserve"> </w:t>
      </w:r>
      <w:proofErr w:type="spellStart"/>
      <w:r>
        <w:rPr>
          <w:sz w:val="20"/>
          <w:szCs w:val="20"/>
        </w:rPr>
        <w:t>important</w:t>
      </w:r>
      <w:proofErr w:type="spellEnd"/>
      <w:r>
        <w:rPr>
          <w:sz w:val="20"/>
          <w:szCs w:val="20"/>
        </w:rPr>
        <w:t xml:space="preserve"> </w:t>
      </w:r>
      <w:proofErr w:type="spellStart"/>
      <w:r>
        <w:rPr>
          <w:sz w:val="20"/>
          <w:szCs w:val="20"/>
        </w:rPr>
        <w:t>pathologies</w:t>
      </w:r>
      <w:proofErr w:type="spellEnd"/>
      <w:r>
        <w:rPr>
          <w:sz w:val="20"/>
          <w:szCs w:val="20"/>
        </w:rPr>
        <w:t xml:space="preserve"> </w:t>
      </w:r>
      <w:proofErr w:type="spellStart"/>
      <w:r>
        <w:rPr>
          <w:sz w:val="20"/>
          <w:szCs w:val="20"/>
        </w:rPr>
        <w:t>such</w:t>
      </w:r>
      <w:proofErr w:type="spellEnd"/>
      <w:r>
        <w:rPr>
          <w:sz w:val="20"/>
          <w:szCs w:val="20"/>
        </w:rPr>
        <w:t xml:space="preserve"> as </w:t>
      </w:r>
      <w:proofErr w:type="spellStart"/>
      <w:r>
        <w:rPr>
          <w:sz w:val="20"/>
          <w:szCs w:val="20"/>
        </w:rPr>
        <w:t>cancer</w:t>
      </w:r>
      <w:proofErr w:type="spellEnd"/>
      <w:r>
        <w:rPr>
          <w:sz w:val="20"/>
          <w:szCs w:val="20"/>
        </w:rPr>
        <w:t xml:space="preserve"> </w:t>
      </w:r>
      <w:proofErr w:type="spellStart"/>
      <w:r>
        <w:rPr>
          <w:sz w:val="20"/>
          <w:szCs w:val="20"/>
        </w:rPr>
        <w:t>metastasis</w:t>
      </w:r>
      <w:proofErr w:type="spellEnd"/>
      <w:r>
        <w:rPr>
          <w:sz w:val="20"/>
          <w:szCs w:val="20"/>
        </w:rPr>
        <w:t xml:space="preserve">, </w:t>
      </w:r>
      <w:proofErr w:type="spellStart"/>
      <w:r>
        <w:rPr>
          <w:sz w:val="20"/>
          <w:szCs w:val="20"/>
        </w:rPr>
        <w:t>where</w:t>
      </w:r>
      <w:proofErr w:type="spellEnd"/>
      <w:r>
        <w:rPr>
          <w:sz w:val="20"/>
          <w:szCs w:val="20"/>
        </w:rPr>
        <w:t xml:space="preserve"> </w:t>
      </w:r>
      <w:proofErr w:type="spellStart"/>
      <w:r>
        <w:rPr>
          <w:sz w:val="20"/>
          <w:szCs w:val="20"/>
        </w:rPr>
        <w:t>cell</w:t>
      </w:r>
      <w:proofErr w:type="spellEnd"/>
      <w:r>
        <w:rPr>
          <w:sz w:val="20"/>
          <w:szCs w:val="20"/>
        </w:rPr>
        <w:t xml:space="preserve"> </w:t>
      </w:r>
      <w:proofErr w:type="spellStart"/>
      <w:r>
        <w:rPr>
          <w:sz w:val="20"/>
          <w:szCs w:val="20"/>
        </w:rPr>
        <w:t>migration</w:t>
      </w:r>
      <w:proofErr w:type="spellEnd"/>
      <w:r>
        <w:rPr>
          <w:sz w:val="20"/>
          <w:szCs w:val="20"/>
        </w:rPr>
        <w:t xml:space="preserve"> </w:t>
      </w:r>
      <w:proofErr w:type="spellStart"/>
      <w:r>
        <w:rPr>
          <w:sz w:val="20"/>
          <w:szCs w:val="20"/>
        </w:rPr>
        <w:t>studies</w:t>
      </w:r>
      <w:proofErr w:type="spellEnd"/>
      <w:r>
        <w:rPr>
          <w:sz w:val="20"/>
          <w:szCs w:val="20"/>
        </w:rPr>
        <w:t xml:space="preserve"> are </w:t>
      </w:r>
      <w:proofErr w:type="spellStart"/>
      <w:r>
        <w:rPr>
          <w:sz w:val="20"/>
          <w:szCs w:val="20"/>
        </w:rPr>
        <w:t>extremely</w:t>
      </w:r>
      <w:proofErr w:type="spellEnd"/>
      <w:r>
        <w:rPr>
          <w:sz w:val="20"/>
          <w:szCs w:val="20"/>
        </w:rPr>
        <w:t xml:space="preserve"> </w:t>
      </w:r>
      <w:proofErr w:type="spellStart"/>
      <w:r>
        <w:rPr>
          <w:sz w:val="20"/>
          <w:szCs w:val="20"/>
        </w:rPr>
        <w:t>important</w:t>
      </w:r>
      <w:proofErr w:type="spellEnd"/>
      <w:r>
        <w:rPr>
          <w:sz w:val="20"/>
          <w:szCs w:val="20"/>
        </w:rPr>
        <w:t xml:space="preserve"> </w:t>
      </w:r>
      <w:proofErr w:type="spellStart"/>
      <w:r>
        <w:rPr>
          <w:sz w:val="20"/>
          <w:szCs w:val="20"/>
        </w:rPr>
        <w:t>to</w:t>
      </w:r>
      <w:proofErr w:type="spellEnd"/>
      <w:r>
        <w:rPr>
          <w:sz w:val="20"/>
          <w:szCs w:val="20"/>
        </w:rPr>
        <w:t xml:space="preserve"> </w:t>
      </w:r>
      <w:proofErr w:type="spellStart"/>
      <w:r>
        <w:rPr>
          <w:sz w:val="20"/>
          <w:szCs w:val="20"/>
        </w:rPr>
        <w:t>improve</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treatment</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malignant</w:t>
      </w:r>
      <w:proofErr w:type="spellEnd"/>
      <w:r>
        <w:rPr>
          <w:sz w:val="20"/>
          <w:szCs w:val="20"/>
        </w:rPr>
        <w:t xml:space="preserve"> </w:t>
      </w:r>
      <w:proofErr w:type="spellStart"/>
      <w:r>
        <w:rPr>
          <w:sz w:val="20"/>
          <w:szCs w:val="20"/>
        </w:rPr>
        <w:t>neoplasms</w:t>
      </w:r>
      <w:proofErr w:type="spellEnd"/>
      <w:r>
        <w:rPr>
          <w:sz w:val="20"/>
          <w:szCs w:val="20"/>
        </w:rPr>
        <w:t xml:space="preserve">. </w:t>
      </w:r>
      <w:proofErr w:type="spellStart"/>
      <w:r>
        <w:rPr>
          <w:sz w:val="20"/>
          <w:szCs w:val="20"/>
        </w:rPr>
        <w:t>The</w:t>
      </w:r>
      <w:proofErr w:type="spellEnd"/>
      <w:r>
        <w:rPr>
          <w:sz w:val="20"/>
          <w:szCs w:val="20"/>
        </w:rPr>
        <w:t xml:space="preserve"> </w:t>
      </w:r>
      <w:r>
        <w:rPr>
          <w:i/>
          <w:sz w:val="20"/>
          <w:szCs w:val="20"/>
        </w:rPr>
        <w:t>in vitro</w:t>
      </w:r>
      <w:r>
        <w:rPr>
          <w:sz w:val="20"/>
          <w:szCs w:val="20"/>
        </w:rPr>
        <w:t xml:space="preserve"> </w:t>
      </w:r>
      <w:proofErr w:type="spellStart"/>
      <w:r>
        <w:rPr>
          <w:sz w:val="20"/>
          <w:szCs w:val="20"/>
        </w:rPr>
        <w:t>scratch</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wound</w:t>
      </w:r>
      <w:proofErr w:type="spellEnd"/>
      <w:r>
        <w:rPr>
          <w:sz w:val="20"/>
          <w:szCs w:val="20"/>
        </w:rPr>
        <w:t xml:space="preserve"> </w:t>
      </w:r>
      <w:proofErr w:type="spellStart"/>
      <w:r>
        <w:rPr>
          <w:sz w:val="20"/>
          <w:szCs w:val="20"/>
        </w:rPr>
        <w:t>healing</w:t>
      </w:r>
      <w:proofErr w:type="spellEnd"/>
      <w:r>
        <w:rPr>
          <w:sz w:val="20"/>
          <w:szCs w:val="20"/>
        </w:rPr>
        <w:t xml:space="preserve"> </w:t>
      </w:r>
      <w:proofErr w:type="spellStart"/>
      <w:r>
        <w:rPr>
          <w:sz w:val="20"/>
          <w:szCs w:val="20"/>
        </w:rPr>
        <w:t>assay</w:t>
      </w:r>
      <w:proofErr w:type="spellEnd"/>
      <w:r>
        <w:rPr>
          <w:sz w:val="20"/>
          <w:szCs w:val="20"/>
        </w:rPr>
        <w:t xml:space="preserve"> </w:t>
      </w:r>
      <w:proofErr w:type="spellStart"/>
      <w:r>
        <w:rPr>
          <w:sz w:val="20"/>
          <w:szCs w:val="20"/>
        </w:rPr>
        <w:t>is</w:t>
      </w:r>
      <w:proofErr w:type="spellEnd"/>
      <w:r>
        <w:rPr>
          <w:sz w:val="20"/>
          <w:szCs w:val="20"/>
        </w:rPr>
        <w:t xml:space="preserve"> a </w:t>
      </w:r>
      <w:proofErr w:type="spellStart"/>
      <w:r>
        <w:rPr>
          <w:sz w:val="20"/>
          <w:szCs w:val="20"/>
        </w:rPr>
        <w:t>frequently</w:t>
      </w:r>
      <w:proofErr w:type="spellEnd"/>
      <w:r>
        <w:rPr>
          <w:sz w:val="20"/>
          <w:szCs w:val="20"/>
        </w:rPr>
        <w:t xml:space="preserve"> </w:t>
      </w:r>
      <w:proofErr w:type="spellStart"/>
      <w:r>
        <w:rPr>
          <w:sz w:val="20"/>
          <w:szCs w:val="20"/>
        </w:rPr>
        <w:t>used</w:t>
      </w:r>
      <w:proofErr w:type="spellEnd"/>
      <w:r>
        <w:rPr>
          <w:sz w:val="20"/>
          <w:szCs w:val="20"/>
        </w:rPr>
        <w:t xml:space="preserve"> </w:t>
      </w:r>
      <w:proofErr w:type="spellStart"/>
      <w:r>
        <w:rPr>
          <w:sz w:val="20"/>
          <w:szCs w:val="20"/>
        </w:rPr>
        <w:t>method</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study</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cell</w:t>
      </w:r>
      <w:proofErr w:type="spellEnd"/>
      <w:r>
        <w:rPr>
          <w:sz w:val="20"/>
          <w:szCs w:val="20"/>
        </w:rPr>
        <w:t xml:space="preserve"> </w:t>
      </w:r>
      <w:proofErr w:type="spellStart"/>
      <w:r>
        <w:rPr>
          <w:sz w:val="20"/>
          <w:szCs w:val="20"/>
        </w:rPr>
        <w:t>migration</w:t>
      </w:r>
      <w:proofErr w:type="spellEnd"/>
      <w:r>
        <w:rPr>
          <w:sz w:val="20"/>
          <w:szCs w:val="20"/>
        </w:rPr>
        <w:t xml:space="preserve">. </w:t>
      </w:r>
      <w:proofErr w:type="spellStart"/>
      <w:r>
        <w:rPr>
          <w:sz w:val="20"/>
          <w:szCs w:val="20"/>
        </w:rPr>
        <w:t>However</w:t>
      </w:r>
      <w:proofErr w:type="spellEnd"/>
      <w:r>
        <w:rPr>
          <w:sz w:val="20"/>
          <w:szCs w:val="20"/>
        </w:rPr>
        <w:t xml:space="preserve">, </w:t>
      </w:r>
      <w:proofErr w:type="spellStart"/>
      <w:r>
        <w:rPr>
          <w:sz w:val="20"/>
          <w:szCs w:val="20"/>
        </w:rPr>
        <w:t>obtaining</w:t>
      </w:r>
      <w:proofErr w:type="spellEnd"/>
      <w:r>
        <w:rPr>
          <w:sz w:val="20"/>
          <w:szCs w:val="20"/>
        </w:rPr>
        <w:t xml:space="preserve"> </w:t>
      </w:r>
      <w:proofErr w:type="spellStart"/>
      <w:r>
        <w:rPr>
          <w:sz w:val="20"/>
          <w:szCs w:val="20"/>
        </w:rPr>
        <w:t>statistically</w:t>
      </w:r>
      <w:proofErr w:type="spellEnd"/>
      <w:r>
        <w:rPr>
          <w:sz w:val="20"/>
          <w:szCs w:val="20"/>
        </w:rPr>
        <w:t xml:space="preserve"> </w:t>
      </w:r>
      <w:proofErr w:type="spellStart"/>
      <w:r>
        <w:rPr>
          <w:sz w:val="20"/>
          <w:szCs w:val="20"/>
        </w:rPr>
        <w:t>significant</w:t>
      </w:r>
      <w:proofErr w:type="spellEnd"/>
      <w:r>
        <w:rPr>
          <w:sz w:val="20"/>
          <w:szCs w:val="20"/>
        </w:rPr>
        <w:t xml:space="preserve"> </w:t>
      </w:r>
      <w:proofErr w:type="spellStart"/>
      <w:r>
        <w:rPr>
          <w:sz w:val="20"/>
          <w:szCs w:val="20"/>
        </w:rPr>
        <w:t>results</w:t>
      </w:r>
      <w:proofErr w:type="spellEnd"/>
      <w:r>
        <w:rPr>
          <w:sz w:val="20"/>
          <w:szCs w:val="20"/>
        </w:rPr>
        <w:t xml:space="preserve"> </w:t>
      </w:r>
      <w:proofErr w:type="spellStart"/>
      <w:r>
        <w:rPr>
          <w:sz w:val="20"/>
          <w:szCs w:val="20"/>
        </w:rPr>
        <w:t>requires</w:t>
      </w:r>
      <w:proofErr w:type="spellEnd"/>
      <w:r>
        <w:rPr>
          <w:sz w:val="20"/>
          <w:szCs w:val="20"/>
        </w:rPr>
        <w:t xml:space="preserve"> time-</w:t>
      </w:r>
      <w:proofErr w:type="spellStart"/>
      <w:r>
        <w:rPr>
          <w:sz w:val="20"/>
          <w:szCs w:val="20"/>
        </w:rPr>
        <w:t>consuming</w:t>
      </w:r>
      <w:proofErr w:type="spellEnd"/>
      <w:r>
        <w:rPr>
          <w:sz w:val="20"/>
          <w:szCs w:val="20"/>
        </w:rPr>
        <w:t xml:space="preserve"> </w:t>
      </w:r>
      <w:proofErr w:type="spellStart"/>
      <w:r>
        <w:rPr>
          <w:sz w:val="20"/>
          <w:szCs w:val="20"/>
        </w:rPr>
        <w:t>image</w:t>
      </w:r>
      <w:proofErr w:type="spellEnd"/>
      <w:r>
        <w:rPr>
          <w:sz w:val="20"/>
          <w:szCs w:val="20"/>
        </w:rPr>
        <w:t xml:space="preserve"> </w:t>
      </w:r>
      <w:proofErr w:type="spellStart"/>
      <w:r>
        <w:rPr>
          <w:sz w:val="20"/>
          <w:szCs w:val="20"/>
        </w:rPr>
        <w:t>analysis</w:t>
      </w:r>
      <w:proofErr w:type="spellEnd"/>
      <w:r>
        <w:rPr>
          <w:sz w:val="20"/>
          <w:szCs w:val="20"/>
        </w:rPr>
        <w:t xml:space="preserve"> </w:t>
      </w:r>
      <w:proofErr w:type="spellStart"/>
      <w:r>
        <w:rPr>
          <w:sz w:val="20"/>
          <w:szCs w:val="20"/>
        </w:rPr>
        <w:t>procedures</w:t>
      </w:r>
      <w:proofErr w:type="spellEnd"/>
      <w:r>
        <w:rPr>
          <w:sz w:val="20"/>
          <w:szCs w:val="20"/>
        </w:rPr>
        <w:t xml:space="preserve">. </w:t>
      </w:r>
      <w:proofErr w:type="spellStart"/>
      <w:r>
        <w:rPr>
          <w:sz w:val="20"/>
          <w:szCs w:val="20"/>
        </w:rPr>
        <w:t>Furthermore</w:t>
      </w:r>
      <w:proofErr w:type="spellEnd"/>
      <w:r>
        <w:rPr>
          <w:sz w:val="20"/>
          <w:szCs w:val="20"/>
        </w:rPr>
        <w:t xml:space="preserve">, </w:t>
      </w:r>
      <w:proofErr w:type="spellStart"/>
      <w:r>
        <w:rPr>
          <w:sz w:val="20"/>
          <w:szCs w:val="20"/>
        </w:rPr>
        <w:t>traditionally</w:t>
      </w:r>
      <w:proofErr w:type="spellEnd"/>
      <w:r>
        <w:rPr>
          <w:sz w:val="20"/>
          <w:szCs w:val="20"/>
        </w:rPr>
        <w:t xml:space="preserve"> </w:t>
      </w:r>
      <w:proofErr w:type="spellStart"/>
      <w:r>
        <w:rPr>
          <w:sz w:val="20"/>
          <w:szCs w:val="20"/>
        </w:rPr>
        <w:t>used</w:t>
      </w:r>
      <w:proofErr w:type="spellEnd"/>
      <w:r>
        <w:rPr>
          <w:sz w:val="20"/>
          <w:szCs w:val="20"/>
        </w:rPr>
        <w:t xml:space="preserve"> softwares </w:t>
      </w:r>
      <w:proofErr w:type="spellStart"/>
      <w:r>
        <w:rPr>
          <w:sz w:val="20"/>
          <w:szCs w:val="20"/>
        </w:rPr>
        <w:t>for</w:t>
      </w:r>
      <w:proofErr w:type="spellEnd"/>
      <w:r>
        <w:rPr>
          <w:sz w:val="20"/>
          <w:szCs w:val="20"/>
        </w:rPr>
        <w:t xml:space="preserve"> </w:t>
      </w:r>
      <w:proofErr w:type="spellStart"/>
      <w:r>
        <w:rPr>
          <w:sz w:val="20"/>
          <w:szCs w:val="20"/>
        </w:rPr>
        <w:t>image</w:t>
      </w:r>
      <w:proofErr w:type="spellEnd"/>
      <w:r>
        <w:rPr>
          <w:sz w:val="20"/>
          <w:szCs w:val="20"/>
        </w:rPr>
        <w:t xml:space="preserve"> </w:t>
      </w:r>
      <w:proofErr w:type="spellStart"/>
      <w:r>
        <w:rPr>
          <w:sz w:val="20"/>
          <w:szCs w:val="20"/>
        </w:rPr>
        <w:t>analysis</w:t>
      </w:r>
      <w:proofErr w:type="spellEnd"/>
      <w:r>
        <w:rPr>
          <w:sz w:val="20"/>
          <w:szCs w:val="20"/>
        </w:rPr>
        <w:t xml:space="preserve"> </w:t>
      </w:r>
      <w:proofErr w:type="spellStart"/>
      <w:r>
        <w:rPr>
          <w:sz w:val="20"/>
          <w:szCs w:val="20"/>
        </w:rPr>
        <w:t>like</w:t>
      </w:r>
      <w:proofErr w:type="spellEnd"/>
      <w:r>
        <w:rPr>
          <w:sz w:val="20"/>
          <w:szCs w:val="20"/>
        </w:rPr>
        <w:t xml:space="preserve"> </w:t>
      </w:r>
      <w:proofErr w:type="spellStart"/>
      <w:r>
        <w:rPr>
          <w:sz w:val="20"/>
          <w:szCs w:val="20"/>
        </w:rPr>
        <w:t>ImageJ</w:t>
      </w:r>
      <w:proofErr w:type="spellEnd"/>
      <w:r>
        <w:rPr>
          <w:sz w:val="20"/>
          <w:szCs w:val="20"/>
        </w:rPr>
        <w:t xml:space="preserve"> </w:t>
      </w:r>
      <w:proofErr w:type="spellStart"/>
      <w:r>
        <w:rPr>
          <w:sz w:val="20"/>
          <w:szCs w:val="20"/>
        </w:rPr>
        <w:t>have</w:t>
      </w:r>
      <w:proofErr w:type="spellEnd"/>
      <w:r>
        <w:rPr>
          <w:sz w:val="20"/>
          <w:szCs w:val="20"/>
        </w:rPr>
        <w:t xml:space="preserve"> </w:t>
      </w:r>
      <w:proofErr w:type="spellStart"/>
      <w:r>
        <w:rPr>
          <w:sz w:val="20"/>
          <w:szCs w:val="20"/>
        </w:rPr>
        <w:t>some</w:t>
      </w:r>
      <w:proofErr w:type="spellEnd"/>
      <w:r>
        <w:rPr>
          <w:sz w:val="20"/>
          <w:szCs w:val="20"/>
        </w:rPr>
        <w:t xml:space="preserve"> </w:t>
      </w:r>
      <w:proofErr w:type="spellStart"/>
      <w:r>
        <w:rPr>
          <w:sz w:val="20"/>
          <w:szCs w:val="20"/>
        </w:rPr>
        <w:t>downpoints</w:t>
      </w:r>
      <w:proofErr w:type="spellEnd"/>
      <w:r>
        <w:rPr>
          <w:sz w:val="20"/>
          <w:szCs w:val="20"/>
        </w:rPr>
        <w:t xml:space="preserve">, </w:t>
      </w:r>
      <w:proofErr w:type="spellStart"/>
      <w:r>
        <w:rPr>
          <w:sz w:val="20"/>
          <w:szCs w:val="20"/>
        </w:rPr>
        <w:t>such</w:t>
      </w:r>
      <w:proofErr w:type="spellEnd"/>
      <w:r>
        <w:rPr>
          <w:sz w:val="20"/>
          <w:szCs w:val="20"/>
        </w:rPr>
        <w:t xml:space="preserve"> as </w:t>
      </w:r>
      <w:proofErr w:type="spellStart"/>
      <w:r>
        <w:rPr>
          <w:sz w:val="20"/>
          <w:szCs w:val="20"/>
        </w:rPr>
        <w:t>the</w:t>
      </w:r>
      <w:proofErr w:type="spellEnd"/>
      <w:r>
        <w:rPr>
          <w:sz w:val="20"/>
          <w:szCs w:val="20"/>
        </w:rPr>
        <w:t xml:space="preserve"> manual </w:t>
      </w:r>
      <w:proofErr w:type="spellStart"/>
      <w:r>
        <w:rPr>
          <w:sz w:val="20"/>
          <w:szCs w:val="20"/>
        </w:rPr>
        <w:t>adjustment</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too</w:t>
      </w:r>
      <w:proofErr w:type="spellEnd"/>
      <w:r>
        <w:rPr>
          <w:sz w:val="20"/>
          <w:szCs w:val="20"/>
        </w:rPr>
        <w:t xml:space="preserve"> </w:t>
      </w:r>
      <w:proofErr w:type="spellStart"/>
      <w:r>
        <w:rPr>
          <w:sz w:val="20"/>
          <w:szCs w:val="20"/>
        </w:rPr>
        <w:t>many</w:t>
      </w:r>
      <w:proofErr w:type="spellEnd"/>
      <w:r>
        <w:rPr>
          <w:sz w:val="20"/>
          <w:szCs w:val="20"/>
        </w:rPr>
        <w:t xml:space="preserve"> </w:t>
      </w:r>
      <w:proofErr w:type="spellStart"/>
      <w:r>
        <w:rPr>
          <w:sz w:val="20"/>
          <w:szCs w:val="20"/>
        </w:rPr>
        <w:t>parameters</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aim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this</w:t>
      </w:r>
      <w:proofErr w:type="spellEnd"/>
      <w:r>
        <w:rPr>
          <w:sz w:val="20"/>
          <w:szCs w:val="20"/>
        </w:rPr>
        <w:t xml:space="preserve"> </w:t>
      </w:r>
      <w:proofErr w:type="spellStart"/>
      <w:r>
        <w:rPr>
          <w:sz w:val="20"/>
          <w:szCs w:val="20"/>
        </w:rPr>
        <w:t>study</w:t>
      </w:r>
      <w:proofErr w:type="spellEnd"/>
      <w:r>
        <w:rPr>
          <w:sz w:val="20"/>
          <w:szCs w:val="20"/>
        </w:rPr>
        <w:t xml:space="preserve"> </w:t>
      </w:r>
      <w:proofErr w:type="spellStart"/>
      <w:r>
        <w:rPr>
          <w:sz w:val="20"/>
          <w:szCs w:val="20"/>
        </w:rPr>
        <w:t>is</w:t>
      </w:r>
      <w:proofErr w:type="spellEnd"/>
      <w:r>
        <w:rPr>
          <w:sz w:val="20"/>
          <w:szCs w:val="20"/>
        </w:rPr>
        <w:t xml:space="preserve"> </w:t>
      </w:r>
      <w:proofErr w:type="spellStart"/>
      <w:r>
        <w:rPr>
          <w:sz w:val="20"/>
          <w:szCs w:val="20"/>
        </w:rPr>
        <w:t>to</w:t>
      </w:r>
      <w:proofErr w:type="spellEnd"/>
      <w:r>
        <w:rPr>
          <w:sz w:val="20"/>
          <w:szCs w:val="20"/>
        </w:rPr>
        <w:t xml:space="preserve"> </w:t>
      </w:r>
      <w:proofErr w:type="spellStart"/>
      <w:r>
        <w:rPr>
          <w:sz w:val="20"/>
          <w:szCs w:val="20"/>
        </w:rPr>
        <w:t>review</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main</w:t>
      </w:r>
      <w:proofErr w:type="spellEnd"/>
      <w:r>
        <w:rPr>
          <w:sz w:val="20"/>
          <w:szCs w:val="20"/>
        </w:rPr>
        <w:t xml:space="preserve"> </w:t>
      </w:r>
      <w:proofErr w:type="spellStart"/>
      <w:r>
        <w:rPr>
          <w:sz w:val="20"/>
          <w:szCs w:val="20"/>
        </w:rPr>
        <w:t>characteristics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cell</w:t>
      </w:r>
      <w:proofErr w:type="spellEnd"/>
      <w:r>
        <w:rPr>
          <w:sz w:val="20"/>
          <w:szCs w:val="20"/>
        </w:rPr>
        <w:t xml:space="preserve"> </w:t>
      </w:r>
      <w:proofErr w:type="spellStart"/>
      <w:r>
        <w:rPr>
          <w:sz w:val="20"/>
          <w:szCs w:val="20"/>
        </w:rPr>
        <w:t>migration</w:t>
      </w:r>
      <w:proofErr w:type="spellEnd"/>
      <w:r>
        <w:rPr>
          <w:sz w:val="20"/>
          <w:szCs w:val="20"/>
        </w:rPr>
        <w:t xml:space="preserve"> and </w:t>
      </w:r>
      <w:proofErr w:type="spellStart"/>
      <w:r>
        <w:rPr>
          <w:sz w:val="20"/>
          <w:szCs w:val="20"/>
        </w:rPr>
        <w:t>how</w:t>
      </w:r>
      <w:proofErr w:type="spellEnd"/>
      <w:r>
        <w:rPr>
          <w:sz w:val="20"/>
          <w:szCs w:val="20"/>
        </w:rPr>
        <w:t xml:space="preserve"> </w:t>
      </w:r>
      <w:proofErr w:type="spellStart"/>
      <w:r>
        <w:rPr>
          <w:sz w:val="20"/>
          <w:szCs w:val="20"/>
        </w:rPr>
        <w:t>it</w:t>
      </w:r>
      <w:proofErr w:type="spellEnd"/>
      <w:r>
        <w:rPr>
          <w:sz w:val="20"/>
          <w:szCs w:val="20"/>
        </w:rPr>
        <w:t xml:space="preserve"> </w:t>
      </w:r>
      <w:proofErr w:type="spellStart"/>
      <w:r>
        <w:rPr>
          <w:sz w:val="20"/>
          <w:szCs w:val="20"/>
        </w:rPr>
        <w:t>is</w:t>
      </w:r>
      <w:proofErr w:type="spellEnd"/>
      <w:r>
        <w:rPr>
          <w:sz w:val="20"/>
          <w:szCs w:val="20"/>
        </w:rPr>
        <w:t xml:space="preserve"> </w:t>
      </w:r>
      <w:proofErr w:type="spellStart"/>
      <w:r>
        <w:rPr>
          <w:sz w:val="20"/>
          <w:szCs w:val="20"/>
        </w:rPr>
        <w:t>studied</w:t>
      </w:r>
      <w:proofErr w:type="spellEnd"/>
      <w:r>
        <w:rPr>
          <w:sz w:val="20"/>
          <w:szCs w:val="20"/>
        </w:rPr>
        <w:t xml:space="preserve">, as </w:t>
      </w:r>
      <w:proofErr w:type="spellStart"/>
      <w:r>
        <w:rPr>
          <w:sz w:val="20"/>
          <w:szCs w:val="20"/>
        </w:rPr>
        <w:t>well</w:t>
      </w:r>
      <w:proofErr w:type="spellEnd"/>
      <w:r>
        <w:rPr>
          <w:sz w:val="20"/>
          <w:szCs w:val="20"/>
        </w:rPr>
        <w:t xml:space="preserve"> as </w:t>
      </w:r>
      <w:proofErr w:type="spellStart"/>
      <w:r>
        <w:rPr>
          <w:sz w:val="20"/>
          <w:szCs w:val="20"/>
        </w:rPr>
        <w:t>the</w:t>
      </w:r>
      <w:proofErr w:type="spellEnd"/>
      <w:r>
        <w:rPr>
          <w:sz w:val="20"/>
          <w:szCs w:val="20"/>
        </w:rPr>
        <w:t xml:space="preserve"> </w:t>
      </w:r>
      <w:proofErr w:type="spellStart"/>
      <w:r>
        <w:rPr>
          <w:sz w:val="20"/>
          <w:szCs w:val="20"/>
        </w:rPr>
        <w:t>development</w:t>
      </w:r>
      <w:proofErr w:type="spellEnd"/>
      <w:r>
        <w:rPr>
          <w:sz w:val="20"/>
          <w:szCs w:val="20"/>
        </w:rPr>
        <w:t xml:space="preserve"> </w:t>
      </w:r>
      <w:proofErr w:type="spellStart"/>
      <w:r>
        <w:rPr>
          <w:sz w:val="20"/>
          <w:szCs w:val="20"/>
        </w:rPr>
        <w:t>of</w:t>
      </w:r>
      <w:proofErr w:type="spellEnd"/>
      <w:r>
        <w:rPr>
          <w:sz w:val="20"/>
          <w:szCs w:val="20"/>
        </w:rPr>
        <w:t xml:space="preserve"> a software </w:t>
      </w:r>
      <w:proofErr w:type="spellStart"/>
      <w:r>
        <w:rPr>
          <w:sz w:val="20"/>
          <w:szCs w:val="20"/>
        </w:rPr>
        <w:t>prototype</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analysis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scratch</w:t>
      </w:r>
      <w:proofErr w:type="spellEnd"/>
      <w:r>
        <w:rPr>
          <w:sz w:val="20"/>
          <w:szCs w:val="20"/>
        </w:rPr>
        <w:t xml:space="preserve"> </w:t>
      </w:r>
      <w:proofErr w:type="spellStart"/>
      <w:r>
        <w:rPr>
          <w:sz w:val="20"/>
          <w:szCs w:val="20"/>
        </w:rPr>
        <w:t>assay</w:t>
      </w:r>
      <w:proofErr w:type="spellEnd"/>
      <w:r>
        <w:rPr>
          <w:sz w:val="20"/>
          <w:szCs w:val="20"/>
        </w:rPr>
        <w:t xml:space="preserve"> </w:t>
      </w:r>
      <w:proofErr w:type="spellStart"/>
      <w:r>
        <w:rPr>
          <w:sz w:val="20"/>
          <w:szCs w:val="20"/>
        </w:rPr>
        <w:t>images</w:t>
      </w:r>
      <w:proofErr w:type="spellEnd"/>
      <w:r>
        <w:rPr>
          <w:sz w:val="20"/>
          <w:szCs w:val="20"/>
        </w:rPr>
        <w:t xml:space="preserve"> </w:t>
      </w:r>
      <w:proofErr w:type="spellStart"/>
      <w:r>
        <w:rPr>
          <w:sz w:val="20"/>
          <w:szCs w:val="20"/>
        </w:rPr>
        <w:t>with</w:t>
      </w:r>
      <w:proofErr w:type="spellEnd"/>
      <w:r>
        <w:rPr>
          <w:sz w:val="20"/>
          <w:szCs w:val="20"/>
        </w:rPr>
        <w:t xml:space="preserve"> a </w:t>
      </w:r>
      <w:proofErr w:type="spellStart"/>
      <w:r>
        <w:rPr>
          <w:sz w:val="20"/>
          <w:szCs w:val="20"/>
        </w:rPr>
        <w:t>minimal</w:t>
      </w:r>
      <w:proofErr w:type="spellEnd"/>
      <w:r>
        <w:rPr>
          <w:sz w:val="20"/>
          <w:szCs w:val="20"/>
        </w:rPr>
        <w:t xml:space="preserve"> set </w:t>
      </w:r>
      <w:proofErr w:type="spellStart"/>
      <w:r>
        <w:rPr>
          <w:sz w:val="20"/>
          <w:szCs w:val="20"/>
        </w:rPr>
        <w:t>of</w:t>
      </w:r>
      <w:proofErr w:type="spellEnd"/>
      <w:r>
        <w:rPr>
          <w:sz w:val="20"/>
          <w:szCs w:val="20"/>
        </w:rPr>
        <w:t xml:space="preserve"> </w:t>
      </w:r>
      <w:proofErr w:type="spellStart"/>
      <w:r>
        <w:rPr>
          <w:sz w:val="20"/>
          <w:szCs w:val="20"/>
        </w:rPr>
        <w:t>manually</w:t>
      </w:r>
      <w:proofErr w:type="spellEnd"/>
      <w:r>
        <w:rPr>
          <w:sz w:val="20"/>
          <w:szCs w:val="20"/>
        </w:rPr>
        <w:t xml:space="preserve"> </w:t>
      </w:r>
      <w:proofErr w:type="spellStart"/>
      <w:r>
        <w:rPr>
          <w:sz w:val="20"/>
          <w:szCs w:val="20"/>
        </w:rPr>
        <w:t>adjustable</w:t>
      </w:r>
      <w:proofErr w:type="spellEnd"/>
      <w:r>
        <w:rPr>
          <w:sz w:val="20"/>
          <w:szCs w:val="20"/>
        </w:rPr>
        <w:t xml:space="preserve"> </w:t>
      </w:r>
      <w:proofErr w:type="spellStart"/>
      <w:r>
        <w:rPr>
          <w:sz w:val="20"/>
          <w:szCs w:val="20"/>
        </w:rPr>
        <w:t>parameters</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development</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the</w:t>
      </w:r>
      <w:proofErr w:type="spellEnd"/>
      <w:r>
        <w:rPr>
          <w:sz w:val="20"/>
          <w:szCs w:val="20"/>
        </w:rPr>
        <w:t xml:space="preserve"> software </w:t>
      </w:r>
      <w:proofErr w:type="spellStart"/>
      <w:r>
        <w:rPr>
          <w:sz w:val="20"/>
          <w:szCs w:val="20"/>
        </w:rPr>
        <w:t>was</w:t>
      </w:r>
      <w:proofErr w:type="spellEnd"/>
      <w:r>
        <w:rPr>
          <w:sz w:val="20"/>
          <w:szCs w:val="20"/>
        </w:rPr>
        <w:t xml:space="preserve"> </w:t>
      </w:r>
      <w:proofErr w:type="spellStart"/>
      <w:r>
        <w:rPr>
          <w:sz w:val="20"/>
          <w:szCs w:val="20"/>
        </w:rPr>
        <w:t>based</w:t>
      </w:r>
      <w:proofErr w:type="spellEnd"/>
      <w:r>
        <w:rPr>
          <w:sz w:val="20"/>
          <w:szCs w:val="20"/>
        </w:rPr>
        <w:t xml:space="preserve"> </w:t>
      </w:r>
      <w:proofErr w:type="spellStart"/>
      <w:r>
        <w:rPr>
          <w:sz w:val="20"/>
          <w:szCs w:val="20"/>
        </w:rPr>
        <w:t>on</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programming</w:t>
      </w:r>
      <w:proofErr w:type="spellEnd"/>
      <w:r>
        <w:rPr>
          <w:sz w:val="20"/>
          <w:szCs w:val="20"/>
        </w:rPr>
        <w:t xml:space="preserve"> </w:t>
      </w:r>
      <w:proofErr w:type="spellStart"/>
      <w:r>
        <w:rPr>
          <w:sz w:val="20"/>
          <w:szCs w:val="20"/>
        </w:rPr>
        <w:t>environment</w:t>
      </w:r>
      <w:proofErr w:type="spellEnd"/>
      <w:r>
        <w:rPr>
          <w:sz w:val="20"/>
          <w:szCs w:val="20"/>
        </w:rPr>
        <w:t xml:space="preserve"> LabVIEW, and artificial </w:t>
      </w:r>
      <w:proofErr w:type="spellStart"/>
      <w:r>
        <w:rPr>
          <w:sz w:val="20"/>
          <w:szCs w:val="20"/>
        </w:rPr>
        <w:t>intelligent</w:t>
      </w:r>
      <w:proofErr w:type="spellEnd"/>
      <w:r>
        <w:rPr>
          <w:sz w:val="20"/>
          <w:szCs w:val="20"/>
        </w:rPr>
        <w:t xml:space="preserve"> </w:t>
      </w:r>
      <w:proofErr w:type="spellStart"/>
      <w:r>
        <w:rPr>
          <w:sz w:val="20"/>
          <w:szCs w:val="20"/>
        </w:rPr>
        <w:t>algorithms</w:t>
      </w:r>
      <w:proofErr w:type="spellEnd"/>
      <w:r>
        <w:rPr>
          <w:sz w:val="20"/>
          <w:szCs w:val="20"/>
        </w:rPr>
        <w:t xml:space="preserve"> (</w:t>
      </w:r>
      <w:proofErr w:type="spellStart"/>
      <w:r>
        <w:rPr>
          <w:sz w:val="20"/>
          <w:szCs w:val="20"/>
        </w:rPr>
        <w:t>the</w:t>
      </w:r>
      <w:proofErr w:type="spellEnd"/>
      <w:r>
        <w:rPr>
          <w:sz w:val="20"/>
          <w:szCs w:val="20"/>
        </w:rPr>
        <w:t xml:space="preserve"> neural </w:t>
      </w:r>
      <w:proofErr w:type="spellStart"/>
      <w:r>
        <w:rPr>
          <w:sz w:val="20"/>
          <w:szCs w:val="20"/>
        </w:rPr>
        <w:t>network</w:t>
      </w:r>
      <w:proofErr w:type="spellEnd"/>
      <w:r>
        <w:rPr>
          <w:sz w:val="20"/>
          <w:szCs w:val="20"/>
        </w:rPr>
        <w:t xml:space="preserve"> U-Net) </w:t>
      </w:r>
      <w:proofErr w:type="spellStart"/>
      <w:r>
        <w:rPr>
          <w:sz w:val="20"/>
          <w:szCs w:val="20"/>
        </w:rPr>
        <w:t>were</w:t>
      </w:r>
      <w:proofErr w:type="spellEnd"/>
      <w:r>
        <w:rPr>
          <w:sz w:val="20"/>
          <w:szCs w:val="20"/>
        </w:rPr>
        <w:t xml:space="preserve"> </w:t>
      </w:r>
      <w:proofErr w:type="spellStart"/>
      <w:r>
        <w:rPr>
          <w:sz w:val="20"/>
          <w:szCs w:val="20"/>
        </w:rPr>
        <w:t>used</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automated</w:t>
      </w:r>
      <w:proofErr w:type="spellEnd"/>
      <w:r>
        <w:rPr>
          <w:sz w:val="20"/>
          <w:szCs w:val="20"/>
        </w:rPr>
        <w:t xml:space="preserve"> </w:t>
      </w:r>
      <w:proofErr w:type="spellStart"/>
      <w:r>
        <w:rPr>
          <w:sz w:val="20"/>
          <w:szCs w:val="20"/>
        </w:rPr>
        <w:t>image</w:t>
      </w:r>
      <w:proofErr w:type="spellEnd"/>
      <w:r>
        <w:rPr>
          <w:sz w:val="20"/>
          <w:szCs w:val="20"/>
        </w:rPr>
        <w:t xml:space="preserve"> </w:t>
      </w:r>
      <w:proofErr w:type="spellStart"/>
      <w:r>
        <w:rPr>
          <w:sz w:val="20"/>
          <w:szCs w:val="20"/>
        </w:rPr>
        <w:t>segmentation</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program</w:t>
      </w:r>
      <w:proofErr w:type="spellEnd"/>
      <w:r>
        <w:rPr>
          <w:sz w:val="20"/>
          <w:szCs w:val="20"/>
        </w:rPr>
        <w:t xml:space="preserve"> </w:t>
      </w:r>
      <w:proofErr w:type="spellStart"/>
      <w:r>
        <w:rPr>
          <w:sz w:val="20"/>
          <w:szCs w:val="20"/>
        </w:rPr>
        <w:t>was</w:t>
      </w:r>
      <w:proofErr w:type="spellEnd"/>
      <w:r>
        <w:rPr>
          <w:sz w:val="20"/>
          <w:szCs w:val="20"/>
        </w:rPr>
        <w:t xml:space="preserve"> </w:t>
      </w:r>
      <w:proofErr w:type="spellStart"/>
      <w:r>
        <w:rPr>
          <w:sz w:val="20"/>
          <w:szCs w:val="20"/>
        </w:rPr>
        <w:t>tested</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accuracy</w:t>
      </w:r>
      <w:proofErr w:type="spellEnd"/>
      <w:r>
        <w:rPr>
          <w:sz w:val="20"/>
          <w:szCs w:val="20"/>
        </w:rPr>
        <w:t xml:space="preserve"> </w:t>
      </w:r>
      <w:proofErr w:type="spellStart"/>
      <w:r>
        <w:rPr>
          <w:sz w:val="20"/>
          <w:szCs w:val="20"/>
        </w:rPr>
        <w:t>by</w:t>
      </w:r>
      <w:proofErr w:type="spellEnd"/>
      <w:r>
        <w:rPr>
          <w:sz w:val="20"/>
          <w:szCs w:val="20"/>
        </w:rPr>
        <w:t xml:space="preserve"> </w:t>
      </w:r>
      <w:proofErr w:type="spellStart"/>
      <w:r>
        <w:rPr>
          <w:sz w:val="20"/>
          <w:szCs w:val="20"/>
        </w:rPr>
        <w:t>comparing</w:t>
      </w:r>
      <w:proofErr w:type="spellEnd"/>
      <w:r>
        <w:rPr>
          <w:sz w:val="20"/>
          <w:szCs w:val="20"/>
        </w:rPr>
        <w:t xml:space="preserve"> </w:t>
      </w:r>
      <w:proofErr w:type="spellStart"/>
      <w:r>
        <w:rPr>
          <w:sz w:val="20"/>
          <w:szCs w:val="20"/>
        </w:rPr>
        <w:t>the</w:t>
      </w:r>
      <w:proofErr w:type="spellEnd"/>
      <w:r>
        <w:rPr>
          <w:sz w:val="20"/>
          <w:szCs w:val="20"/>
        </w:rPr>
        <w:t xml:space="preserve"> data </w:t>
      </w:r>
      <w:proofErr w:type="spellStart"/>
      <w:r>
        <w:rPr>
          <w:sz w:val="20"/>
          <w:szCs w:val="20"/>
        </w:rPr>
        <w:t>from</w:t>
      </w:r>
      <w:proofErr w:type="spellEnd"/>
      <w:r>
        <w:rPr>
          <w:sz w:val="20"/>
          <w:szCs w:val="20"/>
        </w:rPr>
        <w:t xml:space="preserve"> </w:t>
      </w:r>
      <w:proofErr w:type="spellStart"/>
      <w:r>
        <w:rPr>
          <w:sz w:val="20"/>
          <w:szCs w:val="20"/>
        </w:rPr>
        <w:t>previously</w:t>
      </w:r>
      <w:proofErr w:type="spellEnd"/>
      <w:r>
        <w:rPr>
          <w:sz w:val="20"/>
          <w:szCs w:val="20"/>
        </w:rPr>
        <w:t xml:space="preserve"> </w:t>
      </w:r>
      <w:proofErr w:type="spellStart"/>
      <w:r>
        <w:rPr>
          <w:sz w:val="20"/>
          <w:szCs w:val="20"/>
        </w:rPr>
        <w:t>analyzed</w:t>
      </w:r>
      <w:proofErr w:type="spellEnd"/>
      <w:r>
        <w:rPr>
          <w:sz w:val="20"/>
          <w:szCs w:val="20"/>
        </w:rPr>
        <w:t xml:space="preserve"> </w:t>
      </w:r>
      <w:proofErr w:type="spellStart"/>
      <w:r>
        <w:rPr>
          <w:sz w:val="20"/>
          <w:szCs w:val="20"/>
        </w:rPr>
        <w:t>scratch</w:t>
      </w:r>
      <w:proofErr w:type="spellEnd"/>
      <w:r>
        <w:rPr>
          <w:sz w:val="20"/>
          <w:szCs w:val="20"/>
        </w:rPr>
        <w:t xml:space="preserve"> </w:t>
      </w:r>
      <w:proofErr w:type="spellStart"/>
      <w:r>
        <w:rPr>
          <w:sz w:val="20"/>
          <w:szCs w:val="20"/>
        </w:rPr>
        <w:t>images</w:t>
      </w:r>
      <w:proofErr w:type="spellEnd"/>
      <w:r>
        <w:rPr>
          <w:sz w:val="20"/>
          <w:szCs w:val="20"/>
        </w:rPr>
        <w:t xml:space="preserve"> </w:t>
      </w:r>
      <w:proofErr w:type="spellStart"/>
      <w:r>
        <w:rPr>
          <w:sz w:val="20"/>
          <w:szCs w:val="20"/>
        </w:rPr>
        <w:t>with</w:t>
      </w:r>
      <w:proofErr w:type="spellEnd"/>
      <w:r>
        <w:rPr>
          <w:sz w:val="20"/>
          <w:szCs w:val="20"/>
        </w:rPr>
        <w:t xml:space="preserve"> </w:t>
      </w:r>
      <w:proofErr w:type="spellStart"/>
      <w:r>
        <w:rPr>
          <w:sz w:val="20"/>
          <w:szCs w:val="20"/>
        </w:rPr>
        <w:t>those</w:t>
      </w:r>
      <w:proofErr w:type="spellEnd"/>
      <w:r>
        <w:rPr>
          <w:sz w:val="20"/>
          <w:szCs w:val="20"/>
        </w:rPr>
        <w:t xml:space="preserve"> </w:t>
      </w:r>
      <w:proofErr w:type="spellStart"/>
      <w:r>
        <w:rPr>
          <w:sz w:val="20"/>
          <w:szCs w:val="20"/>
        </w:rPr>
        <w:t>obtained</w:t>
      </w:r>
      <w:proofErr w:type="spellEnd"/>
      <w:r>
        <w:rPr>
          <w:sz w:val="20"/>
          <w:szCs w:val="20"/>
        </w:rPr>
        <w:t xml:space="preserve"> after </w:t>
      </w:r>
      <w:proofErr w:type="spellStart"/>
      <w:r>
        <w:rPr>
          <w:sz w:val="20"/>
          <w:szCs w:val="20"/>
        </w:rPr>
        <w:t>the</w:t>
      </w:r>
      <w:proofErr w:type="spellEnd"/>
      <w:r>
        <w:rPr>
          <w:sz w:val="20"/>
          <w:szCs w:val="20"/>
        </w:rPr>
        <w:t xml:space="preserve"> </w:t>
      </w:r>
      <w:proofErr w:type="spellStart"/>
      <w:r>
        <w:rPr>
          <w:sz w:val="20"/>
          <w:szCs w:val="20"/>
        </w:rPr>
        <w:t>image</w:t>
      </w:r>
      <w:proofErr w:type="spellEnd"/>
      <w:r>
        <w:rPr>
          <w:sz w:val="20"/>
          <w:szCs w:val="20"/>
        </w:rPr>
        <w:t xml:space="preserve"> </w:t>
      </w:r>
      <w:proofErr w:type="spellStart"/>
      <w:r>
        <w:rPr>
          <w:sz w:val="20"/>
          <w:szCs w:val="20"/>
        </w:rPr>
        <w:t>analysis</w:t>
      </w:r>
      <w:proofErr w:type="spellEnd"/>
      <w:r>
        <w:rPr>
          <w:sz w:val="20"/>
          <w:szCs w:val="20"/>
        </w:rPr>
        <w:t xml:space="preserve"> </w:t>
      </w:r>
      <w:proofErr w:type="spellStart"/>
      <w:r>
        <w:rPr>
          <w:sz w:val="20"/>
          <w:szCs w:val="20"/>
        </w:rPr>
        <w:t>with</w:t>
      </w:r>
      <w:proofErr w:type="spellEnd"/>
      <w:r>
        <w:rPr>
          <w:sz w:val="20"/>
          <w:szCs w:val="20"/>
        </w:rPr>
        <w:t xml:space="preserve"> </w:t>
      </w:r>
      <w:proofErr w:type="spellStart"/>
      <w:r>
        <w:rPr>
          <w:sz w:val="20"/>
          <w:szCs w:val="20"/>
        </w:rPr>
        <w:t>the</w:t>
      </w:r>
      <w:proofErr w:type="spellEnd"/>
      <w:r>
        <w:rPr>
          <w:sz w:val="20"/>
          <w:szCs w:val="20"/>
        </w:rPr>
        <w:t xml:space="preserve"> software </w:t>
      </w:r>
      <w:proofErr w:type="spellStart"/>
      <w:r>
        <w:rPr>
          <w:sz w:val="20"/>
          <w:szCs w:val="20"/>
        </w:rPr>
        <w:t>developed</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this</w:t>
      </w:r>
      <w:proofErr w:type="spellEnd"/>
      <w:r>
        <w:rPr>
          <w:sz w:val="20"/>
          <w:szCs w:val="20"/>
        </w:rPr>
        <w:t xml:space="preserve"> </w:t>
      </w:r>
      <w:proofErr w:type="spellStart"/>
      <w:r>
        <w:rPr>
          <w:sz w:val="20"/>
          <w:szCs w:val="20"/>
        </w:rPr>
        <w:t>study</w:t>
      </w:r>
      <w:proofErr w:type="spellEnd"/>
      <w:r>
        <w:rPr>
          <w:sz w:val="20"/>
          <w:szCs w:val="20"/>
        </w:rPr>
        <w:t xml:space="preserve">. Similar </w:t>
      </w:r>
      <w:proofErr w:type="spellStart"/>
      <w:r>
        <w:rPr>
          <w:sz w:val="20"/>
          <w:szCs w:val="20"/>
        </w:rPr>
        <w:t>results</w:t>
      </w:r>
      <w:proofErr w:type="spellEnd"/>
      <w:r>
        <w:rPr>
          <w:sz w:val="20"/>
          <w:szCs w:val="20"/>
        </w:rPr>
        <w:t xml:space="preserve"> </w:t>
      </w:r>
      <w:proofErr w:type="spellStart"/>
      <w:r>
        <w:rPr>
          <w:sz w:val="20"/>
          <w:szCs w:val="20"/>
        </w:rPr>
        <w:t>were</w:t>
      </w:r>
      <w:proofErr w:type="spellEnd"/>
      <w:r>
        <w:rPr>
          <w:sz w:val="20"/>
          <w:szCs w:val="20"/>
        </w:rPr>
        <w:t xml:space="preserve"> </w:t>
      </w:r>
      <w:proofErr w:type="spellStart"/>
      <w:r>
        <w:rPr>
          <w:sz w:val="20"/>
          <w:szCs w:val="20"/>
        </w:rPr>
        <w:t>obtained</w:t>
      </w:r>
      <w:proofErr w:type="spellEnd"/>
      <w:r>
        <w:rPr>
          <w:sz w:val="20"/>
          <w:szCs w:val="20"/>
        </w:rPr>
        <w:t xml:space="preserve"> in </w:t>
      </w:r>
      <w:proofErr w:type="spellStart"/>
      <w:r>
        <w:rPr>
          <w:sz w:val="20"/>
          <w:szCs w:val="20"/>
        </w:rPr>
        <w:t>less</w:t>
      </w:r>
      <w:proofErr w:type="spellEnd"/>
      <w:r>
        <w:rPr>
          <w:sz w:val="20"/>
          <w:szCs w:val="20"/>
        </w:rPr>
        <w:t xml:space="preserve"> time and in a more </w:t>
      </w:r>
      <w:proofErr w:type="spellStart"/>
      <w:r>
        <w:rPr>
          <w:sz w:val="20"/>
          <w:szCs w:val="20"/>
        </w:rPr>
        <w:t>automated</w:t>
      </w:r>
      <w:proofErr w:type="spellEnd"/>
      <w:r>
        <w:rPr>
          <w:sz w:val="20"/>
          <w:szCs w:val="20"/>
        </w:rPr>
        <w:t xml:space="preserve"> and reproducible </w:t>
      </w:r>
      <w:proofErr w:type="spellStart"/>
      <w:r>
        <w:rPr>
          <w:sz w:val="20"/>
          <w:szCs w:val="20"/>
        </w:rPr>
        <w:t>way</w:t>
      </w:r>
      <w:proofErr w:type="spellEnd"/>
      <w:r>
        <w:rPr>
          <w:sz w:val="20"/>
          <w:szCs w:val="20"/>
        </w:rPr>
        <w:t xml:space="preserve">. </w:t>
      </w:r>
      <w:proofErr w:type="spellStart"/>
      <w:r>
        <w:rPr>
          <w:sz w:val="20"/>
          <w:szCs w:val="20"/>
        </w:rPr>
        <w:t>Therefore</w:t>
      </w:r>
      <w:proofErr w:type="spellEnd"/>
      <w:r>
        <w:rPr>
          <w:sz w:val="20"/>
          <w:szCs w:val="20"/>
        </w:rPr>
        <w:t xml:space="preserve">, </w:t>
      </w:r>
      <w:proofErr w:type="spellStart"/>
      <w:r>
        <w:rPr>
          <w:sz w:val="20"/>
          <w:szCs w:val="20"/>
        </w:rPr>
        <w:t>we</w:t>
      </w:r>
      <w:proofErr w:type="spellEnd"/>
      <w:r>
        <w:rPr>
          <w:sz w:val="20"/>
          <w:szCs w:val="20"/>
        </w:rPr>
        <w:t xml:space="preserve"> </w:t>
      </w:r>
      <w:proofErr w:type="spellStart"/>
      <w:r>
        <w:rPr>
          <w:sz w:val="20"/>
          <w:szCs w:val="20"/>
        </w:rPr>
        <w:t>have</w:t>
      </w:r>
      <w:proofErr w:type="spellEnd"/>
      <w:r>
        <w:rPr>
          <w:sz w:val="20"/>
          <w:szCs w:val="20"/>
        </w:rPr>
        <w:t xml:space="preserve"> </w:t>
      </w:r>
      <w:proofErr w:type="spellStart"/>
      <w:r>
        <w:rPr>
          <w:sz w:val="20"/>
          <w:szCs w:val="20"/>
        </w:rPr>
        <w:t>developed</w:t>
      </w:r>
      <w:proofErr w:type="spellEnd"/>
      <w:r>
        <w:rPr>
          <w:sz w:val="20"/>
          <w:szCs w:val="20"/>
        </w:rPr>
        <w:t xml:space="preserve"> </w:t>
      </w:r>
      <w:proofErr w:type="spellStart"/>
      <w:r>
        <w:rPr>
          <w:sz w:val="20"/>
          <w:szCs w:val="20"/>
        </w:rPr>
        <w:t>an</w:t>
      </w:r>
      <w:proofErr w:type="spellEnd"/>
      <w:r>
        <w:rPr>
          <w:sz w:val="20"/>
          <w:szCs w:val="20"/>
        </w:rPr>
        <w:t xml:space="preserve"> </w:t>
      </w:r>
      <w:proofErr w:type="spellStart"/>
      <w:r>
        <w:rPr>
          <w:sz w:val="20"/>
          <w:szCs w:val="20"/>
        </w:rPr>
        <w:t>user-friendly</w:t>
      </w:r>
      <w:proofErr w:type="spellEnd"/>
      <w:r>
        <w:rPr>
          <w:sz w:val="20"/>
          <w:szCs w:val="20"/>
        </w:rPr>
        <w:t xml:space="preserve"> </w:t>
      </w:r>
      <w:proofErr w:type="spellStart"/>
      <w:r>
        <w:rPr>
          <w:sz w:val="20"/>
          <w:szCs w:val="20"/>
        </w:rPr>
        <w:t>prototype</w:t>
      </w:r>
      <w:proofErr w:type="spellEnd"/>
      <w:r>
        <w:rPr>
          <w:sz w:val="20"/>
          <w:szCs w:val="20"/>
        </w:rPr>
        <w:t xml:space="preserve"> software </w:t>
      </w:r>
      <w:proofErr w:type="spellStart"/>
      <w:r>
        <w:rPr>
          <w:sz w:val="20"/>
          <w:szCs w:val="20"/>
        </w:rPr>
        <w:t>to</w:t>
      </w:r>
      <w:proofErr w:type="spellEnd"/>
      <w:r>
        <w:rPr>
          <w:sz w:val="20"/>
          <w:szCs w:val="20"/>
        </w:rPr>
        <w:t xml:space="preserve"> </w:t>
      </w:r>
      <w:proofErr w:type="spellStart"/>
      <w:r>
        <w:rPr>
          <w:sz w:val="20"/>
          <w:szCs w:val="20"/>
        </w:rPr>
        <w:t>accurately</w:t>
      </w:r>
      <w:proofErr w:type="spellEnd"/>
      <w:r>
        <w:rPr>
          <w:sz w:val="20"/>
          <w:szCs w:val="20"/>
        </w:rPr>
        <w:t xml:space="preserve"> </w:t>
      </w:r>
      <w:proofErr w:type="spellStart"/>
      <w:r>
        <w:rPr>
          <w:sz w:val="20"/>
          <w:szCs w:val="20"/>
        </w:rPr>
        <w:t>analyze</w:t>
      </w:r>
      <w:proofErr w:type="spellEnd"/>
      <w:r>
        <w:rPr>
          <w:sz w:val="20"/>
          <w:szCs w:val="20"/>
        </w:rPr>
        <w:t xml:space="preserve"> </w:t>
      </w:r>
      <w:proofErr w:type="spellStart"/>
      <w:r>
        <w:rPr>
          <w:sz w:val="20"/>
          <w:szCs w:val="20"/>
        </w:rPr>
        <w:t>scratch</w:t>
      </w:r>
      <w:proofErr w:type="spellEnd"/>
      <w:r>
        <w:rPr>
          <w:sz w:val="20"/>
          <w:szCs w:val="20"/>
        </w:rPr>
        <w:t xml:space="preserve"> </w:t>
      </w:r>
      <w:proofErr w:type="spellStart"/>
      <w:r>
        <w:rPr>
          <w:sz w:val="20"/>
          <w:szCs w:val="20"/>
        </w:rPr>
        <w:t>assay</w:t>
      </w:r>
      <w:proofErr w:type="spellEnd"/>
      <w:r>
        <w:rPr>
          <w:sz w:val="20"/>
          <w:szCs w:val="20"/>
        </w:rPr>
        <w:t xml:space="preserve"> </w:t>
      </w:r>
      <w:proofErr w:type="spellStart"/>
      <w:r>
        <w:rPr>
          <w:sz w:val="20"/>
          <w:szCs w:val="20"/>
        </w:rPr>
        <w:t>images</w:t>
      </w:r>
      <w:proofErr w:type="spellEnd"/>
      <w:r>
        <w:rPr>
          <w:sz w:val="20"/>
          <w:szCs w:val="20"/>
        </w:rPr>
        <w:t xml:space="preserve">, </w:t>
      </w:r>
      <w:proofErr w:type="spellStart"/>
      <w:r>
        <w:rPr>
          <w:sz w:val="20"/>
          <w:szCs w:val="20"/>
        </w:rPr>
        <w:t>fast</w:t>
      </w:r>
      <w:proofErr w:type="spellEnd"/>
      <w:r>
        <w:rPr>
          <w:sz w:val="20"/>
          <w:szCs w:val="20"/>
        </w:rPr>
        <w:t xml:space="preserve"> and </w:t>
      </w:r>
      <w:proofErr w:type="spellStart"/>
      <w:r>
        <w:rPr>
          <w:sz w:val="20"/>
          <w:szCs w:val="20"/>
        </w:rPr>
        <w:t>easy</w:t>
      </w:r>
      <w:proofErr w:type="spellEnd"/>
      <w:r>
        <w:rPr>
          <w:sz w:val="20"/>
          <w:szCs w:val="20"/>
        </w:rPr>
        <w:t xml:space="preserve"> </w:t>
      </w:r>
      <w:proofErr w:type="spellStart"/>
      <w:r>
        <w:rPr>
          <w:sz w:val="20"/>
          <w:szCs w:val="20"/>
        </w:rPr>
        <w:t>to</w:t>
      </w:r>
      <w:proofErr w:type="spellEnd"/>
      <w:r>
        <w:rPr>
          <w:sz w:val="20"/>
          <w:szCs w:val="20"/>
        </w:rPr>
        <w:t xml:space="preserve"> use </w:t>
      </w:r>
      <w:proofErr w:type="spellStart"/>
      <w:r>
        <w:rPr>
          <w:sz w:val="20"/>
          <w:szCs w:val="20"/>
        </w:rPr>
        <w:t>without</w:t>
      </w:r>
      <w:proofErr w:type="spellEnd"/>
      <w:r>
        <w:rPr>
          <w:sz w:val="20"/>
          <w:szCs w:val="20"/>
        </w:rPr>
        <w:t xml:space="preserve"> extensive </w:t>
      </w:r>
      <w:proofErr w:type="spellStart"/>
      <w:r>
        <w:rPr>
          <w:sz w:val="20"/>
          <w:szCs w:val="20"/>
        </w:rPr>
        <w:t>computer</w:t>
      </w:r>
      <w:proofErr w:type="spellEnd"/>
      <w:r>
        <w:rPr>
          <w:sz w:val="20"/>
          <w:szCs w:val="20"/>
        </w:rPr>
        <w:t xml:space="preserve"> </w:t>
      </w:r>
      <w:proofErr w:type="spellStart"/>
      <w:r>
        <w:rPr>
          <w:sz w:val="20"/>
          <w:szCs w:val="20"/>
        </w:rPr>
        <w:t>skills</w:t>
      </w:r>
      <w:proofErr w:type="spellEnd"/>
      <w:r>
        <w:rPr>
          <w:sz w:val="20"/>
          <w:szCs w:val="20"/>
        </w:rPr>
        <w:t xml:space="preserve">. </w:t>
      </w:r>
    </w:p>
    <w:p w14:paraId="30F9A106" w14:textId="77777777" w:rsidR="000E476D" w:rsidRDefault="00A62DF3">
      <w:pPr>
        <w:shd w:val="clear" w:color="auto" w:fill="FFFFFF"/>
        <w:spacing w:after="200"/>
        <w:ind w:right="-427"/>
        <w:jc w:val="both"/>
        <w:rPr>
          <w:sz w:val="24"/>
          <w:szCs w:val="24"/>
        </w:rPr>
      </w:pPr>
      <w:r>
        <w:rPr>
          <w:b/>
          <w:sz w:val="24"/>
          <w:szCs w:val="24"/>
        </w:rPr>
        <w:t>Resumen:</w:t>
      </w:r>
    </w:p>
    <w:p w14:paraId="73A33C6B" w14:textId="77777777" w:rsidR="000E476D" w:rsidRDefault="00A62DF3">
      <w:pPr>
        <w:shd w:val="clear" w:color="auto" w:fill="FFFFFF"/>
        <w:spacing w:after="200"/>
        <w:jc w:val="both"/>
        <w:rPr>
          <w:b/>
          <w:sz w:val="24"/>
          <w:szCs w:val="24"/>
        </w:rPr>
      </w:pPr>
      <w:r>
        <w:rPr>
          <w:sz w:val="20"/>
          <w:szCs w:val="20"/>
        </w:rPr>
        <w:t>La migración celular es el movimiento dirigido de las células en respuesta a un estímulo. Es necesaria en distintos procesos biológicos como la reparación de tejidos, el desarrollo embrionario o ciertas patologías como por ejemplo el cáncer, donde es necesario que las células tengan capacidad migratoria para poder metastatizar. En el desarrollo de fármacos contra el cáncer, los ensayos destinados a evaluar la capacidad de migrar de las células tumorales se realizan como un paso fundamental: impedir esta mig</w:t>
      </w:r>
      <w:r>
        <w:rPr>
          <w:sz w:val="20"/>
          <w:szCs w:val="20"/>
        </w:rPr>
        <w:t>ración y, por lo tanto, la metástasis, es un objetivo clave. El ensayo de herida in vitro es el método más frecuentemente utilizado para el estudio de la migración celular, aunque el análisis de las imágenes obtenidas con los softwares tradicionalmente empleados es tedioso y requiere el ajuste manual de muchos parámetros, por lo que está sometido a la valoración subjetiva del investigador. El objetivo del proyecto es la adaptación de un software para ciencia de los materiales basado en LabVIEW con el objeti</w:t>
      </w:r>
      <w:r>
        <w:rPr>
          <w:sz w:val="20"/>
          <w:szCs w:val="20"/>
        </w:rPr>
        <w:t>vo de desarrollar un programa para el análisis de imágenes de ensayos de herida que resulte rápido de usar, fácil, preciso y objetivo.</w:t>
      </w:r>
      <w:r>
        <w:rPr>
          <w:sz w:val="24"/>
          <w:szCs w:val="24"/>
        </w:rPr>
        <w:t xml:space="preserve"> </w:t>
      </w:r>
    </w:p>
    <w:p w14:paraId="5851BB86" w14:textId="77777777" w:rsidR="000E476D" w:rsidRDefault="00A62DF3">
      <w:pPr>
        <w:spacing w:after="200"/>
        <w:jc w:val="both"/>
        <w:rPr>
          <w:b/>
          <w:sz w:val="24"/>
          <w:szCs w:val="24"/>
          <w:highlight w:val="red"/>
        </w:rPr>
      </w:pPr>
      <w:r>
        <w:rPr>
          <w:b/>
          <w:sz w:val="24"/>
          <w:szCs w:val="24"/>
        </w:rPr>
        <w:t>1. Introducción</w:t>
      </w:r>
    </w:p>
    <w:p w14:paraId="5293D7D3" w14:textId="77777777" w:rsidR="000E476D" w:rsidRDefault="00A62DF3">
      <w:pPr>
        <w:spacing w:after="200"/>
        <w:jc w:val="both"/>
        <w:rPr>
          <w:sz w:val="24"/>
          <w:szCs w:val="24"/>
        </w:rPr>
      </w:pPr>
      <w:r>
        <w:rPr>
          <w:sz w:val="24"/>
          <w:szCs w:val="24"/>
        </w:rPr>
        <w:t>La migración celular es el movimiento dirigido de las células, de gran importancia en diversos procesos biológicos y patologías. Debido a esto, hay un gran interés en su estudio y comprensión, ya que es fundamental para el desarrollo de nuevas estrategias terapéuticas para acelerar y mejorar los procesos de reparación de heridas, la formación de tejidos artificiales, o el tratamiento de patologías como el cáncer (</w:t>
      </w:r>
      <w:proofErr w:type="spellStart"/>
      <w:r>
        <w:rPr>
          <w:sz w:val="24"/>
          <w:szCs w:val="24"/>
        </w:rPr>
        <w:t>Hulkower</w:t>
      </w:r>
      <w:proofErr w:type="spellEnd"/>
      <w:r>
        <w:rPr>
          <w:sz w:val="24"/>
          <w:szCs w:val="24"/>
        </w:rPr>
        <w:t xml:space="preserve"> and </w:t>
      </w:r>
      <w:proofErr w:type="spellStart"/>
      <w:r>
        <w:rPr>
          <w:sz w:val="24"/>
          <w:szCs w:val="24"/>
        </w:rPr>
        <w:t>Herber</w:t>
      </w:r>
      <w:proofErr w:type="spellEnd"/>
      <w:r>
        <w:rPr>
          <w:sz w:val="24"/>
          <w:szCs w:val="24"/>
        </w:rPr>
        <w:t>, 2011; Fernández-Espartero, 2013; Merino-</w:t>
      </w:r>
      <w:proofErr w:type="spellStart"/>
      <w:r>
        <w:rPr>
          <w:sz w:val="24"/>
          <w:szCs w:val="24"/>
        </w:rPr>
        <w:t>Casallo</w:t>
      </w:r>
      <w:proofErr w:type="spellEnd"/>
      <w:r>
        <w:rPr>
          <w:sz w:val="24"/>
          <w:szCs w:val="24"/>
        </w:rPr>
        <w:t xml:space="preserve"> </w:t>
      </w:r>
      <w:r>
        <w:rPr>
          <w:i/>
          <w:sz w:val="24"/>
          <w:szCs w:val="24"/>
        </w:rPr>
        <w:t>et al</w:t>
      </w:r>
      <w:r>
        <w:rPr>
          <w:sz w:val="24"/>
          <w:szCs w:val="24"/>
        </w:rPr>
        <w:t>., 2022). El método más utilizado para el estudio de la migración celular colectiva es el ensayo de herida o “</w:t>
      </w:r>
      <w:proofErr w:type="spellStart"/>
      <w:r>
        <w:rPr>
          <w:sz w:val="24"/>
          <w:szCs w:val="24"/>
        </w:rPr>
        <w:t>wound</w:t>
      </w:r>
      <w:proofErr w:type="spellEnd"/>
      <w:r>
        <w:rPr>
          <w:sz w:val="24"/>
          <w:szCs w:val="24"/>
        </w:rPr>
        <w:t xml:space="preserve"> </w:t>
      </w:r>
      <w:proofErr w:type="spellStart"/>
      <w:r>
        <w:rPr>
          <w:sz w:val="24"/>
          <w:szCs w:val="24"/>
        </w:rPr>
        <w:t>healing</w:t>
      </w:r>
      <w:proofErr w:type="spellEnd"/>
      <w:r>
        <w:rPr>
          <w:sz w:val="24"/>
          <w:szCs w:val="24"/>
        </w:rPr>
        <w:t xml:space="preserve"> </w:t>
      </w:r>
      <w:proofErr w:type="spellStart"/>
      <w:r>
        <w:rPr>
          <w:sz w:val="24"/>
          <w:szCs w:val="24"/>
        </w:rPr>
        <w:t>assay</w:t>
      </w:r>
      <w:proofErr w:type="spellEnd"/>
      <w:r>
        <w:rPr>
          <w:sz w:val="24"/>
          <w:szCs w:val="24"/>
        </w:rPr>
        <w:t xml:space="preserve">”, un ensayo in </w:t>
      </w:r>
      <w:r>
        <w:rPr>
          <w:sz w:val="24"/>
          <w:szCs w:val="24"/>
        </w:rPr>
        <w:lastRenderedPageBreak/>
        <w:t>vitro basado en la observación y estudio de una brecha realizada en un cultivo celular que se irá cerrando a lo largo del tiempo debido al movimiento de las células. La delimitación de los bordes de la herida y el análisis de las imágenes obtenidas se realiza con diversos programas informátic</w:t>
      </w:r>
      <w:r>
        <w:rPr>
          <w:sz w:val="24"/>
          <w:szCs w:val="24"/>
        </w:rPr>
        <w:t>os. Sin embargo, suelen ser programas complejos y poco intuitivos, que en general requieren de demasiada interacción subjetiva del investigador ya que hay muchos parámetros y medidas que son ajustados manualmente. Por esto el análisis a menudo resulta tedioso y consume mucho tiempo. Es interesante, por tanto, el desarrollo de un software más sencillo y rápido que sea capaz de analizar las imágenes de ensayos de herida de forma automática y precisa.</w:t>
      </w:r>
    </w:p>
    <w:p w14:paraId="0CCB92D2" w14:textId="77777777" w:rsidR="000E476D" w:rsidRDefault="00A62DF3">
      <w:pPr>
        <w:spacing w:after="200"/>
        <w:jc w:val="both"/>
        <w:rPr>
          <w:b/>
          <w:sz w:val="24"/>
          <w:szCs w:val="24"/>
        </w:rPr>
      </w:pPr>
      <w:r>
        <w:rPr>
          <w:b/>
          <w:sz w:val="24"/>
          <w:szCs w:val="24"/>
        </w:rPr>
        <w:t>1.1 Migración celular: fases y estructuras relacionadas</w:t>
      </w:r>
    </w:p>
    <w:p w14:paraId="7C8CBB3C" w14:textId="6DEF6F8E" w:rsidR="000E476D" w:rsidRDefault="00A62DF3" w:rsidP="000157DB">
      <w:pPr>
        <w:spacing w:after="200"/>
        <w:jc w:val="both"/>
        <w:rPr>
          <w:sz w:val="16"/>
          <w:szCs w:val="16"/>
        </w:rPr>
      </w:pPr>
      <w:r>
        <w:rPr>
          <w:sz w:val="24"/>
          <w:szCs w:val="24"/>
        </w:rPr>
        <w:t>La migración celular se considera un proceso cíclico. Primero, la célula adquiere una polarización</w:t>
      </w:r>
      <w:r w:rsidR="00EB4E9F">
        <w:rPr>
          <w:sz w:val="24"/>
          <w:szCs w:val="24"/>
        </w:rPr>
        <w:t xml:space="preserve"> o </w:t>
      </w:r>
      <w:r>
        <w:rPr>
          <w:sz w:val="24"/>
          <w:szCs w:val="24"/>
        </w:rPr>
        <w:t>asimetría entre sus dominios celulares, a nivel tanto morfológico como funcional. Esto se debe a la recepción de ciertos estímulos y proteínas provenientes de la matriz extracelular, que activan receptores de membrana en el frente celular, lo que determina la dirección de la migración</w:t>
      </w:r>
      <w:r w:rsidR="000157DB">
        <w:rPr>
          <w:sz w:val="24"/>
          <w:szCs w:val="24"/>
        </w:rPr>
        <w:t xml:space="preserve"> </w:t>
      </w:r>
      <w:r>
        <w:rPr>
          <w:sz w:val="24"/>
          <w:szCs w:val="24"/>
        </w:rPr>
        <w:t>(</w:t>
      </w:r>
      <w:proofErr w:type="spellStart"/>
      <w:r>
        <w:rPr>
          <w:sz w:val="24"/>
          <w:szCs w:val="24"/>
        </w:rPr>
        <w:t>Suárez</w:t>
      </w:r>
      <w:proofErr w:type="spellEnd"/>
      <w:r>
        <w:rPr>
          <w:sz w:val="24"/>
          <w:szCs w:val="24"/>
        </w:rPr>
        <w:t xml:space="preserve"> and </w:t>
      </w:r>
      <w:proofErr w:type="spellStart"/>
      <w:r>
        <w:rPr>
          <w:sz w:val="24"/>
          <w:szCs w:val="24"/>
        </w:rPr>
        <w:t>Aránzazu</w:t>
      </w:r>
      <w:proofErr w:type="spellEnd"/>
      <w:r>
        <w:rPr>
          <w:sz w:val="24"/>
          <w:szCs w:val="24"/>
        </w:rPr>
        <w:t>, 2012; Fernández-Espartero, 2013</w:t>
      </w:r>
      <w:r w:rsidR="003B7A90">
        <w:rPr>
          <w:sz w:val="24"/>
          <w:szCs w:val="24"/>
        </w:rPr>
        <w:t>)</w:t>
      </w:r>
      <w:r w:rsidR="000157DB">
        <w:rPr>
          <w:sz w:val="24"/>
          <w:szCs w:val="24"/>
        </w:rPr>
        <w:t xml:space="preserve">. </w:t>
      </w:r>
      <w:r>
        <w:rPr>
          <w:sz w:val="24"/>
          <w:szCs w:val="24"/>
        </w:rPr>
        <w:t xml:space="preserve">Para avanzar, la célula debe formar protrusiones de la membrana plasmática, como lamelas, lamelipodios y filopodios, hacia el frente de avance, que se extienden tridimensionalmente en la dirección del movimiento de forma reversible y contribuyen al proceso migratorio. Los procesos de creación de estas </w:t>
      </w:r>
      <w:proofErr w:type="spellStart"/>
      <w:r>
        <w:rPr>
          <w:sz w:val="24"/>
          <w:szCs w:val="24"/>
        </w:rPr>
        <w:t>protusiones</w:t>
      </w:r>
      <w:proofErr w:type="spellEnd"/>
      <w:r>
        <w:rPr>
          <w:sz w:val="24"/>
          <w:szCs w:val="24"/>
        </w:rPr>
        <w:t xml:space="preserve"> están fundamentalmente mediados por la polimerización</w:t>
      </w:r>
      <w:r w:rsidR="000157DB">
        <w:rPr>
          <w:sz w:val="24"/>
          <w:szCs w:val="24"/>
        </w:rPr>
        <w:t xml:space="preserve"> y </w:t>
      </w:r>
      <w:r>
        <w:rPr>
          <w:sz w:val="24"/>
          <w:szCs w:val="24"/>
        </w:rPr>
        <w:t>despolimerización de la actina</w:t>
      </w:r>
      <w:r>
        <w:rPr>
          <w:sz w:val="24"/>
          <w:szCs w:val="24"/>
        </w:rPr>
        <w:t>, e intervienen múltiples proteínas reguladoras</w:t>
      </w:r>
      <w:r>
        <w:rPr>
          <w:sz w:val="24"/>
          <w:szCs w:val="24"/>
        </w:rPr>
        <w:t xml:space="preserve"> (</w:t>
      </w:r>
      <w:r w:rsidR="00A00D50">
        <w:rPr>
          <w:sz w:val="24"/>
          <w:szCs w:val="24"/>
        </w:rPr>
        <w:t>Ridley et al., 2003</w:t>
      </w:r>
      <w:r w:rsidR="00A00D50">
        <w:rPr>
          <w:sz w:val="24"/>
          <w:szCs w:val="24"/>
        </w:rPr>
        <w:t xml:space="preserve">; </w:t>
      </w:r>
      <w:r>
        <w:rPr>
          <w:sz w:val="24"/>
          <w:szCs w:val="24"/>
        </w:rPr>
        <w:t>Fernández-Espartero, 2013). La interacción de la actina con la miosina</w:t>
      </w:r>
      <w:r>
        <w:rPr>
          <w:sz w:val="24"/>
          <w:szCs w:val="24"/>
        </w:rPr>
        <w:t xml:space="preserve"> genera una fuerza en el frente de avance</w:t>
      </w:r>
      <w:r w:rsidR="000157DB">
        <w:rPr>
          <w:sz w:val="24"/>
          <w:szCs w:val="24"/>
        </w:rPr>
        <w:t>,</w:t>
      </w:r>
      <w:r>
        <w:rPr>
          <w:sz w:val="24"/>
          <w:szCs w:val="24"/>
        </w:rPr>
        <w:t xml:space="preserve"> que ayuda a arrastrar la célula</w:t>
      </w:r>
      <w:r>
        <w:rPr>
          <w:sz w:val="24"/>
          <w:szCs w:val="24"/>
        </w:rPr>
        <w:t xml:space="preserve"> </w:t>
      </w:r>
      <w:r>
        <w:rPr>
          <w:sz w:val="24"/>
          <w:szCs w:val="24"/>
        </w:rPr>
        <w:t>en la dirección del movimiento (</w:t>
      </w:r>
      <w:r>
        <w:rPr>
          <w:sz w:val="24"/>
          <w:szCs w:val="24"/>
        </w:rPr>
        <w:t>Merino-</w:t>
      </w:r>
      <w:proofErr w:type="spellStart"/>
      <w:r>
        <w:rPr>
          <w:sz w:val="24"/>
          <w:szCs w:val="24"/>
        </w:rPr>
        <w:t>Casallo</w:t>
      </w:r>
      <w:proofErr w:type="spellEnd"/>
      <w:r>
        <w:rPr>
          <w:sz w:val="24"/>
          <w:szCs w:val="24"/>
        </w:rPr>
        <w:t xml:space="preserve"> et al., 2022). Una vez formadas las </w:t>
      </w:r>
      <w:proofErr w:type="spellStart"/>
      <w:r>
        <w:rPr>
          <w:sz w:val="24"/>
          <w:szCs w:val="24"/>
        </w:rPr>
        <w:t>protusiones</w:t>
      </w:r>
      <w:proofErr w:type="spellEnd"/>
      <w:r w:rsidR="00EB4E9F">
        <w:rPr>
          <w:sz w:val="24"/>
          <w:szCs w:val="24"/>
        </w:rPr>
        <w:t xml:space="preserve"> </w:t>
      </w:r>
      <w:r>
        <w:rPr>
          <w:sz w:val="24"/>
          <w:szCs w:val="24"/>
        </w:rPr>
        <w:t xml:space="preserve">se anclan al sustrato formando </w:t>
      </w:r>
      <w:r>
        <w:rPr>
          <w:sz w:val="24"/>
          <w:szCs w:val="24"/>
        </w:rPr>
        <w:t>“contactos focales”, un conjunto de zonas de adhesión (adhesiones focales)</w:t>
      </w:r>
      <w:r>
        <w:rPr>
          <w:sz w:val="24"/>
          <w:szCs w:val="24"/>
        </w:rPr>
        <w:t xml:space="preserve"> que sirven como puntos de tracción. Están ancladas al sustrato mediante</w:t>
      </w:r>
      <w:r>
        <w:rPr>
          <w:sz w:val="24"/>
          <w:szCs w:val="24"/>
        </w:rPr>
        <w:t xml:space="preserve"> diversas proteínas y moléculas estructurales que promueven la estabilidad del complejo. Estos contactos focales se asocian a las llamadas “fibras de estrés” para conseguir el arrastre y tracción de la célula. Las fibras de estrés están formadas por actina y miosina, ancladas a las adhesiones focales mediante proteínas intermediarias</w:t>
      </w:r>
      <w:r w:rsidR="00A00D50">
        <w:rPr>
          <w:sz w:val="24"/>
          <w:szCs w:val="24"/>
        </w:rPr>
        <w:t>.</w:t>
      </w:r>
      <w:r w:rsidR="000157DB">
        <w:rPr>
          <w:sz w:val="24"/>
          <w:szCs w:val="24"/>
        </w:rPr>
        <w:t xml:space="preserve"> </w:t>
      </w:r>
      <w:r>
        <w:rPr>
          <w:sz w:val="24"/>
          <w:szCs w:val="24"/>
        </w:rPr>
        <w:t>A medida que la célula avanza, los complejos focales en el frente de avance se disocian, permitiendo a la célula posicionarse en un nuevo punto de contacto más adelante. A su vez, los puntos de adhesión a la matriz en la zona lateral y posterior de la célula desaparecen y se produce una retracción de la membrana plasmática permitiendo el avance de la célula</w:t>
      </w:r>
      <w:r>
        <w:rPr>
          <w:sz w:val="24"/>
          <w:szCs w:val="24"/>
        </w:rPr>
        <w:t xml:space="preserve"> (Horwitz and </w:t>
      </w:r>
      <w:proofErr w:type="spellStart"/>
      <w:r>
        <w:rPr>
          <w:sz w:val="24"/>
          <w:szCs w:val="24"/>
        </w:rPr>
        <w:t>Webb</w:t>
      </w:r>
      <w:proofErr w:type="spellEnd"/>
      <w:r>
        <w:rPr>
          <w:sz w:val="24"/>
          <w:szCs w:val="24"/>
        </w:rPr>
        <w:t>, 2003</w:t>
      </w:r>
      <w:r>
        <w:rPr>
          <w:sz w:val="24"/>
          <w:szCs w:val="24"/>
        </w:rPr>
        <w:t xml:space="preserve">). </w:t>
      </w:r>
    </w:p>
    <w:p w14:paraId="3DF7D83F" w14:textId="77777777" w:rsidR="000E476D" w:rsidRDefault="00A62DF3">
      <w:pPr>
        <w:spacing w:after="200"/>
        <w:jc w:val="both"/>
        <w:rPr>
          <w:b/>
          <w:sz w:val="24"/>
          <w:szCs w:val="24"/>
        </w:rPr>
      </w:pPr>
      <w:r>
        <w:rPr>
          <w:b/>
          <w:sz w:val="24"/>
          <w:szCs w:val="24"/>
        </w:rPr>
        <w:t>1.3 Concepto de cáncer y metástasis</w:t>
      </w:r>
    </w:p>
    <w:p w14:paraId="682FAEA5" w14:textId="1B6CEABE" w:rsidR="000E476D" w:rsidRDefault="00A62DF3">
      <w:pPr>
        <w:spacing w:after="200"/>
        <w:jc w:val="both"/>
        <w:rPr>
          <w:sz w:val="24"/>
          <w:szCs w:val="24"/>
        </w:rPr>
      </w:pPr>
      <w:r>
        <w:rPr>
          <w:sz w:val="24"/>
          <w:szCs w:val="24"/>
        </w:rPr>
        <w:t xml:space="preserve">El cáncer es una de las principales causas de mortalidad en el mundo. </w:t>
      </w:r>
      <w:r w:rsidR="00EB4E9F">
        <w:rPr>
          <w:sz w:val="24"/>
          <w:szCs w:val="24"/>
        </w:rPr>
        <w:t>Cuando</w:t>
      </w:r>
      <w:r>
        <w:rPr>
          <w:sz w:val="24"/>
          <w:szCs w:val="24"/>
        </w:rPr>
        <w:t xml:space="preserve"> una célula </w:t>
      </w:r>
      <w:r w:rsidR="00EB4E9F">
        <w:rPr>
          <w:sz w:val="24"/>
          <w:szCs w:val="24"/>
        </w:rPr>
        <w:t xml:space="preserve">normal </w:t>
      </w:r>
      <w:r>
        <w:rPr>
          <w:sz w:val="24"/>
          <w:szCs w:val="24"/>
        </w:rPr>
        <w:t xml:space="preserve">envejece, se daña o tiene alguna anomalía, </w:t>
      </w:r>
      <w:r>
        <w:rPr>
          <w:sz w:val="24"/>
          <w:szCs w:val="24"/>
        </w:rPr>
        <w:t xml:space="preserve">muere. Sin </w:t>
      </w:r>
      <w:r>
        <w:rPr>
          <w:sz w:val="24"/>
          <w:szCs w:val="24"/>
        </w:rPr>
        <w:lastRenderedPageBreak/>
        <w:t>embargo, si surge algún fallo en este proceso</w:t>
      </w:r>
      <w:r w:rsidR="000157DB">
        <w:rPr>
          <w:sz w:val="24"/>
          <w:szCs w:val="24"/>
        </w:rPr>
        <w:t xml:space="preserve">, </w:t>
      </w:r>
      <w:r>
        <w:rPr>
          <w:sz w:val="24"/>
          <w:szCs w:val="24"/>
        </w:rPr>
        <w:t>estas células anormales adquier</w:t>
      </w:r>
      <w:r w:rsidR="000157DB">
        <w:rPr>
          <w:sz w:val="24"/>
          <w:szCs w:val="24"/>
        </w:rPr>
        <w:t>en</w:t>
      </w:r>
      <w:r>
        <w:rPr>
          <w:sz w:val="24"/>
          <w:szCs w:val="24"/>
        </w:rPr>
        <w:t xml:space="preserve"> resistencia a la apoptosis y </w:t>
      </w:r>
      <w:r w:rsidR="00EB4E9F">
        <w:rPr>
          <w:sz w:val="24"/>
          <w:szCs w:val="24"/>
        </w:rPr>
        <w:t>se dividen</w:t>
      </w:r>
      <w:r>
        <w:rPr>
          <w:sz w:val="24"/>
          <w:szCs w:val="24"/>
        </w:rPr>
        <w:t xml:space="preserve"> de forma descontrolada</w:t>
      </w:r>
      <w:r>
        <w:rPr>
          <w:sz w:val="24"/>
          <w:szCs w:val="24"/>
        </w:rPr>
        <w:t>, formando un tumor maligno. Estas células</w:t>
      </w:r>
      <w:r>
        <w:rPr>
          <w:sz w:val="24"/>
          <w:szCs w:val="24"/>
        </w:rPr>
        <w:t xml:space="preserve"> son capaces de migrar e invadir el tejido que las rodea, </w:t>
      </w:r>
      <w:r>
        <w:rPr>
          <w:sz w:val="24"/>
          <w:szCs w:val="24"/>
        </w:rPr>
        <w:t>propag</w:t>
      </w:r>
      <w:r w:rsidR="000157DB">
        <w:rPr>
          <w:sz w:val="24"/>
          <w:szCs w:val="24"/>
        </w:rPr>
        <w:t>ándose</w:t>
      </w:r>
      <w:r>
        <w:rPr>
          <w:sz w:val="24"/>
          <w:szCs w:val="24"/>
        </w:rPr>
        <w:t xml:space="preserve"> </w:t>
      </w:r>
      <w:r>
        <w:rPr>
          <w:sz w:val="24"/>
          <w:szCs w:val="24"/>
        </w:rPr>
        <w:t>desde el sitio de origen a otras partes del cuerpo</w:t>
      </w:r>
      <w:r>
        <w:rPr>
          <w:sz w:val="24"/>
          <w:szCs w:val="24"/>
        </w:rPr>
        <w:t xml:space="preserve">, </w:t>
      </w:r>
      <w:r w:rsidR="00EB4E9F">
        <w:rPr>
          <w:sz w:val="24"/>
          <w:szCs w:val="24"/>
        </w:rPr>
        <w:t xml:space="preserve">originando </w:t>
      </w:r>
      <w:r>
        <w:rPr>
          <w:sz w:val="24"/>
          <w:szCs w:val="24"/>
        </w:rPr>
        <w:t xml:space="preserve">metástasis. Los tumores metastásicos </w:t>
      </w:r>
      <w:r>
        <w:rPr>
          <w:sz w:val="24"/>
          <w:szCs w:val="24"/>
        </w:rPr>
        <w:t>son los más peligrosos y los que causan la mayoría de muertes por cáncer, ya que experimentan una alta tasa de mutación espontánea y suelen ser extremadamente resistentes a l</w:t>
      </w:r>
      <w:r w:rsidR="000157DB">
        <w:rPr>
          <w:sz w:val="24"/>
          <w:szCs w:val="24"/>
        </w:rPr>
        <w:t xml:space="preserve">as </w:t>
      </w:r>
      <w:r>
        <w:rPr>
          <w:sz w:val="24"/>
          <w:szCs w:val="24"/>
        </w:rPr>
        <w:t>terap</w:t>
      </w:r>
      <w:r w:rsidR="000157DB">
        <w:rPr>
          <w:sz w:val="24"/>
          <w:szCs w:val="24"/>
        </w:rPr>
        <w:t>ias</w:t>
      </w:r>
      <w:r>
        <w:rPr>
          <w:sz w:val="24"/>
          <w:szCs w:val="24"/>
        </w:rPr>
        <w:t xml:space="preserve"> actual</w:t>
      </w:r>
      <w:r w:rsidR="000157DB">
        <w:rPr>
          <w:sz w:val="24"/>
          <w:szCs w:val="24"/>
        </w:rPr>
        <w:t>es</w:t>
      </w:r>
      <w:r>
        <w:rPr>
          <w:sz w:val="24"/>
          <w:szCs w:val="24"/>
        </w:rPr>
        <w:t xml:space="preserve"> (Bravo-Cordero, Hodgson and </w:t>
      </w:r>
      <w:proofErr w:type="spellStart"/>
      <w:r>
        <w:rPr>
          <w:sz w:val="24"/>
          <w:szCs w:val="24"/>
        </w:rPr>
        <w:t>Condeelis</w:t>
      </w:r>
      <w:proofErr w:type="spellEnd"/>
      <w:r>
        <w:rPr>
          <w:sz w:val="24"/>
          <w:szCs w:val="24"/>
        </w:rPr>
        <w:t>, 2012).</w:t>
      </w:r>
    </w:p>
    <w:p w14:paraId="084BCDE8" w14:textId="77777777" w:rsidR="000E476D" w:rsidRDefault="00A62DF3">
      <w:pPr>
        <w:shd w:val="clear" w:color="auto" w:fill="FFFFFF"/>
        <w:spacing w:after="200"/>
        <w:jc w:val="both"/>
        <w:rPr>
          <w:b/>
          <w:sz w:val="24"/>
          <w:szCs w:val="24"/>
        </w:rPr>
      </w:pPr>
      <w:r>
        <w:rPr>
          <w:b/>
          <w:sz w:val="24"/>
          <w:szCs w:val="24"/>
        </w:rPr>
        <w:t>1.4 Etapas de la oncogénesis, migración celular y metástasis</w:t>
      </w:r>
    </w:p>
    <w:p w14:paraId="72A762E4" w14:textId="35A8ACE9" w:rsidR="000E476D" w:rsidRDefault="00A62DF3" w:rsidP="00843B0D">
      <w:pPr>
        <w:shd w:val="clear" w:color="auto" w:fill="FFFFFF"/>
        <w:spacing w:after="200"/>
        <w:jc w:val="both"/>
        <w:rPr>
          <w:sz w:val="24"/>
          <w:szCs w:val="24"/>
        </w:rPr>
      </w:pPr>
      <w:r>
        <w:rPr>
          <w:sz w:val="24"/>
          <w:szCs w:val="24"/>
        </w:rPr>
        <w:t>Para que un tumor</w:t>
      </w:r>
      <w:r w:rsidR="000157DB">
        <w:rPr>
          <w:sz w:val="24"/>
          <w:szCs w:val="24"/>
        </w:rPr>
        <w:t xml:space="preserve"> </w:t>
      </w:r>
      <w:r>
        <w:rPr>
          <w:sz w:val="24"/>
          <w:szCs w:val="24"/>
        </w:rPr>
        <w:t>metastati</w:t>
      </w:r>
      <w:r w:rsidR="000157DB">
        <w:rPr>
          <w:sz w:val="24"/>
          <w:szCs w:val="24"/>
        </w:rPr>
        <w:t>ce</w:t>
      </w:r>
      <w:r>
        <w:rPr>
          <w:sz w:val="24"/>
          <w:szCs w:val="24"/>
        </w:rPr>
        <w:t xml:space="preserve">, debe pasar por distintas “etapas”. Células portadoras de alteraciones moleculares </w:t>
      </w:r>
      <w:r>
        <w:rPr>
          <w:sz w:val="24"/>
          <w:szCs w:val="24"/>
        </w:rPr>
        <w:t xml:space="preserve">adquieren </w:t>
      </w:r>
      <w:r>
        <w:rPr>
          <w:sz w:val="24"/>
          <w:szCs w:val="24"/>
        </w:rPr>
        <w:t>mayor capacidad proliferativa</w:t>
      </w:r>
      <w:r w:rsidR="00EB4E9F">
        <w:rPr>
          <w:sz w:val="24"/>
          <w:szCs w:val="24"/>
        </w:rPr>
        <w:t xml:space="preserve">, </w:t>
      </w:r>
      <w:r w:rsidR="00E3311A">
        <w:rPr>
          <w:sz w:val="24"/>
          <w:szCs w:val="24"/>
        </w:rPr>
        <w:t>y van</w:t>
      </w:r>
      <w:r>
        <w:rPr>
          <w:sz w:val="24"/>
          <w:szCs w:val="24"/>
        </w:rPr>
        <w:t xml:space="preserve"> </w:t>
      </w:r>
      <w:r>
        <w:rPr>
          <w:sz w:val="24"/>
          <w:szCs w:val="24"/>
        </w:rPr>
        <w:t>acumula</w:t>
      </w:r>
      <w:r w:rsidR="000157DB">
        <w:rPr>
          <w:sz w:val="24"/>
          <w:szCs w:val="24"/>
        </w:rPr>
        <w:t>n</w:t>
      </w:r>
      <w:r>
        <w:rPr>
          <w:sz w:val="24"/>
          <w:szCs w:val="24"/>
        </w:rPr>
        <w:t xml:space="preserve"> alteraciones que </w:t>
      </w:r>
      <w:r>
        <w:rPr>
          <w:sz w:val="24"/>
          <w:szCs w:val="24"/>
        </w:rPr>
        <w:t>las hacen más resistentes a la muerte celular (adquisición de inmortalidad</w:t>
      </w:r>
      <w:r>
        <w:rPr>
          <w:sz w:val="24"/>
          <w:szCs w:val="24"/>
        </w:rPr>
        <w:t>)</w:t>
      </w:r>
      <w:r w:rsidR="00843B0D">
        <w:rPr>
          <w:sz w:val="24"/>
          <w:szCs w:val="24"/>
        </w:rPr>
        <w:t xml:space="preserve">. </w:t>
      </w:r>
      <w:r>
        <w:rPr>
          <w:sz w:val="24"/>
          <w:szCs w:val="24"/>
        </w:rPr>
        <w:t>En los tumores sólidos,</w:t>
      </w:r>
      <w:r>
        <w:rPr>
          <w:sz w:val="24"/>
          <w:szCs w:val="24"/>
        </w:rPr>
        <w:t xml:space="preserve"> las células adquieren la capacidad de degradar los componentes de la matriz extracelular que</w:t>
      </w:r>
      <w:r>
        <w:rPr>
          <w:sz w:val="24"/>
          <w:szCs w:val="24"/>
        </w:rPr>
        <w:t xml:space="preserve"> forman el “límite” del tejido, y mediante</w:t>
      </w:r>
      <w:r>
        <w:rPr>
          <w:sz w:val="24"/>
          <w:szCs w:val="24"/>
        </w:rPr>
        <w:t xml:space="preserve"> cambios en su polaridad y adhesión con otras células, se separan del tejido o epitelio y adquieren capacidad migratoria (individual o colectiva). Este proceso se denomina “transición epitelio-mesenquimal” </w:t>
      </w:r>
      <w:r w:rsidR="000157DB">
        <w:rPr>
          <w:sz w:val="24"/>
          <w:szCs w:val="24"/>
        </w:rPr>
        <w:t>(</w:t>
      </w:r>
      <w:r>
        <w:rPr>
          <w:sz w:val="24"/>
          <w:szCs w:val="24"/>
        </w:rPr>
        <w:t>EMT</w:t>
      </w:r>
      <w:r w:rsidR="000157DB">
        <w:rPr>
          <w:sz w:val="24"/>
          <w:szCs w:val="24"/>
        </w:rPr>
        <w:t>)</w:t>
      </w:r>
      <w:r>
        <w:rPr>
          <w:sz w:val="24"/>
          <w:szCs w:val="24"/>
        </w:rPr>
        <w:t xml:space="preserve">, </w:t>
      </w:r>
      <w:r w:rsidR="000157DB">
        <w:rPr>
          <w:sz w:val="24"/>
          <w:szCs w:val="24"/>
        </w:rPr>
        <w:t>que</w:t>
      </w:r>
      <w:r>
        <w:rPr>
          <w:sz w:val="24"/>
          <w:szCs w:val="24"/>
        </w:rPr>
        <w:t xml:space="preserve"> también es fundamental en otros procesos en los que interviene la migración celular</w:t>
      </w:r>
      <w:r>
        <w:rPr>
          <w:sz w:val="24"/>
          <w:szCs w:val="24"/>
        </w:rPr>
        <w:t>. En la EMT, las células cambian su fenotipo adoptando un comportamiento migratorio e invasivo, más característico de células mesenquimales: estas células se asemejan molecularmente a células embrionarias, presentando un fenotipo menos diferenciado que las células del tejido del que provienen</w:t>
      </w:r>
      <w:r>
        <w:rPr>
          <w:sz w:val="24"/>
          <w:szCs w:val="24"/>
        </w:rPr>
        <w:t xml:space="preserve"> </w:t>
      </w:r>
      <w:r>
        <w:rPr>
          <w:sz w:val="24"/>
          <w:szCs w:val="24"/>
        </w:rPr>
        <w:t>(</w:t>
      </w:r>
      <w:r>
        <w:rPr>
          <w:sz w:val="24"/>
          <w:szCs w:val="24"/>
        </w:rPr>
        <w:t>Benedetti and Reyes, 2015</w:t>
      </w:r>
      <w:r>
        <w:rPr>
          <w:sz w:val="24"/>
          <w:szCs w:val="24"/>
        </w:rPr>
        <w:t>)</w:t>
      </w:r>
      <w:r>
        <w:rPr>
          <w:sz w:val="24"/>
          <w:szCs w:val="24"/>
        </w:rPr>
        <w:t>. Una vez en el estroma, las células siguen proliferando, generando diversas poblaciones celulares (invasión local)</w:t>
      </w:r>
      <w:r w:rsidR="00843B0D">
        <w:rPr>
          <w:sz w:val="24"/>
          <w:szCs w:val="24"/>
        </w:rPr>
        <w:t xml:space="preserve">. </w:t>
      </w:r>
      <w:r>
        <w:rPr>
          <w:sz w:val="24"/>
          <w:szCs w:val="24"/>
        </w:rPr>
        <w:t xml:space="preserve">Al crecer, si las masas formadas por el tumor son grandes, estos acaban teniendo dificultad para nutrirse, por lo que ciertas células pueden adquirir la capacidad de inducir la formación de nuevos vasos sanguíneos y en ocasiones linfáticos (capacidad angiogénica o </w:t>
      </w:r>
      <w:proofErr w:type="spellStart"/>
      <w:r>
        <w:rPr>
          <w:sz w:val="24"/>
          <w:szCs w:val="24"/>
        </w:rPr>
        <w:t>linfangiogénica</w:t>
      </w:r>
      <w:proofErr w:type="spellEnd"/>
      <w:r>
        <w:rPr>
          <w:sz w:val="24"/>
          <w:szCs w:val="24"/>
        </w:rPr>
        <w:t>). Estos neovasos son menos estructurados que los vasos del órgano, por lo que a la célula tumoral le resultará más fácil moverse y pasar entre las células endoteliales para finalmente alcanzar el torrente circulatori</w:t>
      </w:r>
      <w:r w:rsidR="00480502">
        <w:rPr>
          <w:sz w:val="24"/>
          <w:szCs w:val="24"/>
        </w:rPr>
        <w:t>o</w:t>
      </w:r>
      <w:r>
        <w:rPr>
          <w:sz w:val="24"/>
          <w:szCs w:val="24"/>
        </w:rPr>
        <w:t xml:space="preserve">. Sin embargo, </w:t>
      </w:r>
      <w:proofErr w:type="spellStart"/>
      <w:r>
        <w:rPr>
          <w:sz w:val="24"/>
          <w:szCs w:val="24"/>
        </w:rPr>
        <w:t>sólamente</w:t>
      </w:r>
      <w:proofErr w:type="spellEnd"/>
      <w:r>
        <w:rPr>
          <w:sz w:val="24"/>
          <w:szCs w:val="24"/>
        </w:rPr>
        <w:t xml:space="preserve"> aquellas células especialmente preparadas para resistir la acción </w:t>
      </w:r>
      <w:r>
        <w:rPr>
          <w:sz w:val="24"/>
          <w:szCs w:val="24"/>
        </w:rPr>
        <w:t>del sistema inmunitario podrán sobrevivir y salir del torrente sanguíneo</w:t>
      </w:r>
      <w:r>
        <w:rPr>
          <w:sz w:val="24"/>
          <w:szCs w:val="24"/>
        </w:rPr>
        <w:t xml:space="preserve">. Así, llegarán a otros órganos y colonizarán </w:t>
      </w:r>
      <w:r w:rsidR="00480502">
        <w:rPr>
          <w:sz w:val="24"/>
          <w:szCs w:val="24"/>
        </w:rPr>
        <w:t>su</w:t>
      </w:r>
      <w:r>
        <w:rPr>
          <w:sz w:val="24"/>
          <w:szCs w:val="24"/>
        </w:rPr>
        <w:t xml:space="preserve"> estroma</w:t>
      </w:r>
      <w:r w:rsidR="00480502">
        <w:rPr>
          <w:sz w:val="24"/>
          <w:szCs w:val="24"/>
        </w:rPr>
        <w:t>,</w:t>
      </w:r>
      <w:r>
        <w:rPr>
          <w:sz w:val="24"/>
          <w:szCs w:val="24"/>
        </w:rPr>
        <w:t xml:space="preserve"> formando nuevas masas en el proceso inverso a la EMT denominado “transición </w:t>
      </w:r>
      <w:proofErr w:type="spellStart"/>
      <w:r>
        <w:rPr>
          <w:sz w:val="24"/>
          <w:szCs w:val="24"/>
        </w:rPr>
        <w:t>mesénquimo</w:t>
      </w:r>
      <w:proofErr w:type="spellEnd"/>
      <w:r>
        <w:rPr>
          <w:sz w:val="24"/>
          <w:szCs w:val="24"/>
        </w:rPr>
        <w:t>-epitelial” (MET</w:t>
      </w:r>
      <w:r w:rsidR="00480502">
        <w:rPr>
          <w:sz w:val="24"/>
          <w:szCs w:val="24"/>
        </w:rPr>
        <w:t>)</w:t>
      </w:r>
      <w:r>
        <w:rPr>
          <w:sz w:val="24"/>
          <w:szCs w:val="24"/>
        </w:rPr>
        <w:t>. El ciclo proliferación-invasión-metástasis volverá a empezar y el cáncer se expandirá progresivamente</w:t>
      </w:r>
      <w:r>
        <w:rPr>
          <w:sz w:val="24"/>
          <w:szCs w:val="24"/>
        </w:rPr>
        <w:t xml:space="preserve"> (</w:t>
      </w:r>
      <w:r>
        <w:rPr>
          <w:sz w:val="24"/>
          <w:szCs w:val="24"/>
        </w:rPr>
        <w:t xml:space="preserve">Arvelo, Sojo and </w:t>
      </w:r>
      <w:proofErr w:type="spellStart"/>
      <w:r>
        <w:rPr>
          <w:sz w:val="24"/>
          <w:szCs w:val="24"/>
        </w:rPr>
        <w:t>Cotte</w:t>
      </w:r>
      <w:proofErr w:type="spellEnd"/>
      <w:r>
        <w:rPr>
          <w:sz w:val="24"/>
          <w:szCs w:val="24"/>
        </w:rPr>
        <w:t>, 2016</w:t>
      </w:r>
      <w:r>
        <w:rPr>
          <w:sz w:val="24"/>
          <w:szCs w:val="24"/>
        </w:rPr>
        <w:t xml:space="preserve">; </w:t>
      </w:r>
      <w:proofErr w:type="spellStart"/>
      <w:r>
        <w:rPr>
          <w:sz w:val="24"/>
          <w:szCs w:val="24"/>
        </w:rPr>
        <w:t>Hincapie</w:t>
      </w:r>
      <w:proofErr w:type="spellEnd"/>
      <w:r>
        <w:rPr>
          <w:sz w:val="24"/>
          <w:szCs w:val="24"/>
        </w:rPr>
        <w:t xml:space="preserve"> and </w:t>
      </w:r>
      <w:proofErr w:type="gramStart"/>
      <w:r>
        <w:rPr>
          <w:sz w:val="24"/>
          <w:szCs w:val="24"/>
        </w:rPr>
        <w:t>Gallego</w:t>
      </w:r>
      <w:proofErr w:type="gramEnd"/>
      <w:r>
        <w:rPr>
          <w:sz w:val="24"/>
          <w:szCs w:val="24"/>
        </w:rPr>
        <w:t xml:space="preserve">-Gómez, 2020).  </w:t>
      </w:r>
    </w:p>
    <w:p w14:paraId="1A89A7A9" w14:textId="6C119D0A" w:rsidR="000E476D" w:rsidRDefault="00843B0D">
      <w:pPr>
        <w:shd w:val="clear" w:color="auto" w:fill="FFFFFF"/>
        <w:spacing w:after="200"/>
        <w:ind w:firstLine="720"/>
        <w:jc w:val="both"/>
        <w:rPr>
          <w:sz w:val="24"/>
          <w:szCs w:val="24"/>
        </w:rPr>
      </w:pPr>
      <w:r>
        <w:rPr>
          <w:sz w:val="24"/>
          <w:szCs w:val="24"/>
        </w:rPr>
        <w:t>M</w:t>
      </w:r>
      <w:r w:rsidR="00A62DF3">
        <w:rPr>
          <w:sz w:val="24"/>
          <w:szCs w:val="24"/>
        </w:rPr>
        <w:t>uchos de estos acontecimientos pueden ocurrir de forma simultánea en el seno del tumor</w:t>
      </w:r>
      <w:r w:rsidR="00480502">
        <w:rPr>
          <w:sz w:val="24"/>
          <w:szCs w:val="24"/>
        </w:rPr>
        <w:t>, ya que</w:t>
      </w:r>
      <w:r w:rsidR="00A62DF3">
        <w:rPr>
          <w:sz w:val="24"/>
          <w:szCs w:val="24"/>
        </w:rPr>
        <w:t xml:space="preserve"> los tumores no son masas homogéneas. Durante las sucesivas divisiones celulares, surgen diferentes poblaciones </w:t>
      </w:r>
      <w:r w:rsidR="00480502">
        <w:rPr>
          <w:sz w:val="24"/>
          <w:szCs w:val="24"/>
        </w:rPr>
        <w:t>celulares</w:t>
      </w:r>
      <w:r w:rsidR="00A62DF3">
        <w:rPr>
          <w:sz w:val="24"/>
          <w:szCs w:val="24"/>
        </w:rPr>
        <w:t xml:space="preserve"> que pueden presentar características diversas. Así, como si de un ejército invasor se </w:t>
      </w:r>
      <w:r w:rsidR="00A62DF3">
        <w:rPr>
          <w:sz w:val="24"/>
          <w:szCs w:val="24"/>
        </w:rPr>
        <w:lastRenderedPageBreak/>
        <w:t xml:space="preserve">tratara, surgen células capaces de degradar la matriz extracelular con mayor eficiencia, otras capaces de secretar factores inductores de la angiogénesis, células capaces de “engañar” al sistema inmunitario, </w:t>
      </w:r>
      <w:r w:rsidR="00480502">
        <w:rPr>
          <w:sz w:val="24"/>
          <w:szCs w:val="24"/>
        </w:rPr>
        <w:t>otras</w:t>
      </w:r>
      <w:r w:rsidR="00A62DF3">
        <w:rPr>
          <w:sz w:val="24"/>
          <w:szCs w:val="24"/>
        </w:rPr>
        <w:t xml:space="preserve"> productoras de factores que contribuyen a la supervivencia de las demás</w:t>
      </w:r>
      <w:r>
        <w:rPr>
          <w:sz w:val="24"/>
          <w:szCs w:val="24"/>
        </w:rPr>
        <w:t xml:space="preserve">: </w:t>
      </w:r>
      <w:r w:rsidR="00A62DF3">
        <w:rPr>
          <w:sz w:val="24"/>
          <w:szCs w:val="24"/>
        </w:rPr>
        <w:t>un “ejército” cuya misión es generar y proteger poblaciones celulares capaces de atravesar las paredes vasculares, sobrevivir en el torrente circulatorio (sanguíneo y/o linfático), llegar a un órgano diana, implantarse en dicho órgano y reiniciar el ciclo de proliferación-invasión característico de los tumores malignos.</w:t>
      </w:r>
    </w:p>
    <w:p w14:paraId="2DF1C85A" w14:textId="2497ABFE" w:rsidR="000E476D" w:rsidRDefault="00A62DF3">
      <w:pPr>
        <w:shd w:val="clear" w:color="auto" w:fill="FFFFFF"/>
        <w:spacing w:after="200"/>
        <w:ind w:firstLine="720"/>
        <w:jc w:val="both"/>
        <w:rPr>
          <w:sz w:val="24"/>
          <w:szCs w:val="24"/>
        </w:rPr>
      </w:pPr>
      <w:r>
        <w:rPr>
          <w:sz w:val="24"/>
          <w:szCs w:val="24"/>
        </w:rPr>
        <w:t xml:space="preserve">En conclusión, la migración celular en tumores es fundamental para que estos puedan adquirir la capacidad de metastatizar. Debido a ello, el estudio y comprensión de </w:t>
      </w:r>
      <w:r w:rsidR="00480502">
        <w:rPr>
          <w:sz w:val="24"/>
          <w:szCs w:val="24"/>
        </w:rPr>
        <w:t>este proceso</w:t>
      </w:r>
      <w:r>
        <w:rPr>
          <w:sz w:val="24"/>
          <w:szCs w:val="24"/>
        </w:rPr>
        <w:t xml:space="preserve"> permitiría el desarrollo de nuevas alternativas para el tratamiento de esta enfermedad, </w:t>
      </w:r>
      <w:r>
        <w:rPr>
          <w:sz w:val="24"/>
          <w:szCs w:val="24"/>
        </w:rPr>
        <w:t>así como nuevas técnicas que puedan prevenir o tratar la metástasis de forma efectiva, lo que podría reducir significativamente el riesgo de muerte por cáncer. Además, frenar la migración en el tumor primario también podría ayudar a limitar o impedir la invasión local incluso antes de que se produzca metástasis. Esto contribuiría a reducir la mortalidad de tumores como los glioblastomas o el cáncer de páncreas, que son especialmente difíciles de tratar y tienen tasas de supervivencia relativamente bajas inc</w:t>
      </w:r>
      <w:r>
        <w:rPr>
          <w:sz w:val="24"/>
          <w:szCs w:val="24"/>
        </w:rPr>
        <w:t xml:space="preserve">luso cuando no se produce metástasis (Palmer et al., 2011; Bravo-Cordero, Hodgson and </w:t>
      </w:r>
      <w:proofErr w:type="spellStart"/>
      <w:r>
        <w:rPr>
          <w:sz w:val="24"/>
          <w:szCs w:val="24"/>
        </w:rPr>
        <w:t>Condeelis</w:t>
      </w:r>
      <w:proofErr w:type="spellEnd"/>
      <w:r>
        <w:rPr>
          <w:sz w:val="24"/>
          <w:szCs w:val="24"/>
        </w:rPr>
        <w:t>, 2012).</w:t>
      </w:r>
    </w:p>
    <w:p w14:paraId="2F9FE2E3" w14:textId="77777777" w:rsidR="000E476D" w:rsidRDefault="00A62DF3">
      <w:pPr>
        <w:spacing w:after="200"/>
        <w:jc w:val="both"/>
        <w:rPr>
          <w:b/>
          <w:sz w:val="24"/>
          <w:szCs w:val="24"/>
        </w:rPr>
      </w:pPr>
      <w:r>
        <w:rPr>
          <w:b/>
          <w:sz w:val="24"/>
          <w:szCs w:val="24"/>
        </w:rPr>
        <w:t>1.5 Estudio de la migración celular y análisis tradicional de las imágenes: el ensayo de herida</w:t>
      </w:r>
    </w:p>
    <w:p w14:paraId="23CFEF2A" w14:textId="77777777" w:rsidR="000E476D" w:rsidRDefault="00A62DF3">
      <w:pPr>
        <w:spacing w:after="200"/>
        <w:jc w:val="both"/>
        <w:rPr>
          <w:b/>
          <w:sz w:val="24"/>
          <w:szCs w:val="24"/>
        </w:rPr>
      </w:pPr>
      <w:r>
        <w:rPr>
          <w:b/>
          <w:sz w:val="24"/>
          <w:szCs w:val="24"/>
        </w:rPr>
        <w:t>1.5.1 Definición del ensayo de herida</w:t>
      </w:r>
    </w:p>
    <w:p w14:paraId="7B16E9C8" w14:textId="252D9BF2" w:rsidR="000E476D" w:rsidRDefault="00A62DF3">
      <w:pPr>
        <w:spacing w:after="200"/>
        <w:jc w:val="both"/>
        <w:rPr>
          <w:sz w:val="24"/>
          <w:szCs w:val="24"/>
        </w:rPr>
      </w:pPr>
      <w:r>
        <w:rPr>
          <w:sz w:val="24"/>
          <w:szCs w:val="24"/>
        </w:rPr>
        <w:t>De los métodos utilizados para estudiar la migración celular colectiva, el ensayo de herida (“</w:t>
      </w:r>
      <w:proofErr w:type="spellStart"/>
      <w:r>
        <w:rPr>
          <w:sz w:val="24"/>
          <w:szCs w:val="24"/>
        </w:rPr>
        <w:t>wound</w:t>
      </w:r>
      <w:proofErr w:type="spellEnd"/>
      <w:r>
        <w:rPr>
          <w:sz w:val="24"/>
          <w:szCs w:val="24"/>
        </w:rPr>
        <w:t xml:space="preserve"> </w:t>
      </w:r>
      <w:proofErr w:type="spellStart"/>
      <w:r>
        <w:rPr>
          <w:sz w:val="24"/>
          <w:szCs w:val="24"/>
        </w:rPr>
        <w:t>healing</w:t>
      </w:r>
      <w:proofErr w:type="spellEnd"/>
      <w:r>
        <w:rPr>
          <w:sz w:val="24"/>
          <w:szCs w:val="24"/>
        </w:rPr>
        <w:t xml:space="preserve"> </w:t>
      </w:r>
      <w:proofErr w:type="spellStart"/>
      <w:r>
        <w:rPr>
          <w:sz w:val="24"/>
          <w:szCs w:val="24"/>
        </w:rPr>
        <w:t>assay</w:t>
      </w:r>
      <w:proofErr w:type="spellEnd"/>
      <w:r>
        <w:rPr>
          <w:sz w:val="24"/>
          <w:szCs w:val="24"/>
        </w:rPr>
        <w:t xml:space="preserve">”) es el más conocido y utilizado </w:t>
      </w:r>
      <w:r>
        <w:rPr>
          <w:sz w:val="24"/>
          <w:szCs w:val="24"/>
        </w:rPr>
        <w:t xml:space="preserve">debido a su simplicidad y relativo bajo coste. </w:t>
      </w:r>
      <w:r w:rsidR="00480502">
        <w:rPr>
          <w:sz w:val="24"/>
          <w:szCs w:val="24"/>
        </w:rPr>
        <w:t>S</w:t>
      </w:r>
      <w:r>
        <w:rPr>
          <w:sz w:val="24"/>
          <w:szCs w:val="24"/>
        </w:rPr>
        <w:t>e basa en la observación y estudio de una monocapa de células a la cual se le ha realizado una “herida” o brecha, la cual intentarán cerrar a lo largo del tiempo (Figura 4 y 5). Una vez creada la herida, se tomarán imágenes de esta en la misma zona de la brecha cada cierto intervalo temporal, así como al comienzo (0h) y al final del experimento</w:t>
      </w:r>
      <w:r>
        <w:rPr>
          <w:sz w:val="24"/>
          <w:szCs w:val="24"/>
        </w:rPr>
        <w:t>. Debido a la importancia del estudio de la migración en el cáncer, los ensayos de herida son un paso fundamental en el desarrollo de medicamentos antineoplásicos (</w:t>
      </w:r>
      <w:r w:rsidR="00A00D50">
        <w:rPr>
          <w:i/>
          <w:sz w:val="24"/>
          <w:szCs w:val="24"/>
        </w:rPr>
        <w:t xml:space="preserve">Molecular </w:t>
      </w:r>
      <w:proofErr w:type="spellStart"/>
      <w:r w:rsidR="00A00D50">
        <w:rPr>
          <w:i/>
          <w:sz w:val="24"/>
          <w:szCs w:val="24"/>
        </w:rPr>
        <w:t>Devices</w:t>
      </w:r>
      <w:proofErr w:type="spellEnd"/>
      <w:r w:rsidR="00A00D50">
        <w:rPr>
          <w:sz w:val="24"/>
          <w:szCs w:val="24"/>
        </w:rPr>
        <w:t>, no date</w:t>
      </w:r>
      <w:r w:rsidR="00A00D50">
        <w:rPr>
          <w:sz w:val="24"/>
          <w:szCs w:val="24"/>
        </w:rPr>
        <w:t xml:space="preserve">; </w:t>
      </w:r>
      <w:proofErr w:type="spellStart"/>
      <w:r>
        <w:rPr>
          <w:sz w:val="24"/>
          <w:szCs w:val="24"/>
        </w:rPr>
        <w:t>Nyegaard</w:t>
      </w:r>
      <w:proofErr w:type="spellEnd"/>
      <w:r>
        <w:rPr>
          <w:sz w:val="24"/>
          <w:szCs w:val="24"/>
        </w:rPr>
        <w:t xml:space="preserve">, Christensen and Rasmussen, 2016; Nunes and </w:t>
      </w:r>
      <w:proofErr w:type="spellStart"/>
      <w:r>
        <w:rPr>
          <w:sz w:val="24"/>
          <w:szCs w:val="24"/>
        </w:rPr>
        <w:t>Dias</w:t>
      </w:r>
      <w:proofErr w:type="spellEnd"/>
      <w:r>
        <w:rPr>
          <w:sz w:val="24"/>
          <w:szCs w:val="24"/>
        </w:rPr>
        <w:t>, 2017). Una vez adquiridas las imágenes, se deben analizar con un software de análisis de imagen.</w:t>
      </w:r>
    </w:p>
    <w:p w14:paraId="3913A175" w14:textId="77777777" w:rsidR="000E476D" w:rsidRDefault="00A62DF3">
      <w:pPr>
        <w:spacing w:after="200"/>
        <w:jc w:val="both"/>
        <w:rPr>
          <w:sz w:val="24"/>
          <w:szCs w:val="24"/>
        </w:rPr>
      </w:pPr>
      <w:r>
        <w:rPr>
          <w:noProof/>
          <w:sz w:val="24"/>
          <w:szCs w:val="24"/>
        </w:rPr>
        <w:drawing>
          <wp:inline distT="114300" distB="114300" distL="114300" distR="114300" wp14:anchorId="5BA59FD1" wp14:editId="7BF10338">
            <wp:extent cx="3639975" cy="100257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639975" cy="1002574"/>
                    </a:xfrm>
                    <a:prstGeom prst="rect">
                      <a:avLst/>
                    </a:prstGeom>
                    <a:ln/>
                  </pic:spPr>
                </pic:pic>
              </a:graphicData>
            </a:graphic>
          </wp:inline>
        </w:drawing>
      </w:r>
    </w:p>
    <w:p w14:paraId="4125CC76" w14:textId="77777777" w:rsidR="000E476D" w:rsidRDefault="00A62DF3">
      <w:pPr>
        <w:spacing w:after="200"/>
        <w:jc w:val="both"/>
        <w:rPr>
          <w:sz w:val="24"/>
          <w:szCs w:val="24"/>
        </w:rPr>
      </w:pPr>
      <w:r>
        <w:rPr>
          <w:sz w:val="16"/>
          <w:szCs w:val="16"/>
        </w:rPr>
        <w:lastRenderedPageBreak/>
        <w:t>Figura 5: Esquema de la realización de una brecha en un ensayo de herida utilizando una pipeta.</w:t>
      </w:r>
      <w:r>
        <w:rPr>
          <w:color w:val="CCCCCC"/>
          <w:sz w:val="2"/>
          <w:szCs w:val="2"/>
        </w:rPr>
        <w:t>).</w:t>
      </w:r>
    </w:p>
    <w:p w14:paraId="6221A53B" w14:textId="77777777" w:rsidR="000E476D" w:rsidRDefault="00A62DF3">
      <w:pPr>
        <w:spacing w:after="200"/>
        <w:jc w:val="both"/>
        <w:rPr>
          <w:b/>
          <w:sz w:val="24"/>
          <w:szCs w:val="24"/>
        </w:rPr>
      </w:pPr>
      <w:r>
        <w:rPr>
          <w:b/>
          <w:sz w:val="24"/>
          <w:szCs w:val="24"/>
        </w:rPr>
        <w:t>1.5.2 Análisis tradicional de las imágenes y limitaciones.</w:t>
      </w:r>
    </w:p>
    <w:p w14:paraId="3FCCA485" w14:textId="63F5B620" w:rsidR="000E476D" w:rsidRDefault="00A62DF3">
      <w:pPr>
        <w:spacing w:after="200"/>
        <w:jc w:val="both"/>
        <w:rPr>
          <w:b/>
          <w:sz w:val="24"/>
          <w:szCs w:val="24"/>
        </w:rPr>
      </w:pPr>
      <w:r>
        <w:rPr>
          <w:sz w:val="24"/>
          <w:szCs w:val="24"/>
        </w:rPr>
        <w:t xml:space="preserve">Entre los programas utilizados para analizar las imágenes de los ensayos de herida, el más común es </w:t>
      </w:r>
      <w:proofErr w:type="spellStart"/>
      <w:r>
        <w:rPr>
          <w:sz w:val="24"/>
          <w:szCs w:val="24"/>
        </w:rPr>
        <w:t>ImageJ</w:t>
      </w:r>
      <w:proofErr w:type="spellEnd"/>
      <w:r w:rsidR="00480502">
        <w:rPr>
          <w:sz w:val="24"/>
          <w:szCs w:val="24"/>
        </w:rPr>
        <w:t xml:space="preserve">, </w:t>
      </w:r>
      <w:r>
        <w:rPr>
          <w:sz w:val="24"/>
          <w:szCs w:val="24"/>
        </w:rPr>
        <w:t>software de libre acceso y dominio público desarrollado en Java</w:t>
      </w:r>
      <w:r w:rsidR="00480502">
        <w:rPr>
          <w:sz w:val="24"/>
          <w:szCs w:val="24"/>
        </w:rPr>
        <w:t xml:space="preserve"> y </w:t>
      </w:r>
      <w:r>
        <w:rPr>
          <w:sz w:val="24"/>
          <w:szCs w:val="24"/>
        </w:rPr>
        <w:t xml:space="preserve">principalmente orientado al campo de las ciencias de la salud. A pesar de tener una gran variedad de usos y funciones, se trata de un programa muy complejo y poco intuitivo. </w:t>
      </w:r>
      <w:r w:rsidR="00480502">
        <w:rPr>
          <w:sz w:val="24"/>
          <w:szCs w:val="24"/>
        </w:rPr>
        <w:t>H</w:t>
      </w:r>
      <w:r>
        <w:rPr>
          <w:sz w:val="24"/>
          <w:szCs w:val="24"/>
        </w:rPr>
        <w:t xml:space="preserve">ay muchos parámetros y medidas que requieren ser ajustados manualmente, por lo que hay demasiada interacción subjetiva del investigador que puede llegar a afectar a los resultados </w:t>
      </w:r>
      <w:r>
        <w:rPr>
          <w:sz w:val="24"/>
          <w:szCs w:val="24"/>
        </w:rPr>
        <w:t>de forma significativa. Además, debido a</w:t>
      </w:r>
      <w:r w:rsidR="00480502">
        <w:rPr>
          <w:sz w:val="24"/>
          <w:szCs w:val="24"/>
        </w:rPr>
        <w:t xml:space="preserve"> su </w:t>
      </w:r>
      <w:r>
        <w:rPr>
          <w:sz w:val="24"/>
          <w:szCs w:val="24"/>
        </w:rPr>
        <w:t>complejidad</w:t>
      </w:r>
      <w:r>
        <w:rPr>
          <w:sz w:val="24"/>
          <w:szCs w:val="24"/>
        </w:rPr>
        <w:t xml:space="preserve">, el análisis de </w:t>
      </w:r>
      <w:r>
        <w:rPr>
          <w:sz w:val="24"/>
          <w:szCs w:val="24"/>
        </w:rPr>
        <w:t xml:space="preserve">imágenes resulta tedioso y consume mucho tiempo. Debido a esto, se han creado varios </w:t>
      </w:r>
      <w:proofErr w:type="spellStart"/>
      <w:r>
        <w:rPr>
          <w:i/>
          <w:sz w:val="24"/>
          <w:szCs w:val="24"/>
        </w:rPr>
        <w:t>plugins</w:t>
      </w:r>
      <w:proofErr w:type="spellEnd"/>
      <w:r>
        <w:rPr>
          <w:sz w:val="24"/>
          <w:szCs w:val="24"/>
        </w:rPr>
        <w:t xml:space="preserve"> y programas alternativos para facilitar el análisis de ensayos de herida, aunque estos suelen ser de pago, difíciles de conseguir, instalar o utilizar, o siguen dependiendo mucho de la interacción del investigador. (Michael et al., 2004;</w:t>
      </w:r>
      <w:r w:rsidR="00843B0D">
        <w:rPr>
          <w:sz w:val="24"/>
          <w:szCs w:val="24"/>
        </w:rPr>
        <w:t xml:space="preserve"> </w:t>
      </w:r>
      <w:r>
        <w:rPr>
          <w:sz w:val="24"/>
          <w:szCs w:val="24"/>
        </w:rPr>
        <w:t>Suarez-Arnedo et al., 2020).</w:t>
      </w:r>
    </w:p>
    <w:p w14:paraId="28D06539" w14:textId="77777777" w:rsidR="000E476D" w:rsidRDefault="00A62DF3">
      <w:pPr>
        <w:spacing w:after="200"/>
        <w:jc w:val="both"/>
        <w:rPr>
          <w:b/>
          <w:sz w:val="24"/>
          <w:szCs w:val="24"/>
        </w:rPr>
      </w:pPr>
      <w:r>
        <w:rPr>
          <w:b/>
          <w:sz w:val="24"/>
          <w:szCs w:val="24"/>
        </w:rPr>
        <w:t xml:space="preserve">2 </w:t>
      </w:r>
      <w:proofErr w:type="gramStart"/>
      <w:r>
        <w:rPr>
          <w:b/>
          <w:sz w:val="24"/>
          <w:szCs w:val="24"/>
        </w:rPr>
        <w:t>Conceptos</w:t>
      </w:r>
      <w:proofErr w:type="gramEnd"/>
      <w:r>
        <w:rPr>
          <w:b/>
          <w:sz w:val="24"/>
          <w:szCs w:val="24"/>
        </w:rPr>
        <w:t xml:space="preserve"> previos</w:t>
      </w:r>
    </w:p>
    <w:p w14:paraId="5E967D0C" w14:textId="77777777" w:rsidR="000E476D" w:rsidRDefault="00A62DF3">
      <w:pPr>
        <w:spacing w:after="200"/>
        <w:jc w:val="both"/>
        <w:rPr>
          <w:b/>
          <w:sz w:val="24"/>
          <w:szCs w:val="24"/>
        </w:rPr>
      </w:pPr>
      <w:r>
        <w:rPr>
          <w:b/>
          <w:sz w:val="24"/>
          <w:szCs w:val="24"/>
        </w:rPr>
        <w:t>2.1 LabVIEW</w:t>
      </w:r>
    </w:p>
    <w:p w14:paraId="4E4830EA" w14:textId="77777777" w:rsidR="000E476D" w:rsidRDefault="00A62DF3">
      <w:pPr>
        <w:spacing w:after="200"/>
        <w:jc w:val="both"/>
        <w:rPr>
          <w:sz w:val="24"/>
          <w:szCs w:val="24"/>
          <w:highlight w:val="yellow"/>
        </w:rPr>
      </w:pPr>
      <w:r>
        <w:rPr>
          <w:sz w:val="24"/>
          <w:szCs w:val="24"/>
        </w:rPr>
        <w:t>LabVIEW (</w:t>
      </w:r>
      <w:proofErr w:type="spellStart"/>
      <w:r>
        <w:rPr>
          <w:i/>
          <w:sz w:val="24"/>
          <w:szCs w:val="24"/>
        </w:rPr>
        <w:t>Laboratory</w:t>
      </w:r>
      <w:proofErr w:type="spellEnd"/>
      <w:r>
        <w:rPr>
          <w:i/>
          <w:sz w:val="24"/>
          <w:szCs w:val="24"/>
        </w:rPr>
        <w:t xml:space="preserve"> Virtual </w:t>
      </w:r>
      <w:proofErr w:type="spellStart"/>
      <w:r>
        <w:rPr>
          <w:i/>
          <w:sz w:val="24"/>
          <w:szCs w:val="24"/>
        </w:rPr>
        <w:t>Instrument</w:t>
      </w:r>
      <w:proofErr w:type="spellEnd"/>
      <w:r>
        <w:rPr>
          <w:i/>
          <w:sz w:val="24"/>
          <w:szCs w:val="24"/>
        </w:rPr>
        <w:t xml:space="preserve"> </w:t>
      </w:r>
      <w:proofErr w:type="spellStart"/>
      <w:r>
        <w:rPr>
          <w:i/>
          <w:sz w:val="24"/>
          <w:szCs w:val="24"/>
        </w:rPr>
        <w:t>Engineering</w:t>
      </w:r>
      <w:proofErr w:type="spellEnd"/>
      <w:r>
        <w:rPr>
          <w:i/>
          <w:sz w:val="24"/>
          <w:szCs w:val="24"/>
        </w:rPr>
        <w:t xml:space="preserve"> </w:t>
      </w:r>
      <w:proofErr w:type="spellStart"/>
      <w:r>
        <w:rPr>
          <w:i/>
          <w:sz w:val="24"/>
          <w:szCs w:val="24"/>
        </w:rPr>
        <w:t>Workbench</w:t>
      </w:r>
      <w:proofErr w:type="spellEnd"/>
      <w:r>
        <w:rPr>
          <w:sz w:val="24"/>
          <w:szCs w:val="24"/>
        </w:rPr>
        <w:t xml:space="preserve">) es un entorno de programación con un lenguaje visual gráfico creado por </w:t>
      </w:r>
      <w:proofErr w:type="spellStart"/>
      <w:r>
        <w:rPr>
          <w:sz w:val="24"/>
          <w:szCs w:val="24"/>
        </w:rPr>
        <w:t>National</w:t>
      </w:r>
      <w:proofErr w:type="spellEnd"/>
      <w:r>
        <w:rPr>
          <w:sz w:val="24"/>
          <w:szCs w:val="24"/>
        </w:rPr>
        <w:t xml:space="preserve"> Instruments (NI). Este lenguaje se basa en la conexión mediante cables de iconos gráficos en un orden secuencial formando un diagrama. En cada programa hay dos ventanas; el panel frontal o interfaz de usuario y el diagrama de bloques, el programa propiamente dicho. Cada diagrama de bloques o programa independiente es llamado “VI”. En un VI se pueden introducir otros programas</w:t>
      </w:r>
      <w:r>
        <w:rPr>
          <w:sz w:val="24"/>
          <w:szCs w:val="24"/>
        </w:rPr>
        <w:t>, llamados “</w:t>
      </w:r>
      <w:proofErr w:type="spellStart"/>
      <w:r>
        <w:rPr>
          <w:sz w:val="24"/>
          <w:szCs w:val="24"/>
        </w:rPr>
        <w:t>subVI</w:t>
      </w:r>
      <w:proofErr w:type="spellEnd"/>
      <w:r>
        <w:rPr>
          <w:sz w:val="24"/>
          <w:szCs w:val="24"/>
        </w:rPr>
        <w:t>”, que realizarán funciones concretas dentro del principal.</w:t>
      </w:r>
    </w:p>
    <w:p w14:paraId="42896F01" w14:textId="77777777" w:rsidR="000E476D" w:rsidRDefault="00A62DF3">
      <w:pPr>
        <w:spacing w:after="200"/>
        <w:jc w:val="both"/>
        <w:rPr>
          <w:sz w:val="24"/>
          <w:szCs w:val="24"/>
        </w:rPr>
      </w:pPr>
      <w:r>
        <w:rPr>
          <w:b/>
          <w:sz w:val="24"/>
          <w:szCs w:val="24"/>
        </w:rPr>
        <w:t xml:space="preserve">2.2 Deep </w:t>
      </w:r>
      <w:proofErr w:type="spellStart"/>
      <w:r>
        <w:rPr>
          <w:b/>
          <w:sz w:val="24"/>
          <w:szCs w:val="24"/>
        </w:rPr>
        <w:t>learning</w:t>
      </w:r>
      <w:proofErr w:type="spellEnd"/>
      <w:r>
        <w:rPr>
          <w:b/>
          <w:sz w:val="24"/>
          <w:szCs w:val="24"/>
        </w:rPr>
        <w:t xml:space="preserve"> y U-Net</w:t>
      </w:r>
    </w:p>
    <w:p w14:paraId="60A35AD7" w14:textId="3F0A9A06" w:rsidR="000E476D" w:rsidRDefault="00A62DF3" w:rsidP="003B7A90">
      <w:pPr>
        <w:spacing w:after="200"/>
        <w:jc w:val="both"/>
        <w:rPr>
          <w:sz w:val="24"/>
          <w:szCs w:val="24"/>
        </w:rPr>
      </w:pPr>
      <w:r>
        <w:rPr>
          <w:i/>
          <w:sz w:val="24"/>
          <w:szCs w:val="24"/>
        </w:rPr>
        <w:t xml:space="preserve">Deep </w:t>
      </w:r>
      <w:proofErr w:type="spellStart"/>
      <w:r>
        <w:rPr>
          <w:i/>
          <w:sz w:val="24"/>
          <w:szCs w:val="24"/>
        </w:rPr>
        <w:t>learning</w:t>
      </w:r>
      <w:proofErr w:type="spellEnd"/>
      <w:r>
        <w:rPr>
          <w:sz w:val="24"/>
          <w:szCs w:val="24"/>
        </w:rPr>
        <w:t xml:space="preserve"> es una rama del</w:t>
      </w:r>
      <w:r>
        <w:rPr>
          <w:i/>
          <w:sz w:val="24"/>
          <w:szCs w:val="24"/>
        </w:rPr>
        <w:t xml:space="preserve"> machine </w:t>
      </w:r>
      <w:proofErr w:type="spellStart"/>
      <w:r>
        <w:rPr>
          <w:i/>
          <w:sz w:val="24"/>
          <w:szCs w:val="24"/>
        </w:rPr>
        <w:t>learning</w:t>
      </w:r>
      <w:proofErr w:type="spellEnd"/>
      <w:r>
        <w:rPr>
          <w:sz w:val="24"/>
          <w:szCs w:val="24"/>
        </w:rPr>
        <w:t xml:space="preserve">, a su vez parte del campo de la inteligencia artificial, que utiliza redes neuronales artificiales, algoritmos basados en el funcionamiento de las redes neuronales de los seres vivos. Este tipo de red neuronal aprende a reconocer patrones en una base de datos (un </w:t>
      </w:r>
      <w:r>
        <w:rPr>
          <w:i/>
          <w:sz w:val="24"/>
          <w:szCs w:val="24"/>
        </w:rPr>
        <w:t>input</w:t>
      </w:r>
      <w:r>
        <w:rPr>
          <w:sz w:val="24"/>
          <w:szCs w:val="24"/>
        </w:rPr>
        <w:t>) generando una predicción en datos del mismo tipo o similares (</w:t>
      </w:r>
      <w:r>
        <w:rPr>
          <w:i/>
          <w:sz w:val="24"/>
          <w:szCs w:val="24"/>
        </w:rPr>
        <w:t>output</w:t>
      </w:r>
      <w:r>
        <w:rPr>
          <w:sz w:val="24"/>
          <w:szCs w:val="24"/>
        </w:rPr>
        <w:t xml:space="preserve">). U-Net es una red neuronal convolucional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utilizada principalmente para tareas de visión artificial, sobre todo p</w:t>
      </w:r>
      <w:r>
        <w:rPr>
          <w:sz w:val="24"/>
          <w:szCs w:val="24"/>
        </w:rPr>
        <w:t>ara segmentación semántica de imágenes</w:t>
      </w:r>
      <w:r>
        <w:rPr>
          <w:sz w:val="24"/>
          <w:szCs w:val="24"/>
        </w:rPr>
        <w:t xml:space="preserve">. La segmentación de imágenes es el proceso de dividir una imagen en partes o regiones. La segmentación semántica es un algoritmo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que asocia una etiqueta o categoría a cada píxel presente en una imagen</w:t>
      </w:r>
      <w:r w:rsidR="003B7A90">
        <w:rPr>
          <w:sz w:val="24"/>
          <w:szCs w:val="24"/>
        </w:rPr>
        <w:t>.</w:t>
      </w:r>
      <w:r>
        <w:rPr>
          <w:sz w:val="24"/>
          <w:szCs w:val="24"/>
        </w:rPr>
        <w:t xml:space="preserve"> </w:t>
      </w:r>
      <w:r>
        <w:rPr>
          <w:sz w:val="24"/>
          <w:szCs w:val="24"/>
        </w:rPr>
        <w:t>Como su propio nombre indica, U-Net es una red con una estructura en forma de U. Funciona utilizando un algoritmo de optimización, el gradiente descendente, mediante el cual el modelo intenta minimizar lo máximo posible una función de error (</w:t>
      </w:r>
      <w:proofErr w:type="spellStart"/>
      <w:r>
        <w:rPr>
          <w:i/>
          <w:sz w:val="24"/>
          <w:szCs w:val="24"/>
        </w:rPr>
        <w:t>loss</w:t>
      </w:r>
      <w:proofErr w:type="spellEnd"/>
      <w:r>
        <w:rPr>
          <w:i/>
          <w:sz w:val="24"/>
          <w:szCs w:val="24"/>
        </w:rPr>
        <w:t xml:space="preserve"> </w:t>
      </w:r>
      <w:proofErr w:type="spellStart"/>
      <w:r>
        <w:rPr>
          <w:i/>
          <w:sz w:val="24"/>
          <w:szCs w:val="24"/>
        </w:rPr>
        <w:t>function</w:t>
      </w:r>
      <w:proofErr w:type="spellEnd"/>
      <w:r>
        <w:rPr>
          <w:sz w:val="24"/>
          <w:szCs w:val="24"/>
        </w:rPr>
        <w:t xml:space="preserve">). Esta función cuantifica el error en el output producido por el </w:t>
      </w:r>
      <w:r>
        <w:rPr>
          <w:sz w:val="24"/>
          <w:szCs w:val="24"/>
        </w:rPr>
        <w:lastRenderedPageBreak/>
        <w:t>modelo, es decir, cuánto varía la solución o predicción ofrecida por el programa de la “respuesta” que le hemos ofrecido en la base de datos. Después, el programa ajusta sus parámetros para m</w:t>
      </w:r>
      <w:r>
        <w:rPr>
          <w:sz w:val="24"/>
          <w:szCs w:val="24"/>
        </w:rPr>
        <w:t xml:space="preserve">inimizar esta función de error y acercarse más al resultado esperado. Además, debido a esta estructura, U-Net es bastante eficaz incluso con una base de datos limitada, al contrario que otros modelos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en los cuales se necesitan grandes series de datos para un correcto aprendizaje (</w:t>
      </w:r>
      <w:proofErr w:type="spellStart"/>
      <w:r w:rsidR="003B7A90">
        <w:rPr>
          <w:sz w:val="24"/>
          <w:szCs w:val="24"/>
        </w:rPr>
        <w:t>Ronneberger</w:t>
      </w:r>
      <w:proofErr w:type="spellEnd"/>
      <w:r w:rsidR="003B7A90">
        <w:rPr>
          <w:sz w:val="24"/>
          <w:szCs w:val="24"/>
        </w:rPr>
        <w:t xml:space="preserve">, Fischer and </w:t>
      </w:r>
      <w:proofErr w:type="spellStart"/>
      <w:r w:rsidR="003B7A90">
        <w:rPr>
          <w:sz w:val="24"/>
          <w:szCs w:val="24"/>
        </w:rPr>
        <w:t>Brox</w:t>
      </w:r>
      <w:proofErr w:type="spellEnd"/>
      <w:r w:rsidR="003B7A90">
        <w:rPr>
          <w:sz w:val="24"/>
          <w:szCs w:val="24"/>
        </w:rPr>
        <w:t>, 2015;</w:t>
      </w:r>
      <w:r w:rsidR="003B7A90">
        <w:rPr>
          <w:sz w:val="24"/>
          <w:szCs w:val="24"/>
        </w:rPr>
        <w:t xml:space="preserve"> </w:t>
      </w:r>
      <w:proofErr w:type="spellStart"/>
      <w:r w:rsidR="003B7A90">
        <w:rPr>
          <w:sz w:val="24"/>
          <w:szCs w:val="24"/>
        </w:rPr>
        <w:t>R</w:t>
      </w:r>
      <w:r>
        <w:rPr>
          <w:sz w:val="24"/>
          <w:szCs w:val="24"/>
        </w:rPr>
        <w:t>édac</w:t>
      </w:r>
      <w:proofErr w:type="spellEnd"/>
      <w:r>
        <w:rPr>
          <w:sz w:val="24"/>
          <w:szCs w:val="24"/>
        </w:rPr>
        <w:t>, 2022</w:t>
      </w:r>
      <w:proofErr w:type="gramStart"/>
      <w:r>
        <w:rPr>
          <w:sz w:val="24"/>
          <w:szCs w:val="24"/>
        </w:rPr>
        <w:t>) .</w:t>
      </w:r>
      <w:proofErr w:type="gramEnd"/>
    </w:p>
    <w:p w14:paraId="75E0D061" w14:textId="77777777" w:rsidR="000E476D" w:rsidRDefault="00A62DF3">
      <w:pPr>
        <w:pBdr>
          <w:top w:val="nil"/>
          <w:left w:val="nil"/>
          <w:bottom w:val="nil"/>
          <w:right w:val="nil"/>
          <w:between w:val="nil"/>
        </w:pBdr>
        <w:spacing w:after="200"/>
        <w:jc w:val="both"/>
        <w:rPr>
          <w:b/>
          <w:sz w:val="24"/>
          <w:szCs w:val="24"/>
        </w:rPr>
      </w:pPr>
      <w:r>
        <w:rPr>
          <w:b/>
          <w:sz w:val="24"/>
          <w:szCs w:val="24"/>
        </w:rPr>
        <w:t xml:space="preserve">2.3 </w:t>
      </w:r>
      <w:proofErr w:type="spellStart"/>
      <w:r>
        <w:rPr>
          <w:b/>
          <w:sz w:val="24"/>
          <w:szCs w:val="24"/>
        </w:rPr>
        <w:t>Hiperparámetros</w:t>
      </w:r>
      <w:proofErr w:type="spellEnd"/>
      <w:r>
        <w:rPr>
          <w:b/>
          <w:sz w:val="24"/>
          <w:szCs w:val="24"/>
        </w:rPr>
        <w:t xml:space="preserve"> en redes neuronales</w:t>
      </w:r>
    </w:p>
    <w:p w14:paraId="412EB9BB" w14:textId="05CAA2A4" w:rsidR="000E476D" w:rsidRDefault="00A62DF3" w:rsidP="00480502">
      <w:pPr>
        <w:pBdr>
          <w:top w:val="nil"/>
          <w:left w:val="nil"/>
          <w:bottom w:val="nil"/>
          <w:right w:val="nil"/>
          <w:between w:val="nil"/>
        </w:pBdr>
        <w:spacing w:after="200"/>
        <w:jc w:val="both"/>
        <w:rPr>
          <w:sz w:val="24"/>
          <w:szCs w:val="24"/>
        </w:rPr>
      </w:pPr>
      <w:r>
        <w:rPr>
          <w:sz w:val="24"/>
          <w:szCs w:val="24"/>
        </w:rPr>
        <w:t xml:space="preserve">En una red neuronal, los </w:t>
      </w:r>
      <w:proofErr w:type="spellStart"/>
      <w:r>
        <w:rPr>
          <w:sz w:val="24"/>
          <w:szCs w:val="24"/>
        </w:rPr>
        <w:t>hiperparámetros</w:t>
      </w:r>
      <w:proofErr w:type="spellEnd"/>
      <w:r>
        <w:rPr>
          <w:sz w:val="24"/>
          <w:szCs w:val="24"/>
        </w:rPr>
        <w:t xml:space="preserve"> son las variables ajustables que controlan el proceso de entrenamiento de un modelo. Los valores de estas variables se pondrán antes del entrenamiento y serán fijos durante este, por lo que es importante buscar un valor adecuado para cada </w:t>
      </w:r>
      <w:proofErr w:type="spellStart"/>
      <w:r>
        <w:rPr>
          <w:sz w:val="24"/>
          <w:szCs w:val="24"/>
        </w:rPr>
        <w:t>hiperparámetro</w:t>
      </w:r>
      <w:proofErr w:type="spellEnd"/>
      <w:r>
        <w:rPr>
          <w:sz w:val="24"/>
          <w:szCs w:val="24"/>
        </w:rPr>
        <w:t xml:space="preserve"> para optimizar lo máximo posible el proceso de aprendizaje del modelo. Además de ajustar los </w:t>
      </w:r>
      <w:proofErr w:type="spellStart"/>
      <w:r>
        <w:rPr>
          <w:sz w:val="24"/>
          <w:szCs w:val="24"/>
        </w:rPr>
        <w:t>hiperparámetros</w:t>
      </w:r>
      <w:proofErr w:type="spellEnd"/>
      <w:r>
        <w:rPr>
          <w:sz w:val="24"/>
          <w:szCs w:val="24"/>
        </w:rPr>
        <w:t>, para evitar estos casos es importante tener cierta variedad en las imágenes de la base de datos (Na8, 2021).</w:t>
      </w:r>
      <w:r w:rsidR="00480502">
        <w:rPr>
          <w:sz w:val="24"/>
          <w:szCs w:val="24"/>
        </w:rPr>
        <w:t xml:space="preserve"> </w:t>
      </w:r>
      <w:r>
        <w:rPr>
          <w:sz w:val="24"/>
          <w:szCs w:val="24"/>
        </w:rPr>
        <w:t xml:space="preserve">El </w:t>
      </w:r>
      <w:proofErr w:type="spellStart"/>
      <w:r>
        <w:rPr>
          <w:i/>
          <w:sz w:val="24"/>
          <w:szCs w:val="24"/>
        </w:rPr>
        <w:t>epoch</w:t>
      </w:r>
      <w:proofErr w:type="spellEnd"/>
      <w:r>
        <w:rPr>
          <w:sz w:val="24"/>
          <w:szCs w:val="24"/>
        </w:rPr>
        <w:t xml:space="preserve"> es el número de ciclos completos a través de todos los datos de entrenamiento. En general la base de datos no puede pasar completa por el programa, por lo que se divide en varios lotes o “</w:t>
      </w:r>
      <w:proofErr w:type="spellStart"/>
      <w:r>
        <w:rPr>
          <w:i/>
          <w:sz w:val="24"/>
          <w:szCs w:val="24"/>
        </w:rPr>
        <w:t>batches</w:t>
      </w:r>
      <w:proofErr w:type="spellEnd"/>
      <w:r>
        <w:rPr>
          <w:sz w:val="24"/>
          <w:szCs w:val="24"/>
        </w:rPr>
        <w:t>”. El “</w:t>
      </w:r>
      <w:proofErr w:type="spellStart"/>
      <w:r>
        <w:rPr>
          <w:i/>
          <w:sz w:val="24"/>
          <w:szCs w:val="24"/>
        </w:rPr>
        <w:t>batch</w:t>
      </w:r>
      <w:proofErr w:type="spellEnd"/>
      <w:r>
        <w:rPr>
          <w:i/>
          <w:sz w:val="24"/>
          <w:szCs w:val="24"/>
        </w:rPr>
        <w:t xml:space="preserve"> </w:t>
      </w:r>
      <w:proofErr w:type="spellStart"/>
      <w:r>
        <w:rPr>
          <w:i/>
          <w:sz w:val="24"/>
          <w:szCs w:val="24"/>
        </w:rPr>
        <w:t>size</w:t>
      </w:r>
      <w:proofErr w:type="spellEnd"/>
      <w:r>
        <w:rPr>
          <w:i/>
          <w:sz w:val="24"/>
          <w:szCs w:val="24"/>
        </w:rPr>
        <w:t>”</w:t>
      </w:r>
      <w:r>
        <w:rPr>
          <w:sz w:val="24"/>
          <w:szCs w:val="24"/>
        </w:rPr>
        <w:t xml:space="preserve"> es el número de datos dentro de cada uno de estos</w:t>
      </w:r>
      <w:r>
        <w:rPr>
          <w:sz w:val="24"/>
          <w:szCs w:val="24"/>
        </w:rPr>
        <w:t xml:space="preserve"> </w:t>
      </w:r>
      <w:proofErr w:type="spellStart"/>
      <w:r>
        <w:rPr>
          <w:sz w:val="24"/>
          <w:szCs w:val="24"/>
        </w:rPr>
        <w:t>batches</w:t>
      </w:r>
      <w:proofErr w:type="spellEnd"/>
      <w:r>
        <w:rPr>
          <w:sz w:val="24"/>
          <w:szCs w:val="24"/>
        </w:rPr>
        <w:t>. Las “</w:t>
      </w:r>
      <w:proofErr w:type="spellStart"/>
      <w:r>
        <w:rPr>
          <w:i/>
          <w:sz w:val="24"/>
          <w:szCs w:val="24"/>
        </w:rPr>
        <w:t>iterations</w:t>
      </w:r>
      <w:proofErr w:type="spellEnd"/>
      <w:r>
        <w:rPr>
          <w:sz w:val="24"/>
          <w:szCs w:val="24"/>
        </w:rPr>
        <w:t xml:space="preserve">” indican el número de veces que los parámetros del algoritmo son ajustados, número igual a la cantidad total de </w:t>
      </w:r>
      <w:proofErr w:type="spellStart"/>
      <w:r>
        <w:rPr>
          <w:sz w:val="24"/>
          <w:szCs w:val="24"/>
        </w:rPr>
        <w:t>batches</w:t>
      </w:r>
      <w:proofErr w:type="spellEnd"/>
      <w:r>
        <w:rPr>
          <w:sz w:val="24"/>
          <w:szCs w:val="24"/>
        </w:rPr>
        <w:t xml:space="preserve"> que hace falta para completar un </w:t>
      </w:r>
      <w:proofErr w:type="spellStart"/>
      <w:r>
        <w:rPr>
          <w:sz w:val="24"/>
          <w:szCs w:val="24"/>
        </w:rPr>
        <w:t>epoch</w:t>
      </w:r>
      <w:proofErr w:type="spellEnd"/>
      <w:r>
        <w:rPr>
          <w:sz w:val="24"/>
          <w:szCs w:val="24"/>
        </w:rPr>
        <w:t xml:space="preserve">. Si el </w:t>
      </w:r>
      <w:proofErr w:type="spellStart"/>
      <w:r>
        <w:rPr>
          <w:sz w:val="24"/>
          <w:szCs w:val="24"/>
        </w:rPr>
        <w:t>batch</w:t>
      </w:r>
      <w:proofErr w:type="spellEnd"/>
      <w:r>
        <w:rPr>
          <w:sz w:val="24"/>
          <w:szCs w:val="24"/>
        </w:rPr>
        <w:t xml:space="preserve"> </w:t>
      </w:r>
      <w:proofErr w:type="spellStart"/>
      <w:r>
        <w:rPr>
          <w:sz w:val="24"/>
          <w:szCs w:val="24"/>
        </w:rPr>
        <w:t>size</w:t>
      </w:r>
      <w:proofErr w:type="spellEnd"/>
      <w:r>
        <w:rPr>
          <w:sz w:val="24"/>
          <w:szCs w:val="24"/>
        </w:rPr>
        <w:t xml:space="preserve"> es un número muy grande, a pesar de que entrene más rápido, puede que el modelo no aprenda las características, detalles y patrones importantes para hacer predicciones correctas (</w:t>
      </w:r>
      <w:proofErr w:type="spellStart"/>
      <w:r>
        <w:rPr>
          <w:sz w:val="24"/>
          <w:szCs w:val="24"/>
        </w:rPr>
        <w:t>Brownlee</w:t>
      </w:r>
      <w:proofErr w:type="spellEnd"/>
      <w:r>
        <w:rPr>
          <w:sz w:val="24"/>
          <w:szCs w:val="24"/>
        </w:rPr>
        <w:t>, 2022).</w:t>
      </w:r>
      <w:r>
        <w:rPr>
          <w:color w:val="E6B8AF"/>
          <w:sz w:val="24"/>
          <w:szCs w:val="24"/>
        </w:rPr>
        <w:t xml:space="preserve"> </w:t>
      </w:r>
      <w:r>
        <w:rPr>
          <w:sz w:val="24"/>
          <w:szCs w:val="24"/>
        </w:rPr>
        <w:t xml:space="preserve">El </w:t>
      </w:r>
      <w:proofErr w:type="spellStart"/>
      <w:r>
        <w:rPr>
          <w:i/>
          <w:sz w:val="24"/>
          <w:szCs w:val="24"/>
        </w:rPr>
        <w:t>learning</w:t>
      </w:r>
      <w:proofErr w:type="spellEnd"/>
      <w:r>
        <w:rPr>
          <w:i/>
          <w:sz w:val="24"/>
          <w:szCs w:val="24"/>
        </w:rPr>
        <w:t xml:space="preserve"> </w:t>
      </w:r>
      <w:proofErr w:type="spellStart"/>
      <w:r>
        <w:rPr>
          <w:i/>
          <w:sz w:val="24"/>
          <w:szCs w:val="24"/>
        </w:rPr>
        <w:t>rate</w:t>
      </w:r>
      <w:proofErr w:type="spellEnd"/>
      <w:r>
        <w:rPr>
          <w:sz w:val="24"/>
          <w:szCs w:val="24"/>
        </w:rPr>
        <w:t>, con un valor entre 0.0 y 1.0, controla cuánto cambian los parámetros del modelo cada vez que es</w:t>
      </w:r>
      <w:r>
        <w:rPr>
          <w:sz w:val="24"/>
          <w:szCs w:val="24"/>
        </w:rPr>
        <w:t>tos se actualizan. Si este valor es demasiado alto los cambios realizados serán más rápidos pero el modelo podría aprender de forma equivocada, y si es demasiado bajo el proceso tardaría demasiado y podría quedarse atascado (</w:t>
      </w:r>
      <w:proofErr w:type="spellStart"/>
      <w:r>
        <w:rPr>
          <w:sz w:val="24"/>
          <w:szCs w:val="24"/>
        </w:rPr>
        <w:t>Jordan</w:t>
      </w:r>
      <w:proofErr w:type="spellEnd"/>
      <w:r>
        <w:rPr>
          <w:sz w:val="24"/>
          <w:szCs w:val="24"/>
        </w:rPr>
        <w:t>, 2020).</w:t>
      </w:r>
    </w:p>
    <w:p w14:paraId="389820FD" w14:textId="77777777" w:rsidR="000E476D" w:rsidRDefault="00A62DF3">
      <w:pPr>
        <w:spacing w:after="200"/>
        <w:jc w:val="both"/>
        <w:rPr>
          <w:b/>
          <w:sz w:val="24"/>
          <w:szCs w:val="24"/>
          <w:highlight w:val="red"/>
        </w:rPr>
      </w:pPr>
      <w:r>
        <w:rPr>
          <w:b/>
          <w:sz w:val="24"/>
          <w:szCs w:val="24"/>
        </w:rPr>
        <w:t>3. Hipótesis y Objetivos</w:t>
      </w:r>
    </w:p>
    <w:p w14:paraId="3F364C86" w14:textId="7ED55117" w:rsidR="000E476D" w:rsidRDefault="00A62DF3">
      <w:pPr>
        <w:shd w:val="clear" w:color="auto" w:fill="FFFFFF"/>
        <w:spacing w:after="200"/>
        <w:ind w:right="-427"/>
        <w:jc w:val="both"/>
        <w:rPr>
          <w:sz w:val="24"/>
          <w:szCs w:val="24"/>
        </w:rPr>
      </w:pPr>
      <w:r>
        <w:rPr>
          <w:sz w:val="24"/>
          <w:szCs w:val="24"/>
        </w:rPr>
        <w:t>Planteamos como hipótesis de trabajo que LabVIEW y U-Net podrían ser herramientas de utilidad para el desarrollo de un software</w:t>
      </w:r>
      <w:r>
        <w:rPr>
          <w:sz w:val="24"/>
          <w:szCs w:val="24"/>
        </w:rPr>
        <w:t xml:space="preserve"> capaz de realizar el análisis de ensayos de herida. Esto podría constituir un método preciso para el análisis</w:t>
      </w:r>
      <w:r>
        <w:rPr>
          <w:sz w:val="24"/>
          <w:szCs w:val="24"/>
        </w:rPr>
        <w:t xml:space="preserve"> de migración celular, más rápido, sencillo de utilizar y automático que los softwares tradicionales. Debido a las dificultades y problemas que presenta </w:t>
      </w:r>
      <w:r w:rsidR="00480502">
        <w:rPr>
          <w:sz w:val="24"/>
          <w:szCs w:val="24"/>
        </w:rPr>
        <w:t xml:space="preserve">este </w:t>
      </w:r>
      <w:r>
        <w:rPr>
          <w:sz w:val="24"/>
          <w:szCs w:val="24"/>
        </w:rPr>
        <w:t xml:space="preserve">análisis </w:t>
      </w:r>
      <w:r w:rsidR="00480502">
        <w:rPr>
          <w:sz w:val="24"/>
          <w:szCs w:val="24"/>
        </w:rPr>
        <w:t>m</w:t>
      </w:r>
      <w:r>
        <w:rPr>
          <w:sz w:val="24"/>
          <w:szCs w:val="24"/>
        </w:rPr>
        <w:t xml:space="preserve">ediante métodos tradicionales, se ha planteado como objetivo principal del proyecto el desarrollo de un prototipo de software, basado en LabVIEW y U-Net, mediante la modificación de un programa para ciencia de los materiales y su adaptación para el análisis de ensayos de herida. </w:t>
      </w:r>
    </w:p>
    <w:p w14:paraId="21227684" w14:textId="77777777" w:rsidR="000E476D" w:rsidRDefault="00A62DF3">
      <w:pPr>
        <w:pBdr>
          <w:top w:val="nil"/>
          <w:left w:val="nil"/>
          <w:bottom w:val="nil"/>
          <w:right w:val="nil"/>
          <w:between w:val="nil"/>
        </w:pBdr>
        <w:spacing w:after="200"/>
        <w:jc w:val="both"/>
        <w:rPr>
          <w:b/>
          <w:sz w:val="24"/>
          <w:szCs w:val="24"/>
        </w:rPr>
      </w:pPr>
      <w:r>
        <w:rPr>
          <w:b/>
          <w:sz w:val="24"/>
          <w:szCs w:val="24"/>
        </w:rPr>
        <w:t xml:space="preserve">4. Material y métodos </w:t>
      </w:r>
    </w:p>
    <w:p w14:paraId="42296485" w14:textId="77777777" w:rsidR="000E476D" w:rsidRDefault="00A62DF3">
      <w:pPr>
        <w:pBdr>
          <w:top w:val="nil"/>
          <w:left w:val="nil"/>
          <w:bottom w:val="nil"/>
          <w:right w:val="nil"/>
          <w:between w:val="nil"/>
        </w:pBdr>
        <w:spacing w:after="200"/>
        <w:jc w:val="both"/>
        <w:rPr>
          <w:sz w:val="24"/>
          <w:szCs w:val="24"/>
          <w:highlight w:val="red"/>
        </w:rPr>
      </w:pPr>
      <w:r>
        <w:rPr>
          <w:b/>
          <w:sz w:val="24"/>
          <w:szCs w:val="24"/>
        </w:rPr>
        <w:t>4.1 Materiales</w:t>
      </w:r>
    </w:p>
    <w:p w14:paraId="49020F7E" w14:textId="5663CCE5" w:rsidR="000E476D" w:rsidRDefault="00480502">
      <w:pPr>
        <w:pBdr>
          <w:top w:val="nil"/>
          <w:left w:val="nil"/>
          <w:bottom w:val="nil"/>
          <w:right w:val="nil"/>
          <w:between w:val="nil"/>
        </w:pBdr>
        <w:spacing w:after="200"/>
        <w:jc w:val="both"/>
        <w:rPr>
          <w:sz w:val="24"/>
          <w:szCs w:val="24"/>
        </w:rPr>
      </w:pPr>
      <w:r>
        <w:rPr>
          <w:sz w:val="24"/>
          <w:szCs w:val="24"/>
        </w:rPr>
        <w:lastRenderedPageBreak/>
        <w:t>S</w:t>
      </w:r>
      <w:r w:rsidR="00A62DF3">
        <w:rPr>
          <w:sz w:val="24"/>
          <w:szCs w:val="24"/>
        </w:rPr>
        <w:t xml:space="preserve">e ha empleado la plataforma de desarrollo LabVIEW junto con el módulo NI </w:t>
      </w:r>
      <w:proofErr w:type="spellStart"/>
      <w:r w:rsidR="00A62DF3">
        <w:rPr>
          <w:sz w:val="24"/>
          <w:szCs w:val="24"/>
        </w:rPr>
        <w:t>Vision</w:t>
      </w:r>
      <w:proofErr w:type="spellEnd"/>
      <w:r w:rsidR="00A62DF3">
        <w:rPr>
          <w:sz w:val="24"/>
          <w:szCs w:val="24"/>
        </w:rPr>
        <w:t xml:space="preserve">, una librería de LabVIEW utilizada principalmente para el desarrollo de aplicaciones de análisis y procesamiento de imagen, así como el software base previamente desarrollado para detección de bordes en materiales inorgánicos, cedido por el ingeniero Sergio </w:t>
      </w:r>
      <w:proofErr w:type="spellStart"/>
      <w:r w:rsidR="00A62DF3">
        <w:rPr>
          <w:sz w:val="24"/>
          <w:szCs w:val="24"/>
        </w:rPr>
        <w:t>Perosanz</w:t>
      </w:r>
      <w:proofErr w:type="spellEnd"/>
      <w:r w:rsidR="00A62DF3">
        <w:rPr>
          <w:sz w:val="24"/>
          <w:szCs w:val="24"/>
        </w:rPr>
        <w:t xml:space="preserve"> Amarillo </w:t>
      </w:r>
      <w:r>
        <w:rPr>
          <w:sz w:val="24"/>
          <w:szCs w:val="24"/>
        </w:rPr>
        <w:t>(</w:t>
      </w:r>
      <w:r w:rsidR="00A62DF3">
        <w:rPr>
          <w:sz w:val="24"/>
          <w:szCs w:val="24"/>
        </w:rPr>
        <w:t>Universidad Politécnica de Madrid</w:t>
      </w:r>
      <w:r>
        <w:rPr>
          <w:sz w:val="24"/>
          <w:szCs w:val="24"/>
        </w:rPr>
        <w:t>)</w:t>
      </w:r>
      <w:r w:rsidR="00A62DF3">
        <w:rPr>
          <w:sz w:val="24"/>
          <w:szCs w:val="24"/>
        </w:rPr>
        <w:t xml:space="preserve">. También se utilizó un código de </w:t>
      </w:r>
      <w:proofErr w:type="spellStart"/>
      <w:r w:rsidR="00A62DF3">
        <w:rPr>
          <w:sz w:val="24"/>
          <w:szCs w:val="24"/>
        </w:rPr>
        <w:t>deep</w:t>
      </w:r>
      <w:proofErr w:type="spellEnd"/>
      <w:r w:rsidR="00A62DF3">
        <w:rPr>
          <w:sz w:val="24"/>
          <w:szCs w:val="24"/>
        </w:rPr>
        <w:t xml:space="preserve"> </w:t>
      </w:r>
      <w:proofErr w:type="spellStart"/>
      <w:r w:rsidR="00A62DF3">
        <w:rPr>
          <w:sz w:val="24"/>
          <w:szCs w:val="24"/>
        </w:rPr>
        <w:t>learning</w:t>
      </w:r>
      <w:proofErr w:type="spellEnd"/>
      <w:r w:rsidR="00A62DF3">
        <w:rPr>
          <w:sz w:val="24"/>
          <w:szCs w:val="24"/>
        </w:rPr>
        <w:t xml:space="preserve"> para la segmentación semántica de las</w:t>
      </w:r>
      <w:r w:rsidR="00A62DF3">
        <w:rPr>
          <w:sz w:val="24"/>
          <w:szCs w:val="24"/>
        </w:rPr>
        <w:t xml:space="preserve"> imágenes basado en U-Net. Para la explicación y obtención de este código se ha realizado el curso online de Coursera “Deep </w:t>
      </w:r>
      <w:proofErr w:type="spellStart"/>
      <w:r w:rsidR="00A62DF3">
        <w:rPr>
          <w:sz w:val="24"/>
          <w:szCs w:val="24"/>
        </w:rPr>
        <w:t>Learning</w:t>
      </w:r>
      <w:proofErr w:type="spellEnd"/>
      <w:r w:rsidR="00A62DF3">
        <w:rPr>
          <w:sz w:val="24"/>
          <w:szCs w:val="24"/>
        </w:rPr>
        <w:t xml:space="preserve"> </w:t>
      </w:r>
      <w:proofErr w:type="spellStart"/>
      <w:r w:rsidR="00A62DF3">
        <w:rPr>
          <w:sz w:val="24"/>
          <w:szCs w:val="24"/>
        </w:rPr>
        <w:t>with</w:t>
      </w:r>
      <w:proofErr w:type="spellEnd"/>
      <w:r w:rsidR="00A62DF3">
        <w:rPr>
          <w:sz w:val="24"/>
          <w:szCs w:val="24"/>
        </w:rPr>
        <w:t xml:space="preserve"> </w:t>
      </w:r>
      <w:proofErr w:type="spellStart"/>
      <w:r w:rsidR="00A62DF3">
        <w:rPr>
          <w:sz w:val="24"/>
          <w:szCs w:val="24"/>
        </w:rPr>
        <w:t>PyTorch</w:t>
      </w:r>
      <w:proofErr w:type="spellEnd"/>
      <w:r w:rsidR="00A62DF3">
        <w:rPr>
          <w:sz w:val="24"/>
          <w:szCs w:val="24"/>
        </w:rPr>
        <w:t xml:space="preserve">: </w:t>
      </w:r>
      <w:proofErr w:type="spellStart"/>
      <w:r w:rsidR="00A62DF3">
        <w:rPr>
          <w:sz w:val="24"/>
          <w:szCs w:val="24"/>
        </w:rPr>
        <w:t>image</w:t>
      </w:r>
      <w:proofErr w:type="spellEnd"/>
      <w:r w:rsidR="00A62DF3">
        <w:rPr>
          <w:sz w:val="24"/>
          <w:szCs w:val="24"/>
        </w:rPr>
        <w:t xml:space="preserve"> </w:t>
      </w:r>
      <w:proofErr w:type="spellStart"/>
      <w:r w:rsidR="00A62DF3">
        <w:rPr>
          <w:sz w:val="24"/>
          <w:szCs w:val="24"/>
        </w:rPr>
        <w:t>segmentation</w:t>
      </w:r>
      <w:proofErr w:type="spellEnd"/>
      <w:r w:rsidR="00A62DF3">
        <w:rPr>
          <w:sz w:val="24"/>
          <w:szCs w:val="24"/>
        </w:rPr>
        <w:t xml:space="preserve">”. </w:t>
      </w:r>
      <w:r>
        <w:rPr>
          <w:sz w:val="24"/>
          <w:szCs w:val="24"/>
        </w:rPr>
        <w:t>P</w:t>
      </w:r>
      <w:r w:rsidR="00A62DF3">
        <w:rPr>
          <w:sz w:val="24"/>
          <w:szCs w:val="24"/>
        </w:rPr>
        <w:t xml:space="preserve">ara la programación del módulo de U-Net y su posterior uso en el software desarrollado, fue necesaria la descarga de la versión 3.9 de Python junto a las siguientes librerías: </w:t>
      </w:r>
      <w:proofErr w:type="spellStart"/>
      <w:r w:rsidR="00A62DF3">
        <w:rPr>
          <w:sz w:val="24"/>
          <w:szCs w:val="24"/>
        </w:rPr>
        <w:t>OpenCV</w:t>
      </w:r>
      <w:proofErr w:type="spellEnd"/>
      <w:r w:rsidR="00A62DF3">
        <w:rPr>
          <w:sz w:val="24"/>
          <w:szCs w:val="24"/>
        </w:rPr>
        <w:t xml:space="preserve">, </w:t>
      </w:r>
      <w:proofErr w:type="spellStart"/>
      <w:r w:rsidR="00A62DF3">
        <w:rPr>
          <w:sz w:val="24"/>
          <w:szCs w:val="24"/>
        </w:rPr>
        <w:t>Albumentations</w:t>
      </w:r>
      <w:proofErr w:type="spellEnd"/>
      <w:r w:rsidR="00A62DF3">
        <w:rPr>
          <w:sz w:val="24"/>
          <w:szCs w:val="24"/>
        </w:rPr>
        <w:t xml:space="preserve">, Pandas, </w:t>
      </w:r>
      <w:proofErr w:type="spellStart"/>
      <w:r w:rsidR="00A62DF3">
        <w:rPr>
          <w:sz w:val="24"/>
          <w:szCs w:val="24"/>
        </w:rPr>
        <w:t>Segmentation-models-pytorch</w:t>
      </w:r>
      <w:proofErr w:type="spellEnd"/>
      <w:r w:rsidR="00A62DF3">
        <w:rPr>
          <w:sz w:val="24"/>
          <w:szCs w:val="24"/>
        </w:rPr>
        <w:t xml:space="preserve"> y </w:t>
      </w:r>
      <w:proofErr w:type="spellStart"/>
      <w:r w:rsidR="00A62DF3">
        <w:rPr>
          <w:sz w:val="24"/>
          <w:szCs w:val="24"/>
        </w:rPr>
        <w:t>torch-torchvision</w:t>
      </w:r>
      <w:proofErr w:type="spellEnd"/>
      <w:r w:rsidR="00A62DF3">
        <w:rPr>
          <w:sz w:val="24"/>
          <w:szCs w:val="24"/>
        </w:rPr>
        <w:t xml:space="preserve">. </w:t>
      </w:r>
    </w:p>
    <w:p w14:paraId="6F19320E" w14:textId="6713206D" w:rsidR="000E476D" w:rsidRDefault="00A62DF3">
      <w:pPr>
        <w:pBdr>
          <w:top w:val="nil"/>
          <w:left w:val="nil"/>
          <w:bottom w:val="nil"/>
          <w:right w:val="nil"/>
          <w:between w:val="nil"/>
        </w:pBdr>
        <w:spacing w:after="200"/>
        <w:ind w:firstLine="720"/>
        <w:jc w:val="both"/>
        <w:rPr>
          <w:sz w:val="24"/>
          <w:szCs w:val="24"/>
        </w:rPr>
      </w:pPr>
      <w:r>
        <w:rPr>
          <w:sz w:val="24"/>
          <w:szCs w:val="24"/>
        </w:rPr>
        <w:t xml:space="preserve">Para la creación del banco de datos necesario para entrenar y probar el modelo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w:t>
      </w:r>
      <w:r w:rsidR="00E54864">
        <w:rPr>
          <w:sz w:val="24"/>
          <w:szCs w:val="24"/>
        </w:rPr>
        <w:t xml:space="preserve">se </w:t>
      </w:r>
      <w:r>
        <w:rPr>
          <w:sz w:val="24"/>
          <w:szCs w:val="24"/>
        </w:rPr>
        <w:t>utili</w:t>
      </w:r>
      <w:r w:rsidR="00E54864">
        <w:rPr>
          <w:sz w:val="24"/>
          <w:szCs w:val="24"/>
        </w:rPr>
        <w:t>zaron</w:t>
      </w:r>
      <w:r>
        <w:rPr>
          <w:sz w:val="24"/>
          <w:szCs w:val="24"/>
        </w:rPr>
        <w:t xml:space="preserve"> imágenes de ensayos de herida de uso público del repositori</w:t>
      </w:r>
      <w:r w:rsidR="00E54864">
        <w:rPr>
          <w:sz w:val="24"/>
          <w:szCs w:val="24"/>
        </w:rPr>
        <w:t>o</w:t>
      </w:r>
      <w:r>
        <w:rPr>
          <w:sz w:val="24"/>
          <w:szCs w:val="24"/>
        </w:rPr>
        <w:t xml:space="preserve"> “</w:t>
      </w:r>
      <w:proofErr w:type="spellStart"/>
      <w:r>
        <w:rPr>
          <w:sz w:val="24"/>
          <w:szCs w:val="24"/>
        </w:rPr>
        <w:t>The</w:t>
      </w:r>
      <w:proofErr w:type="spellEnd"/>
      <w:r>
        <w:rPr>
          <w:sz w:val="24"/>
          <w:szCs w:val="24"/>
        </w:rPr>
        <w:t xml:space="preserve"> Broad </w:t>
      </w:r>
      <w:proofErr w:type="spellStart"/>
      <w:r>
        <w:rPr>
          <w:sz w:val="24"/>
          <w:szCs w:val="24"/>
        </w:rPr>
        <w:t>Bioimage</w:t>
      </w:r>
      <w:proofErr w:type="spellEnd"/>
      <w:r>
        <w:rPr>
          <w:sz w:val="24"/>
          <w:szCs w:val="24"/>
        </w:rPr>
        <w:t xml:space="preserve"> </w:t>
      </w:r>
      <w:proofErr w:type="spellStart"/>
      <w:r>
        <w:rPr>
          <w:sz w:val="24"/>
          <w:szCs w:val="24"/>
        </w:rPr>
        <w:t>Benchmark</w:t>
      </w:r>
      <w:proofErr w:type="spellEnd"/>
      <w:r>
        <w:rPr>
          <w:sz w:val="24"/>
          <w:szCs w:val="24"/>
        </w:rPr>
        <w:t xml:space="preserve"> </w:t>
      </w:r>
      <w:proofErr w:type="spellStart"/>
      <w:r>
        <w:rPr>
          <w:sz w:val="24"/>
          <w:szCs w:val="24"/>
        </w:rPr>
        <w:t>Collection</w:t>
      </w:r>
      <w:proofErr w:type="spellEnd"/>
      <w:r>
        <w:rPr>
          <w:sz w:val="24"/>
          <w:szCs w:val="24"/>
        </w:rPr>
        <w:t xml:space="preserve">” (BBBC), así como imágenes proporcionadas por la Dra. Marina Lasa (Universidad Autónoma de Madrid-CSIC) y por la Dra. María del Val Toledo (Dpto. Biomedicina y Biotecnología, UAH), siendo en total 126 imágenes con sus respectivas máscaras en blanco y negro. Por último, para la obtención y comparación de resultados se emplearon imágenes de la página de 4Dcell (4Dcell, no date) previamente analizadas con </w:t>
      </w:r>
      <w:proofErr w:type="spellStart"/>
      <w:r>
        <w:rPr>
          <w:sz w:val="24"/>
          <w:szCs w:val="24"/>
        </w:rPr>
        <w:t>ImageJ</w:t>
      </w:r>
      <w:proofErr w:type="spellEnd"/>
      <w:r>
        <w:rPr>
          <w:sz w:val="24"/>
          <w:szCs w:val="24"/>
        </w:rPr>
        <w:t>.</w:t>
      </w:r>
    </w:p>
    <w:p w14:paraId="34A248C2" w14:textId="77777777" w:rsidR="000E476D" w:rsidRDefault="00A62DF3">
      <w:pPr>
        <w:pBdr>
          <w:top w:val="nil"/>
          <w:left w:val="nil"/>
          <w:bottom w:val="nil"/>
          <w:right w:val="nil"/>
          <w:between w:val="nil"/>
        </w:pBdr>
        <w:spacing w:after="200"/>
        <w:jc w:val="both"/>
        <w:rPr>
          <w:b/>
          <w:sz w:val="24"/>
          <w:szCs w:val="24"/>
        </w:rPr>
      </w:pPr>
      <w:r>
        <w:rPr>
          <w:b/>
          <w:sz w:val="24"/>
          <w:szCs w:val="24"/>
        </w:rPr>
        <w:t xml:space="preserve">4.2 Método experimental: desarrollo y funcionamiento del software </w:t>
      </w:r>
    </w:p>
    <w:p w14:paraId="50CE161D" w14:textId="1CED0286" w:rsidR="000E476D" w:rsidRDefault="00A62DF3">
      <w:pPr>
        <w:spacing w:after="200"/>
        <w:jc w:val="both"/>
        <w:rPr>
          <w:sz w:val="24"/>
          <w:szCs w:val="24"/>
        </w:rPr>
      </w:pPr>
      <w:r>
        <w:rPr>
          <w:sz w:val="24"/>
          <w:szCs w:val="24"/>
        </w:rPr>
        <w:t>Algunos</w:t>
      </w:r>
      <w:r>
        <w:rPr>
          <w:sz w:val="24"/>
          <w:szCs w:val="24"/>
        </w:rPr>
        <w:t xml:space="preserve"> datos que se analizan en los estudios de migración celular, y que se obt</w:t>
      </w:r>
      <w:r w:rsidR="00E54864">
        <w:rPr>
          <w:sz w:val="24"/>
          <w:szCs w:val="24"/>
        </w:rPr>
        <w:t>ienen</w:t>
      </w:r>
      <w:r>
        <w:rPr>
          <w:sz w:val="24"/>
          <w:szCs w:val="24"/>
        </w:rPr>
        <w:t xml:space="preserve"> con este programa, son el área de la herida, la distancia media entre los bordes de la brecha y la desviación estándar, además de una imagen en la que esté marcado el borde de la herida y una máscara en blanco y negro.</w:t>
      </w:r>
      <w:r w:rsidR="00E54864">
        <w:rPr>
          <w:sz w:val="24"/>
          <w:szCs w:val="24"/>
        </w:rPr>
        <w:t xml:space="preserve"> T</w:t>
      </w:r>
      <w:r>
        <w:rPr>
          <w:sz w:val="24"/>
          <w:szCs w:val="24"/>
        </w:rPr>
        <w:t>ambién se obt</w:t>
      </w:r>
      <w:r w:rsidR="00E54864">
        <w:rPr>
          <w:sz w:val="24"/>
          <w:szCs w:val="24"/>
        </w:rPr>
        <w:t>iene</w:t>
      </w:r>
      <w:r>
        <w:rPr>
          <w:sz w:val="24"/>
          <w:szCs w:val="24"/>
        </w:rPr>
        <w:t xml:space="preserve"> una lista con todas las distancias entre bordes de la herida (por cada fila de píxeles). </w:t>
      </w:r>
    </w:p>
    <w:p w14:paraId="0D3335FF" w14:textId="77777777" w:rsidR="000E476D" w:rsidRDefault="00A62DF3">
      <w:pPr>
        <w:spacing w:after="200"/>
        <w:jc w:val="both"/>
        <w:rPr>
          <w:sz w:val="24"/>
          <w:szCs w:val="24"/>
        </w:rPr>
      </w:pPr>
      <w:r>
        <w:rPr>
          <w:b/>
          <w:sz w:val="24"/>
          <w:szCs w:val="24"/>
        </w:rPr>
        <w:t xml:space="preserve">4.2.1 Entrenamiento del modelo de </w:t>
      </w:r>
      <w:proofErr w:type="spellStart"/>
      <w:r>
        <w:rPr>
          <w:b/>
          <w:sz w:val="24"/>
          <w:szCs w:val="24"/>
        </w:rPr>
        <w:t>deep</w:t>
      </w:r>
      <w:proofErr w:type="spellEnd"/>
      <w:r>
        <w:rPr>
          <w:b/>
          <w:sz w:val="24"/>
          <w:szCs w:val="24"/>
        </w:rPr>
        <w:t xml:space="preserve"> </w:t>
      </w:r>
      <w:proofErr w:type="spellStart"/>
      <w:r>
        <w:rPr>
          <w:b/>
          <w:sz w:val="24"/>
          <w:szCs w:val="24"/>
        </w:rPr>
        <w:t>learning</w:t>
      </w:r>
      <w:proofErr w:type="spellEnd"/>
      <w:r>
        <w:rPr>
          <w:b/>
          <w:sz w:val="24"/>
          <w:szCs w:val="24"/>
        </w:rPr>
        <w:t xml:space="preserve"> con U-Net</w:t>
      </w:r>
    </w:p>
    <w:p w14:paraId="43FD6E0C" w14:textId="61B082BA" w:rsidR="000E476D" w:rsidRDefault="00A62DF3" w:rsidP="00E54864">
      <w:pPr>
        <w:spacing w:after="200"/>
        <w:jc w:val="both"/>
        <w:rPr>
          <w:sz w:val="24"/>
          <w:szCs w:val="24"/>
        </w:rPr>
      </w:pPr>
      <w:r>
        <w:rPr>
          <w:sz w:val="24"/>
          <w:szCs w:val="24"/>
        </w:rPr>
        <w:t xml:space="preserve">Ciertos softwares de análisis de imagen que requieren del uso de funciones como </w:t>
      </w:r>
      <w:proofErr w:type="spellStart"/>
      <w:r>
        <w:rPr>
          <w:sz w:val="24"/>
          <w:szCs w:val="24"/>
        </w:rPr>
        <w:t>thresholds</w:t>
      </w:r>
      <w:proofErr w:type="spellEnd"/>
      <w:r>
        <w:rPr>
          <w:sz w:val="24"/>
          <w:szCs w:val="24"/>
        </w:rPr>
        <w:t>, utilizad</w:t>
      </w:r>
      <w:r w:rsidR="00E54864">
        <w:rPr>
          <w:sz w:val="24"/>
          <w:szCs w:val="24"/>
        </w:rPr>
        <w:t>o</w:t>
      </w:r>
      <w:r>
        <w:rPr>
          <w:sz w:val="24"/>
          <w:szCs w:val="24"/>
        </w:rPr>
        <w:t xml:space="preserve">s en este caso para la detección de bordes, es común que no funcionen de manera precisa si la imagen proporcionada tiene ruido o no tiene suficiente contraste, lo cual es muy común en las imágenes obtenidas en los ensayos de herida. Para solucionar este problema se ha utilizado un algoritmo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para la segmentación semántica de las imágenes. En este caso, las dos categorías que se diferenciarán serán la brecha y el resto de la imagen. </w:t>
      </w:r>
      <w:r>
        <w:rPr>
          <w:sz w:val="24"/>
          <w:szCs w:val="24"/>
        </w:rPr>
        <w:t>El banco de imágenes introducido para entrenar al modelo consta de las imágenes de distintos ensayos de heridas y sus correspondientes máscaras de capa, en las cuales la brecha aparece de color negro y las células del cultivo en blanco.</w:t>
      </w:r>
      <w:r>
        <w:rPr>
          <w:color w:val="B7B7B7"/>
          <w:sz w:val="2"/>
          <w:szCs w:val="2"/>
        </w:rPr>
        <w:t xml:space="preserve"> </w:t>
      </w:r>
      <w:r>
        <w:rPr>
          <w:sz w:val="24"/>
          <w:szCs w:val="24"/>
        </w:rPr>
        <w:t xml:space="preserve">Para mejorar el rendimiento del proceso de aprendizaje del modelo y aumentar su eficiencia y precisión fue necesario ajustar los valores de los </w:t>
      </w:r>
      <w:proofErr w:type="spellStart"/>
      <w:r>
        <w:rPr>
          <w:sz w:val="24"/>
          <w:szCs w:val="24"/>
        </w:rPr>
        <w:lastRenderedPageBreak/>
        <w:t>hiperparámetros</w:t>
      </w:r>
      <w:proofErr w:type="spellEnd"/>
      <w:r>
        <w:rPr>
          <w:sz w:val="24"/>
          <w:szCs w:val="24"/>
        </w:rPr>
        <w:t xml:space="preserve">; finalmente se determinó un </w:t>
      </w:r>
      <w:proofErr w:type="spellStart"/>
      <w:r>
        <w:rPr>
          <w:sz w:val="24"/>
          <w:szCs w:val="24"/>
        </w:rPr>
        <w:t>epoch</w:t>
      </w:r>
      <w:proofErr w:type="spellEnd"/>
      <w:r>
        <w:rPr>
          <w:sz w:val="24"/>
          <w:szCs w:val="24"/>
        </w:rPr>
        <w:t xml:space="preserve"> de 25, un </w:t>
      </w:r>
      <w:proofErr w:type="spellStart"/>
      <w:r>
        <w:rPr>
          <w:sz w:val="24"/>
          <w:szCs w:val="24"/>
        </w:rPr>
        <w:t>learning</w:t>
      </w:r>
      <w:proofErr w:type="spellEnd"/>
      <w:r>
        <w:rPr>
          <w:sz w:val="24"/>
          <w:szCs w:val="24"/>
        </w:rPr>
        <w:t xml:space="preserve"> </w:t>
      </w:r>
      <w:proofErr w:type="spellStart"/>
      <w:r>
        <w:rPr>
          <w:sz w:val="24"/>
          <w:szCs w:val="24"/>
        </w:rPr>
        <w:t>rate</w:t>
      </w:r>
      <w:proofErr w:type="spellEnd"/>
      <w:r>
        <w:rPr>
          <w:sz w:val="24"/>
          <w:szCs w:val="24"/>
        </w:rPr>
        <w:t xml:space="preserve"> de 0.003 y un </w:t>
      </w:r>
      <w:proofErr w:type="spellStart"/>
      <w:r>
        <w:rPr>
          <w:sz w:val="24"/>
          <w:szCs w:val="24"/>
        </w:rPr>
        <w:t>batch</w:t>
      </w:r>
      <w:proofErr w:type="spellEnd"/>
      <w:r>
        <w:rPr>
          <w:sz w:val="24"/>
          <w:szCs w:val="24"/>
        </w:rPr>
        <w:t xml:space="preserve"> </w:t>
      </w:r>
      <w:proofErr w:type="spellStart"/>
      <w:r>
        <w:rPr>
          <w:sz w:val="24"/>
          <w:szCs w:val="24"/>
        </w:rPr>
        <w:t>size</w:t>
      </w:r>
      <w:proofErr w:type="spellEnd"/>
      <w:r>
        <w:rPr>
          <w:sz w:val="24"/>
          <w:szCs w:val="24"/>
        </w:rPr>
        <w:t xml:space="preserve"> de 16.</w:t>
      </w:r>
    </w:p>
    <w:p w14:paraId="6C73ACAE" w14:textId="77777777" w:rsidR="000E476D" w:rsidRDefault="00A62DF3">
      <w:pPr>
        <w:spacing w:after="200"/>
        <w:jc w:val="both"/>
        <w:rPr>
          <w:b/>
          <w:sz w:val="24"/>
          <w:szCs w:val="24"/>
        </w:rPr>
      </w:pPr>
      <w:r>
        <w:rPr>
          <w:b/>
          <w:sz w:val="24"/>
          <w:szCs w:val="24"/>
        </w:rPr>
        <w:t>4.2.2 Programa de LabVIEW para detección de bordes y análisis</w:t>
      </w:r>
    </w:p>
    <w:p w14:paraId="2CB49137" w14:textId="77777777" w:rsidR="000E476D" w:rsidRDefault="00A62DF3">
      <w:pPr>
        <w:spacing w:after="200"/>
        <w:jc w:val="both"/>
        <w:rPr>
          <w:sz w:val="24"/>
          <w:szCs w:val="24"/>
        </w:rPr>
      </w:pPr>
      <w:r>
        <w:rPr>
          <w:sz w:val="24"/>
          <w:szCs w:val="24"/>
        </w:rPr>
        <w:t xml:space="preserve">El programa completo está compuesto de un VI principal, que contiene la interfaz de usuario, y cinco secundarios, cada uno de los cuales tiene una función concreta dentro del programa. Estas funciones se unen en el VI principal para que el programa completo trabaje de forma conjunta. </w:t>
      </w:r>
    </w:p>
    <w:p w14:paraId="2633A427" w14:textId="77777777" w:rsidR="000E476D" w:rsidRDefault="00A62DF3">
      <w:pPr>
        <w:spacing w:after="200"/>
        <w:jc w:val="both"/>
        <w:rPr>
          <w:b/>
          <w:sz w:val="24"/>
          <w:szCs w:val="24"/>
        </w:rPr>
      </w:pPr>
      <w:r>
        <w:rPr>
          <w:b/>
          <w:sz w:val="24"/>
          <w:szCs w:val="24"/>
        </w:rPr>
        <w:t>5.2.2.1 Programa principal e interfaz de usuario</w:t>
      </w:r>
    </w:p>
    <w:p w14:paraId="262D3659" w14:textId="77777777" w:rsidR="000E476D" w:rsidRDefault="00A62DF3">
      <w:pPr>
        <w:spacing w:after="200"/>
        <w:jc w:val="both"/>
        <w:rPr>
          <w:sz w:val="24"/>
          <w:szCs w:val="24"/>
        </w:rPr>
      </w:pPr>
      <w:r>
        <w:rPr>
          <w:sz w:val="24"/>
          <w:szCs w:val="24"/>
        </w:rPr>
        <w:t>El bloque principal de este VI es un “</w:t>
      </w:r>
      <w:r>
        <w:rPr>
          <w:i/>
          <w:sz w:val="24"/>
          <w:szCs w:val="24"/>
        </w:rPr>
        <w:t xml:space="preserve">Case </w:t>
      </w:r>
      <w:proofErr w:type="spellStart"/>
      <w:r>
        <w:rPr>
          <w:i/>
          <w:sz w:val="24"/>
          <w:szCs w:val="24"/>
        </w:rPr>
        <w:t>structure</w:t>
      </w:r>
      <w:proofErr w:type="spellEnd"/>
      <w:r>
        <w:rPr>
          <w:sz w:val="24"/>
          <w:szCs w:val="24"/>
        </w:rPr>
        <w:t xml:space="preserve">”: al pulsar en la interfaz de usuario cada uno de los botones se ejecutará la función correspondiente a ese “caso”. Hay 5 casos posibles, además del 0 (por defecto). La estructura general del programa e interfaz de usuario forman parte del programa original para ciencia de los materiales. </w:t>
      </w:r>
    </w:p>
    <w:p w14:paraId="2F8AC76E" w14:textId="77777777" w:rsidR="000E476D" w:rsidRDefault="00A62DF3">
      <w:pPr>
        <w:spacing w:after="200"/>
        <w:jc w:val="both"/>
        <w:rPr>
          <w:sz w:val="24"/>
          <w:szCs w:val="24"/>
        </w:rPr>
      </w:pPr>
      <w:r>
        <w:rPr>
          <w:noProof/>
          <w:sz w:val="24"/>
          <w:szCs w:val="24"/>
        </w:rPr>
        <w:drawing>
          <wp:inline distT="114300" distB="114300" distL="114300" distR="114300" wp14:anchorId="68156391" wp14:editId="1799A4FE">
            <wp:extent cx="4478175" cy="226732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478175" cy="2267328"/>
                    </a:xfrm>
                    <a:prstGeom prst="rect">
                      <a:avLst/>
                    </a:prstGeom>
                    <a:ln/>
                  </pic:spPr>
                </pic:pic>
              </a:graphicData>
            </a:graphic>
          </wp:inline>
        </w:drawing>
      </w:r>
    </w:p>
    <w:p w14:paraId="7A118B4B" w14:textId="77777777" w:rsidR="000E476D" w:rsidRDefault="00A62DF3">
      <w:pPr>
        <w:spacing w:after="200"/>
        <w:jc w:val="both"/>
        <w:rPr>
          <w:sz w:val="24"/>
          <w:szCs w:val="24"/>
        </w:rPr>
      </w:pPr>
      <w:r>
        <w:rPr>
          <w:sz w:val="16"/>
          <w:szCs w:val="16"/>
        </w:rPr>
        <w:t>Figura 12: interfaz de usuario del software.</w:t>
      </w:r>
    </w:p>
    <w:p w14:paraId="7451B075" w14:textId="77777777" w:rsidR="00E54864" w:rsidRDefault="00A62DF3">
      <w:pPr>
        <w:pBdr>
          <w:top w:val="nil"/>
          <w:left w:val="nil"/>
          <w:bottom w:val="nil"/>
          <w:right w:val="nil"/>
          <w:between w:val="nil"/>
        </w:pBdr>
        <w:spacing w:after="200"/>
        <w:jc w:val="both"/>
        <w:rPr>
          <w:sz w:val="24"/>
          <w:szCs w:val="24"/>
        </w:rPr>
      </w:pPr>
      <w:r>
        <w:rPr>
          <w:sz w:val="24"/>
          <w:szCs w:val="24"/>
        </w:rPr>
        <w:t xml:space="preserve">El caso 1 es el primero que se debe ejecutar. Sirve para abrir la imagen seleccionada por el usuario y traducirla a escala de grises U8 para poder ser utilizada en el programa. </w:t>
      </w:r>
    </w:p>
    <w:p w14:paraId="0A65704A" w14:textId="06D6AA58" w:rsidR="000E476D" w:rsidRDefault="00A62DF3">
      <w:pPr>
        <w:pBdr>
          <w:top w:val="nil"/>
          <w:left w:val="nil"/>
          <w:bottom w:val="nil"/>
          <w:right w:val="nil"/>
          <w:between w:val="nil"/>
        </w:pBdr>
        <w:spacing w:after="200"/>
        <w:jc w:val="both"/>
        <w:rPr>
          <w:sz w:val="24"/>
          <w:szCs w:val="24"/>
        </w:rPr>
      </w:pPr>
      <w:r>
        <w:rPr>
          <w:sz w:val="24"/>
          <w:szCs w:val="24"/>
        </w:rPr>
        <w:t>El caso 2</w:t>
      </w:r>
      <w:r>
        <w:rPr>
          <w:sz w:val="24"/>
          <w:szCs w:val="24"/>
        </w:rPr>
        <w:t xml:space="preserve"> se ejecuta al pulsar el botón de “analizar imagen”. Su bloque principal es un “Flat </w:t>
      </w:r>
      <w:proofErr w:type="spellStart"/>
      <w:r>
        <w:rPr>
          <w:sz w:val="24"/>
          <w:szCs w:val="24"/>
        </w:rPr>
        <w:t>Sequence</w:t>
      </w:r>
      <w:proofErr w:type="spellEnd"/>
      <w:r>
        <w:rPr>
          <w:sz w:val="24"/>
          <w:szCs w:val="24"/>
        </w:rPr>
        <w:t xml:space="preserve"> </w:t>
      </w:r>
      <w:proofErr w:type="spellStart"/>
      <w:r>
        <w:rPr>
          <w:sz w:val="24"/>
          <w:szCs w:val="24"/>
        </w:rPr>
        <w:t>Structure</w:t>
      </w:r>
      <w:proofErr w:type="spellEnd"/>
      <w:r>
        <w:rPr>
          <w:sz w:val="24"/>
          <w:szCs w:val="24"/>
        </w:rPr>
        <w:t xml:space="preserve">”, que consiste de uno o más </w:t>
      </w:r>
      <w:proofErr w:type="spellStart"/>
      <w:r>
        <w:rPr>
          <w:sz w:val="24"/>
          <w:szCs w:val="24"/>
        </w:rPr>
        <w:t>subdiagramas</w:t>
      </w:r>
      <w:proofErr w:type="spellEnd"/>
      <w:r>
        <w:rPr>
          <w:sz w:val="24"/>
          <w:szCs w:val="24"/>
        </w:rPr>
        <w:t xml:space="preserve">, que se ejecutarán siguiendo la secuencia. El </w:t>
      </w:r>
      <w:proofErr w:type="spellStart"/>
      <w:r>
        <w:rPr>
          <w:sz w:val="24"/>
          <w:szCs w:val="24"/>
        </w:rPr>
        <w:t>subdiagrama</w:t>
      </w:r>
      <w:proofErr w:type="spellEnd"/>
      <w:r>
        <w:rPr>
          <w:sz w:val="24"/>
          <w:szCs w:val="24"/>
        </w:rPr>
        <w:t xml:space="preserve"> 0 contiene el sub VI de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con el módulo de U-Net, explicado en el punto 5.2.2.2.2., el </w:t>
      </w:r>
      <w:proofErr w:type="spellStart"/>
      <w:r>
        <w:rPr>
          <w:sz w:val="24"/>
          <w:szCs w:val="24"/>
        </w:rPr>
        <w:t>subdiagrama</w:t>
      </w:r>
      <w:proofErr w:type="spellEnd"/>
      <w:r>
        <w:rPr>
          <w:sz w:val="24"/>
          <w:szCs w:val="24"/>
        </w:rPr>
        <w:t xml:space="preserve"> 1 contiene el módulo que detectará el borde de la herida, explicado en el punto 5.2.2.2.3., y el </w:t>
      </w:r>
      <w:proofErr w:type="spellStart"/>
      <w:r>
        <w:rPr>
          <w:sz w:val="24"/>
          <w:szCs w:val="24"/>
        </w:rPr>
        <w:t>subdiagrama</w:t>
      </w:r>
      <w:proofErr w:type="spellEnd"/>
      <w:r>
        <w:rPr>
          <w:sz w:val="24"/>
          <w:szCs w:val="24"/>
        </w:rPr>
        <w:t xml:space="preserve"> 2 funciona de forma similar a una copia de seguridad: se ejecutará en caso de que se haya</w:t>
      </w:r>
      <w:r>
        <w:rPr>
          <w:sz w:val="24"/>
          <w:szCs w:val="24"/>
        </w:rPr>
        <w:t xml:space="preserve"> producido algún error o fallo en el programa para evitar que la imagen se pierda.</w:t>
      </w:r>
    </w:p>
    <w:p w14:paraId="70917D47" w14:textId="77777777" w:rsidR="000E476D" w:rsidRDefault="00A62DF3">
      <w:pPr>
        <w:pBdr>
          <w:top w:val="nil"/>
          <w:left w:val="nil"/>
          <w:bottom w:val="nil"/>
          <w:right w:val="nil"/>
          <w:between w:val="nil"/>
        </w:pBdr>
        <w:spacing w:after="200"/>
        <w:jc w:val="both"/>
        <w:rPr>
          <w:sz w:val="24"/>
          <w:szCs w:val="24"/>
        </w:rPr>
      </w:pPr>
      <w:r>
        <w:rPr>
          <w:sz w:val="24"/>
          <w:szCs w:val="24"/>
        </w:rPr>
        <w:t xml:space="preserve">El caso 3 contiene el módulo para la calibración de las imágenes, explicado en el punto 5.2.2.2.1. </w:t>
      </w:r>
    </w:p>
    <w:p w14:paraId="1880080E" w14:textId="77777777" w:rsidR="000E476D" w:rsidRDefault="00A62DF3">
      <w:pPr>
        <w:pBdr>
          <w:top w:val="nil"/>
          <w:left w:val="nil"/>
          <w:bottom w:val="nil"/>
          <w:right w:val="nil"/>
          <w:between w:val="nil"/>
        </w:pBdr>
        <w:spacing w:after="200"/>
        <w:jc w:val="both"/>
        <w:rPr>
          <w:sz w:val="24"/>
          <w:szCs w:val="24"/>
        </w:rPr>
      </w:pPr>
      <w:r>
        <w:rPr>
          <w:sz w:val="24"/>
          <w:szCs w:val="24"/>
        </w:rPr>
        <w:lastRenderedPageBreak/>
        <w:t xml:space="preserve">El caso 4 tiene la función de guardar los datos obtenidos por el programa. Su bucle principal es de nuevo un “Flat </w:t>
      </w:r>
      <w:proofErr w:type="spellStart"/>
      <w:r>
        <w:rPr>
          <w:sz w:val="24"/>
          <w:szCs w:val="24"/>
        </w:rPr>
        <w:t>Sequence</w:t>
      </w:r>
      <w:proofErr w:type="spellEnd"/>
      <w:r>
        <w:rPr>
          <w:sz w:val="24"/>
          <w:szCs w:val="24"/>
        </w:rPr>
        <w:t xml:space="preserve"> </w:t>
      </w:r>
      <w:proofErr w:type="spellStart"/>
      <w:r>
        <w:rPr>
          <w:sz w:val="24"/>
          <w:szCs w:val="24"/>
        </w:rPr>
        <w:t>Structure</w:t>
      </w:r>
      <w:proofErr w:type="spellEnd"/>
      <w:r>
        <w:rPr>
          <w:sz w:val="24"/>
          <w:szCs w:val="24"/>
        </w:rPr>
        <w:t>”. Al pulsar el botón de “</w:t>
      </w:r>
      <w:proofErr w:type="spellStart"/>
      <w:r>
        <w:rPr>
          <w:sz w:val="24"/>
          <w:szCs w:val="24"/>
        </w:rPr>
        <w:t>Save</w:t>
      </w:r>
      <w:proofErr w:type="spellEnd"/>
      <w:r>
        <w:rPr>
          <w:sz w:val="24"/>
          <w:szCs w:val="24"/>
        </w:rPr>
        <w:t xml:space="preserve"> files” aparecerá un menú preguntando al usuario cuáles de los datos obtenidos por el programa desea guardar. Después de que el usuario presione el botón de guardar, dependiendo de qué opciones hayan sido seleccionadas, se ejecutará uno o varios de los siguientes </w:t>
      </w:r>
      <w:proofErr w:type="spellStart"/>
      <w:r>
        <w:rPr>
          <w:sz w:val="24"/>
          <w:szCs w:val="24"/>
        </w:rPr>
        <w:t>subdiagramas</w:t>
      </w:r>
      <w:proofErr w:type="spellEnd"/>
      <w:r>
        <w:rPr>
          <w:sz w:val="24"/>
          <w:szCs w:val="24"/>
        </w:rPr>
        <w:t xml:space="preserve">. El </w:t>
      </w:r>
      <w:proofErr w:type="spellStart"/>
      <w:r>
        <w:rPr>
          <w:sz w:val="24"/>
          <w:szCs w:val="24"/>
        </w:rPr>
        <w:t>subdiagrama</w:t>
      </w:r>
      <w:proofErr w:type="spellEnd"/>
      <w:r>
        <w:rPr>
          <w:sz w:val="24"/>
          <w:szCs w:val="24"/>
        </w:rPr>
        <w:t xml:space="preserve"> 1 sirve para guardar todos los datos numéricos, a los que antes se les aplicará la calibración. El segundo </w:t>
      </w:r>
      <w:proofErr w:type="spellStart"/>
      <w:r>
        <w:rPr>
          <w:sz w:val="24"/>
          <w:szCs w:val="24"/>
        </w:rPr>
        <w:t>subdiagrama</w:t>
      </w:r>
      <w:proofErr w:type="spellEnd"/>
      <w:r>
        <w:rPr>
          <w:sz w:val="24"/>
          <w:szCs w:val="24"/>
        </w:rPr>
        <w:t xml:space="preserve"> sirve para guardar la máscara de capa, que como está</w:t>
      </w:r>
      <w:r>
        <w:rPr>
          <w:sz w:val="24"/>
          <w:szCs w:val="24"/>
        </w:rPr>
        <w:t xml:space="preserve"> en código binario deberá ser convertida a valores 0-255 para que se pueda visualizar en blanco y negro. El tercer </w:t>
      </w:r>
      <w:proofErr w:type="spellStart"/>
      <w:r>
        <w:rPr>
          <w:sz w:val="24"/>
          <w:szCs w:val="24"/>
        </w:rPr>
        <w:t>subdiagrama</w:t>
      </w:r>
      <w:proofErr w:type="spellEnd"/>
      <w:r>
        <w:rPr>
          <w:sz w:val="24"/>
          <w:szCs w:val="24"/>
        </w:rPr>
        <w:t xml:space="preserve"> sirve para guardar la imagen de la herida con el </w:t>
      </w:r>
      <w:proofErr w:type="spellStart"/>
      <w:r>
        <w:rPr>
          <w:sz w:val="24"/>
          <w:szCs w:val="24"/>
        </w:rPr>
        <w:t>overlay</w:t>
      </w:r>
      <w:proofErr w:type="spellEnd"/>
      <w:r>
        <w:rPr>
          <w:sz w:val="24"/>
          <w:szCs w:val="24"/>
        </w:rPr>
        <w:t xml:space="preserve"> después de fusionarlos en una sola imagen.</w:t>
      </w:r>
    </w:p>
    <w:p w14:paraId="02C1ACEC" w14:textId="77777777" w:rsidR="000E476D" w:rsidRDefault="00A62DF3">
      <w:pPr>
        <w:pBdr>
          <w:top w:val="nil"/>
          <w:left w:val="nil"/>
          <w:bottom w:val="nil"/>
          <w:right w:val="nil"/>
          <w:between w:val="nil"/>
        </w:pBdr>
        <w:spacing w:after="200"/>
        <w:jc w:val="both"/>
        <w:rPr>
          <w:sz w:val="24"/>
          <w:szCs w:val="24"/>
        </w:rPr>
      </w:pPr>
      <w:r>
        <w:rPr>
          <w:sz w:val="24"/>
          <w:szCs w:val="24"/>
        </w:rPr>
        <w:t xml:space="preserve">El caso 5 sirve para, al pulsar el botón correspondiente, ajustar el tamaño de la imagen al de la pantalla de la interfaz de usuario para visualizarla mejor. Este bloque forma parte del programa original para ciencia de los materiales. </w:t>
      </w:r>
    </w:p>
    <w:p w14:paraId="5B13972D" w14:textId="77777777" w:rsidR="000E476D" w:rsidRDefault="00A62DF3">
      <w:pPr>
        <w:spacing w:after="200"/>
        <w:jc w:val="both"/>
        <w:rPr>
          <w:b/>
          <w:sz w:val="24"/>
          <w:szCs w:val="24"/>
        </w:rPr>
      </w:pPr>
      <w:r>
        <w:rPr>
          <w:b/>
          <w:sz w:val="24"/>
          <w:szCs w:val="24"/>
        </w:rPr>
        <w:t>5.2.2.2 Sub VI secundarios</w:t>
      </w:r>
    </w:p>
    <w:p w14:paraId="199B7118" w14:textId="77777777" w:rsidR="000E476D" w:rsidRDefault="00A62DF3">
      <w:pPr>
        <w:spacing w:after="200"/>
        <w:jc w:val="both"/>
        <w:rPr>
          <w:b/>
          <w:sz w:val="24"/>
          <w:szCs w:val="24"/>
        </w:rPr>
      </w:pPr>
      <w:proofErr w:type="gramStart"/>
      <w:r>
        <w:rPr>
          <w:b/>
          <w:sz w:val="24"/>
          <w:szCs w:val="24"/>
        </w:rPr>
        <w:t>5.2.2.2.1 ”</w:t>
      </w:r>
      <w:proofErr w:type="spellStart"/>
      <w:r>
        <w:rPr>
          <w:b/>
          <w:sz w:val="24"/>
          <w:szCs w:val="24"/>
        </w:rPr>
        <w:t>Image</w:t>
      </w:r>
      <w:proofErr w:type="spellEnd"/>
      <w:proofErr w:type="gramEnd"/>
      <w:r>
        <w:rPr>
          <w:b/>
          <w:sz w:val="24"/>
          <w:szCs w:val="24"/>
        </w:rPr>
        <w:t xml:space="preserve"> </w:t>
      </w:r>
      <w:proofErr w:type="spellStart"/>
      <w:r>
        <w:rPr>
          <w:b/>
          <w:sz w:val="24"/>
          <w:szCs w:val="24"/>
        </w:rPr>
        <w:t>calibration</w:t>
      </w:r>
      <w:proofErr w:type="spellEnd"/>
      <w:r>
        <w:rPr>
          <w:b/>
          <w:sz w:val="24"/>
          <w:szCs w:val="24"/>
        </w:rPr>
        <w:t>”</w:t>
      </w:r>
    </w:p>
    <w:p w14:paraId="7B4E64BB" w14:textId="77777777" w:rsidR="000E476D" w:rsidRDefault="00A62DF3">
      <w:pPr>
        <w:spacing w:after="200"/>
        <w:jc w:val="both"/>
        <w:rPr>
          <w:sz w:val="24"/>
          <w:szCs w:val="24"/>
        </w:rPr>
      </w:pPr>
      <w:r>
        <w:rPr>
          <w:sz w:val="24"/>
          <w:szCs w:val="24"/>
        </w:rPr>
        <w:t xml:space="preserve">Este </w:t>
      </w:r>
      <w:proofErr w:type="spellStart"/>
      <w:r>
        <w:rPr>
          <w:sz w:val="24"/>
          <w:szCs w:val="24"/>
        </w:rPr>
        <w:t>SubVI</w:t>
      </w:r>
      <w:proofErr w:type="spellEnd"/>
      <w:r>
        <w:rPr>
          <w:sz w:val="24"/>
          <w:szCs w:val="24"/>
        </w:rPr>
        <w:t xml:space="preserve"> forma parte del programa original. Su función es calibrar las imágenes antes de realizar los cálculos necesarios, es decir, hacer la equivalencia entre los píxeles que tiene una determinada distancia en la imagen y los micrómetros a los que equivaldría en la realidad. Las dos medidas serán introducidas por el usuario: los píxeles se determinarán al “dibujar” una línea en la imagen, y el valor de micrómetros será ajustado manualmente.</w:t>
      </w:r>
    </w:p>
    <w:p w14:paraId="097B50EC" w14:textId="77777777" w:rsidR="000E476D" w:rsidRDefault="00A62DF3">
      <w:pPr>
        <w:spacing w:after="200"/>
        <w:jc w:val="both"/>
        <w:rPr>
          <w:b/>
          <w:sz w:val="24"/>
          <w:szCs w:val="24"/>
        </w:rPr>
      </w:pPr>
      <w:proofErr w:type="gramStart"/>
      <w:r>
        <w:rPr>
          <w:b/>
          <w:sz w:val="24"/>
          <w:szCs w:val="24"/>
        </w:rPr>
        <w:t>5.2.2.2.2 ”Ejemplo</w:t>
      </w:r>
      <w:proofErr w:type="gramEnd"/>
      <w:r>
        <w:rPr>
          <w:b/>
          <w:sz w:val="24"/>
          <w:szCs w:val="24"/>
        </w:rPr>
        <w:t xml:space="preserve"> U-Net”</w:t>
      </w:r>
    </w:p>
    <w:p w14:paraId="5ADC324B" w14:textId="77777777" w:rsidR="000E476D" w:rsidRDefault="00A62DF3">
      <w:pPr>
        <w:spacing w:after="200"/>
        <w:jc w:val="both"/>
        <w:rPr>
          <w:sz w:val="24"/>
          <w:szCs w:val="24"/>
          <w:highlight w:val="yellow"/>
        </w:rPr>
      </w:pPr>
      <w:r>
        <w:rPr>
          <w:sz w:val="24"/>
          <w:szCs w:val="24"/>
        </w:rPr>
        <w:t xml:space="preserve">Este </w:t>
      </w:r>
      <w:proofErr w:type="spellStart"/>
      <w:r>
        <w:rPr>
          <w:sz w:val="24"/>
          <w:szCs w:val="24"/>
        </w:rPr>
        <w:t>subVI</w:t>
      </w:r>
      <w:proofErr w:type="spellEnd"/>
      <w:r>
        <w:rPr>
          <w:sz w:val="24"/>
          <w:szCs w:val="24"/>
        </w:rPr>
        <w:t xml:space="preserve"> es el encargado de implementar el módulo de U-Net en el programa, así como el cálculo del porcentaje de área de la brecha con respecto a la imagen total. </w:t>
      </w:r>
    </w:p>
    <w:p w14:paraId="4C8248CD" w14:textId="77777777" w:rsidR="000E476D" w:rsidRDefault="00A62DF3">
      <w:pPr>
        <w:spacing w:after="200"/>
        <w:ind w:firstLine="720"/>
        <w:jc w:val="both"/>
        <w:rPr>
          <w:sz w:val="24"/>
          <w:szCs w:val="24"/>
        </w:rPr>
      </w:pPr>
      <w:r>
        <w:rPr>
          <w:sz w:val="24"/>
          <w:szCs w:val="24"/>
        </w:rPr>
        <w:t xml:space="preserve">El algoritmo de U-Net está basado en el lenguaje de programación </w:t>
      </w:r>
      <w:proofErr w:type="spellStart"/>
      <w:r>
        <w:rPr>
          <w:sz w:val="24"/>
          <w:szCs w:val="24"/>
        </w:rPr>
        <w:t>python</w:t>
      </w:r>
      <w:proofErr w:type="spellEnd"/>
      <w:r>
        <w:rPr>
          <w:sz w:val="24"/>
          <w:szCs w:val="24"/>
        </w:rPr>
        <w:t xml:space="preserve">, en su versión 3.9. Para utilizar este programa en el software de LabVIEW, se debe añadir un módulo de </w:t>
      </w:r>
      <w:proofErr w:type="spellStart"/>
      <w:r>
        <w:rPr>
          <w:sz w:val="24"/>
          <w:szCs w:val="24"/>
        </w:rPr>
        <w:t>python</w:t>
      </w:r>
      <w:proofErr w:type="spellEnd"/>
      <w:r>
        <w:rPr>
          <w:sz w:val="24"/>
          <w:szCs w:val="24"/>
        </w:rPr>
        <w:t xml:space="preserve"> (</w:t>
      </w:r>
      <w:r>
        <w:rPr>
          <w:i/>
          <w:sz w:val="24"/>
          <w:szCs w:val="24"/>
        </w:rPr>
        <w:t xml:space="preserve">“Python </w:t>
      </w:r>
      <w:proofErr w:type="spellStart"/>
      <w:r>
        <w:rPr>
          <w:i/>
          <w:sz w:val="24"/>
          <w:szCs w:val="24"/>
        </w:rPr>
        <w:t>node</w:t>
      </w:r>
      <w:proofErr w:type="spellEnd"/>
      <w:r>
        <w:rPr>
          <w:i/>
          <w:sz w:val="24"/>
          <w:szCs w:val="24"/>
        </w:rPr>
        <w:t>”</w:t>
      </w:r>
      <w:r>
        <w:rPr>
          <w:sz w:val="24"/>
          <w:szCs w:val="24"/>
        </w:rPr>
        <w:t xml:space="preserve">), al cual se le introducen distintos datos (la versión utilizada, el modelo previamente </w:t>
      </w:r>
      <w:proofErr w:type="gramStart"/>
      <w:r>
        <w:rPr>
          <w:sz w:val="24"/>
          <w:szCs w:val="24"/>
        </w:rPr>
        <w:t>entrenado,...</w:t>
      </w:r>
      <w:proofErr w:type="gramEnd"/>
      <w:r>
        <w:rPr>
          <w:sz w:val="24"/>
          <w:szCs w:val="24"/>
        </w:rPr>
        <w:t>). El array que salga de este módulo será convertido de nuevo en una imagen, una máscara en blanco y negro, que estará comprimida, por lo que se deberá aumentar su tamaño al de la imagen original. Al ampliar la imagen aparecen ciertos píxeles grises que pueden dar lugar a error,</w:t>
      </w:r>
      <w:r>
        <w:rPr>
          <w:sz w:val="24"/>
          <w:szCs w:val="24"/>
        </w:rPr>
        <w:t xml:space="preserve"> por lo que mediante un </w:t>
      </w:r>
      <w:proofErr w:type="spellStart"/>
      <w:r>
        <w:rPr>
          <w:sz w:val="24"/>
          <w:szCs w:val="24"/>
        </w:rPr>
        <w:t>threshold</w:t>
      </w:r>
      <w:proofErr w:type="spellEnd"/>
      <w:r>
        <w:rPr>
          <w:sz w:val="24"/>
          <w:szCs w:val="24"/>
        </w:rPr>
        <w:t xml:space="preserve"> se toman los valores de gris entre 250 y 255 como blanco y los que están por debajo de 250 como negro. Por último, se calcula el porcentaje de área que ocupa la brecha sobre la imagen total.</w:t>
      </w:r>
    </w:p>
    <w:p w14:paraId="3D2FCD58" w14:textId="77777777" w:rsidR="000E476D" w:rsidRDefault="00A62DF3">
      <w:pPr>
        <w:spacing w:after="200"/>
        <w:jc w:val="both"/>
        <w:rPr>
          <w:sz w:val="16"/>
          <w:szCs w:val="16"/>
        </w:rPr>
      </w:pPr>
      <w:r>
        <w:rPr>
          <w:noProof/>
          <w:sz w:val="16"/>
          <w:szCs w:val="16"/>
        </w:rPr>
        <w:lastRenderedPageBreak/>
        <w:drawing>
          <wp:inline distT="114300" distB="114300" distL="114300" distR="114300" wp14:anchorId="7C5B6CA7" wp14:editId="5A642E57">
            <wp:extent cx="4929023" cy="16621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29023" cy="1662113"/>
                    </a:xfrm>
                    <a:prstGeom prst="rect">
                      <a:avLst/>
                    </a:prstGeom>
                    <a:ln/>
                  </pic:spPr>
                </pic:pic>
              </a:graphicData>
            </a:graphic>
          </wp:inline>
        </w:drawing>
      </w:r>
    </w:p>
    <w:p w14:paraId="6DE57FE2" w14:textId="77777777" w:rsidR="000E476D" w:rsidRDefault="00A62DF3">
      <w:pPr>
        <w:spacing w:after="200"/>
        <w:jc w:val="both"/>
        <w:rPr>
          <w:sz w:val="24"/>
          <w:szCs w:val="24"/>
        </w:rPr>
      </w:pPr>
      <w:r>
        <w:rPr>
          <w:sz w:val="16"/>
          <w:szCs w:val="16"/>
        </w:rPr>
        <w:t xml:space="preserve">Figura 22: Diagrama de bloques del </w:t>
      </w:r>
      <w:proofErr w:type="spellStart"/>
      <w:r>
        <w:rPr>
          <w:sz w:val="16"/>
          <w:szCs w:val="16"/>
        </w:rPr>
        <w:t>subVI</w:t>
      </w:r>
      <w:proofErr w:type="spellEnd"/>
      <w:r>
        <w:rPr>
          <w:sz w:val="16"/>
          <w:szCs w:val="16"/>
        </w:rPr>
        <w:t xml:space="preserve"> que contiene el módulo de U-Net.</w:t>
      </w:r>
    </w:p>
    <w:p w14:paraId="1867F5EB" w14:textId="77777777" w:rsidR="000E476D" w:rsidRDefault="00A62DF3">
      <w:pPr>
        <w:spacing w:after="200"/>
        <w:jc w:val="both"/>
        <w:rPr>
          <w:b/>
          <w:sz w:val="24"/>
          <w:szCs w:val="24"/>
        </w:rPr>
      </w:pPr>
      <w:proofErr w:type="gramStart"/>
      <w:r>
        <w:rPr>
          <w:b/>
          <w:sz w:val="24"/>
          <w:szCs w:val="24"/>
        </w:rPr>
        <w:t>5.2.2.2.3 ”Nuevo</w:t>
      </w:r>
      <w:proofErr w:type="gramEnd"/>
      <w:r>
        <w:rPr>
          <w:b/>
          <w:sz w:val="24"/>
          <w:szCs w:val="24"/>
        </w:rPr>
        <w:t xml:space="preserve"> analizador de espesores”</w:t>
      </w:r>
    </w:p>
    <w:p w14:paraId="6751F2BD" w14:textId="77777777" w:rsidR="000E476D" w:rsidRDefault="00A62DF3">
      <w:pPr>
        <w:spacing w:after="200"/>
        <w:jc w:val="both"/>
        <w:rPr>
          <w:sz w:val="24"/>
          <w:szCs w:val="24"/>
        </w:rPr>
      </w:pPr>
      <w:r>
        <w:rPr>
          <w:sz w:val="24"/>
          <w:szCs w:val="24"/>
        </w:rPr>
        <w:t>Esta parte del programa es la encargada de “encontrar” los bordes y marcarlos en la imagen segmentada previamente por el módulo de U-Net, así como de calcular el resto de datos necesarios para el análisis.</w:t>
      </w:r>
    </w:p>
    <w:p w14:paraId="4DDA299B" w14:textId="77777777" w:rsidR="000E476D" w:rsidRDefault="00A62DF3">
      <w:pPr>
        <w:spacing w:after="200"/>
        <w:jc w:val="both"/>
        <w:rPr>
          <w:sz w:val="24"/>
          <w:szCs w:val="24"/>
        </w:rPr>
      </w:pPr>
      <w:r>
        <w:rPr>
          <w:noProof/>
          <w:sz w:val="24"/>
          <w:szCs w:val="24"/>
        </w:rPr>
        <w:drawing>
          <wp:inline distT="114300" distB="114300" distL="114300" distR="114300" wp14:anchorId="50529A31" wp14:editId="0BF23ACC">
            <wp:extent cx="4627225" cy="17448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27225" cy="1744818"/>
                    </a:xfrm>
                    <a:prstGeom prst="rect">
                      <a:avLst/>
                    </a:prstGeom>
                    <a:ln/>
                  </pic:spPr>
                </pic:pic>
              </a:graphicData>
            </a:graphic>
          </wp:inline>
        </w:drawing>
      </w:r>
    </w:p>
    <w:p w14:paraId="457AFD32" w14:textId="77777777" w:rsidR="000E476D" w:rsidRDefault="00A62DF3">
      <w:pPr>
        <w:spacing w:after="200"/>
        <w:jc w:val="both"/>
        <w:rPr>
          <w:sz w:val="24"/>
          <w:szCs w:val="24"/>
        </w:rPr>
      </w:pPr>
      <w:r>
        <w:rPr>
          <w:sz w:val="16"/>
          <w:szCs w:val="16"/>
        </w:rPr>
        <w:t xml:space="preserve">Figura 24: Diagrama de bloques del </w:t>
      </w:r>
      <w:proofErr w:type="spellStart"/>
      <w:r>
        <w:rPr>
          <w:sz w:val="16"/>
          <w:szCs w:val="16"/>
        </w:rPr>
        <w:t>subVI</w:t>
      </w:r>
      <w:proofErr w:type="spellEnd"/>
      <w:r>
        <w:rPr>
          <w:sz w:val="16"/>
          <w:szCs w:val="16"/>
        </w:rPr>
        <w:t xml:space="preserve"> para la delimitación de los bordes.</w:t>
      </w:r>
    </w:p>
    <w:p w14:paraId="1A50317F" w14:textId="53E8B46F" w:rsidR="000E476D" w:rsidRDefault="00E54864">
      <w:pPr>
        <w:spacing w:after="200"/>
        <w:ind w:firstLine="720"/>
        <w:jc w:val="both"/>
        <w:rPr>
          <w:sz w:val="24"/>
          <w:szCs w:val="24"/>
        </w:rPr>
      </w:pPr>
      <w:r>
        <w:rPr>
          <w:noProof/>
          <w:sz w:val="16"/>
          <w:szCs w:val="16"/>
        </w:rPr>
        <w:drawing>
          <wp:anchor distT="0" distB="0" distL="114300" distR="114300" simplePos="0" relativeHeight="251658240" behindDoc="0" locked="0" layoutInCell="1" allowOverlap="1" wp14:anchorId="66C65449" wp14:editId="17847448">
            <wp:simplePos x="0" y="0"/>
            <wp:positionH relativeFrom="column">
              <wp:posOffset>1489175</wp:posOffset>
            </wp:positionH>
            <wp:positionV relativeFrom="paragraph">
              <wp:posOffset>2869330</wp:posOffset>
            </wp:positionV>
            <wp:extent cx="2559600" cy="1440000"/>
            <wp:effectExtent l="0" t="0" r="0" b="8255"/>
            <wp:wrapNone/>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559600" cy="1440000"/>
                    </a:xfrm>
                    <a:prstGeom prst="rect">
                      <a:avLst/>
                    </a:prstGeom>
                    <a:ln/>
                  </pic:spPr>
                </pic:pic>
              </a:graphicData>
            </a:graphic>
            <wp14:sizeRelH relativeFrom="margin">
              <wp14:pctWidth>0</wp14:pctWidth>
            </wp14:sizeRelH>
            <wp14:sizeRelV relativeFrom="margin">
              <wp14:pctHeight>0</wp14:pctHeight>
            </wp14:sizeRelV>
          </wp:anchor>
        </w:drawing>
      </w:r>
      <w:r w:rsidR="00A62DF3">
        <w:rPr>
          <w:sz w:val="24"/>
          <w:szCs w:val="24"/>
        </w:rPr>
        <w:t>El input de este</w:t>
      </w:r>
      <w:r w:rsidR="00A62DF3">
        <w:rPr>
          <w:sz w:val="24"/>
          <w:szCs w:val="24"/>
        </w:rPr>
        <w:t xml:space="preserve"> sub VI será la máscara obtenida en el módulo de U-Net. Primero, por cada fila de píxeles se buscará cuáles son de color blanco, correspondientes a la zona de la imagen llena de células. Como la máscara está en binario (siendo 0 el color negro y 1 el blanco), se guardarán los índices de los píxeles cuyos valores estén por encima de un </w:t>
      </w:r>
      <w:proofErr w:type="spellStart"/>
      <w:r w:rsidR="00A62DF3">
        <w:rPr>
          <w:sz w:val="24"/>
          <w:szCs w:val="24"/>
        </w:rPr>
        <w:t>threshold</w:t>
      </w:r>
      <w:proofErr w:type="spellEnd"/>
      <w:r w:rsidR="00A62DF3">
        <w:rPr>
          <w:sz w:val="24"/>
          <w:szCs w:val="24"/>
        </w:rPr>
        <w:t xml:space="preserve"> que mide 0.5, es decir, que sean blancos. En el siguiente bucle se busca dónde hay un “salto” de blanco a negro, la brecha, para encontrar los bordes. Para esto, a c</w:t>
      </w:r>
      <w:r w:rsidR="00A62DF3">
        <w:rPr>
          <w:sz w:val="24"/>
          <w:szCs w:val="24"/>
        </w:rPr>
        <w:t>ada píxel de cada fila se le va sumando 1 y comparando los resultados esperados con los que el programa ha guardado en el bucle anterior. Se guardarán los píxeles en los cuales hay un salto entre valores (siempre que no sea el primero o el último) como bordes de la herida y se marcará un punto del color seleccionado por el usuario en todos ellos. Por último, se tomará el primer y último píxel guardado de cada fila para calcular la distancia entre bordes (espesor), que se guardarán en una matriz. Con estos d</w:t>
      </w:r>
      <w:r w:rsidR="00A62DF3">
        <w:rPr>
          <w:sz w:val="24"/>
          <w:szCs w:val="24"/>
        </w:rPr>
        <w:t xml:space="preserve">atos el programa calculará la media de todas las distancias y la desviación estándar. </w:t>
      </w:r>
    </w:p>
    <w:p w14:paraId="27ED83E0" w14:textId="44383D2A" w:rsidR="00E54864" w:rsidRDefault="00E54864">
      <w:pPr>
        <w:spacing w:after="200"/>
        <w:ind w:firstLine="720"/>
        <w:jc w:val="both"/>
        <w:rPr>
          <w:sz w:val="24"/>
          <w:szCs w:val="24"/>
        </w:rPr>
      </w:pPr>
    </w:p>
    <w:p w14:paraId="4AF63878" w14:textId="21C66A4C" w:rsidR="00E54864" w:rsidRDefault="00E54864">
      <w:pPr>
        <w:spacing w:after="200"/>
        <w:ind w:firstLine="720"/>
        <w:jc w:val="both"/>
        <w:rPr>
          <w:sz w:val="24"/>
          <w:szCs w:val="24"/>
        </w:rPr>
      </w:pPr>
    </w:p>
    <w:p w14:paraId="72E0D545" w14:textId="3183DF47" w:rsidR="00E54864" w:rsidRDefault="00E54864">
      <w:pPr>
        <w:spacing w:after="200"/>
        <w:ind w:firstLine="720"/>
        <w:jc w:val="both"/>
        <w:rPr>
          <w:sz w:val="24"/>
          <w:szCs w:val="24"/>
        </w:rPr>
      </w:pPr>
    </w:p>
    <w:p w14:paraId="037AC9DF" w14:textId="6BEE6043" w:rsidR="00E54864" w:rsidRDefault="00E54864">
      <w:pPr>
        <w:spacing w:after="200"/>
        <w:ind w:firstLine="720"/>
        <w:jc w:val="both"/>
        <w:rPr>
          <w:sz w:val="24"/>
          <w:szCs w:val="24"/>
        </w:rPr>
      </w:pPr>
    </w:p>
    <w:p w14:paraId="11878FCF" w14:textId="3E049AC1" w:rsidR="000E476D" w:rsidRDefault="000E476D">
      <w:pPr>
        <w:spacing w:line="360" w:lineRule="auto"/>
        <w:jc w:val="center"/>
        <w:rPr>
          <w:sz w:val="16"/>
          <w:szCs w:val="16"/>
        </w:rPr>
      </w:pPr>
    </w:p>
    <w:p w14:paraId="18A4B44B" w14:textId="4C4B230B" w:rsidR="000E476D" w:rsidRDefault="00A62DF3">
      <w:pPr>
        <w:spacing w:line="360" w:lineRule="auto"/>
        <w:jc w:val="both"/>
        <w:rPr>
          <w:sz w:val="16"/>
          <w:szCs w:val="16"/>
        </w:rPr>
      </w:pPr>
      <w:r>
        <w:rPr>
          <w:sz w:val="16"/>
          <w:szCs w:val="16"/>
        </w:rPr>
        <w:t xml:space="preserve">Figura 28: Gráfica de valores hipotéticos de una fila de píxeles. </w:t>
      </w:r>
      <w:r w:rsidR="00E54864">
        <w:rPr>
          <w:sz w:val="16"/>
          <w:szCs w:val="16"/>
        </w:rPr>
        <w:t>L</w:t>
      </w:r>
      <w:r>
        <w:rPr>
          <w:sz w:val="16"/>
          <w:szCs w:val="16"/>
        </w:rPr>
        <w:t xml:space="preserve">os píxeles 0-3, 7-8 y 11 en adelante son blancos, por lo que estos números (índices) serán almacenados por el primer bucle. En el segundo bucle, al hacer la suma del píxel 3+1, se comparará el valor teórico que debería dar (4) con el que está guardado en el programa (7). Al ser estos valores distintos, se tomarán como borde los píxeles 3 y 7. Después se seguirá analizando de la misma forma cada píxel de cada fila de la imagen. </w:t>
      </w:r>
    </w:p>
    <w:p w14:paraId="01A56EA7" w14:textId="77777777" w:rsidR="000E476D" w:rsidRDefault="00A62DF3">
      <w:pPr>
        <w:spacing w:after="200"/>
        <w:jc w:val="both"/>
        <w:rPr>
          <w:b/>
          <w:sz w:val="24"/>
          <w:szCs w:val="24"/>
        </w:rPr>
      </w:pPr>
      <w:r>
        <w:rPr>
          <w:b/>
          <w:sz w:val="24"/>
          <w:szCs w:val="24"/>
        </w:rPr>
        <w:t>6. Resultados finales y discusión</w:t>
      </w:r>
    </w:p>
    <w:p w14:paraId="4292A222" w14:textId="77777777" w:rsidR="000E476D" w:rsidRDefault="00A62DF3">
      <w:pPr>
        <w:spacing w:after="200"/>
        <w:jc w:val="both"/>
        <w:rPr>
          <w:b/>
          <w:sz w:val="24"/>
          <w:szCs w:val="24"/>
        </w:rPr>
      </w:pPr>
      <w:r>
        <w:rPr>
          <w:sz w:val="24"/>
          <w:szCs w:val="24"/>
        </w:rPr>
        <w:t xml:space="preserve">El programa es capaz de procesar las imágenes de forma rápida, y la interfaz de usuario es sencilla de comprender y utilizar. Únicamente se requiere que el usuario realice la calibración de la imagen, y el resto del análisis se completará en apenas unos segundos, por lo cual resulta ser un análisis automatizado y muy reproducible. Las líneas del borde obtenidas y la máscara en blanco y negro se ajustan con bastante precisión a la realidad, de forma similar e incluso superior a la proporcionada en varias de </w:t>
      </w:r>
      <w:r>
        <w:rPr>
          <w:sz w:val="24"/>
          <w:szCs w:val="24"/>
        </w:rPr>
        <w:t>las imágenes de prueba (descritas en material y métodos). Los espacios libres de células de la herida, expresados en porcentaje sobre el total de la imagen, calculados con el programa tuvieron una diferencia del 7.38% al compararlos con los resultados proporcionados por la página de 4Dcells (Figuras 26, 27 y 28). Esto se debe a la mayor precisión del programa desarrollado al determinar los bordes de la herida, por lo que el resultado es más aproximado a la realidad.</w:t>
      </w:r>
    </w:p>
    <w:tbl>
      <w:tblPr>
        <w:tblStyle w:val="a"/>
        <w:tblW w:w="831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190"/>
        <w:gridCol w:w="2070"/>
        <w:gridCol w:w="2130"/>
      </w:tblGrid>
      <w:tr w:rsidR="000E476D" w14:paraId="6C990284" w14:textId="77777777" w:rsidTr="00E54864">
        <w:trPr>
          <w:trHeight w:val="335"/>
        </w:trPr>
        <w:tc>
          <w:tcPr>
            <w:tcW w:w="1920" w:type="dxa"/>
            <w:shd w:val="clear" w:color="auto" w:fill="auto"/>
            <w:tcMar>
              <w:top w:w="100" w:type="dxa"/>
              <w:left w:w="100" w:type="dxa"/>
              <w:bottom w:w="100" w:type="dxa"/>
              <w:right w:w="100" w:type="dxa"/>
            </w:tcMar>
          </w:tcPr>
          <w:p w14:paraId="0E62C54D" w14:textId="77777777" w:rsidR="000E476D" w:rsidRDefault="00A62DF3" w:rsidP="00E54864">
            <w:pPr>
              <w:widowControl w:val="0"/>
              <w:spacing w:line="240" w:lineRule="auto"/>
              <w:jc w:val="center"/>
              <w:rPr>
                <w:sz w:val="16"/>
                <w:szCs w:val="16"/>
              </w:rPr>
            </w:pPr>
            <w:r>
              <w:rPr>
                <w:sz w:val="16"/>
                <w:szCs w:val="16"/>
              </w:rPr>
              <w:t>Número de imagen</w:t>
            </w:r>
          </w:p>
        </w:tc>
        <w:tc>
          <w:tcPr>
            <w:tcW w:w="2190" w:type="dxa"/>
            <w:shd w:val="clear" w:color="auto" w:fill="auto"/>
            <w:tcMar>
              <w:top w:w="100" w:type="dxa"/>
              <w:left w:w="100" w:type="dxa"/>
              <w:bottom w:w="100" w:type="dxa"/>
              <w:right w:w="100" w:type="dxa"/>
            </w:tcMar>
          </w:tcPr>
          <w:p w14:paraId="7E37DCD5" w14:textId="77777777" w:rsidR="000E476D" w:rsidRDefault="00A62DF3" w:rsidP="00E54864">
            <w:pPr>
              <w:widowControl w:val="0"/>
              <w:spacing w:line="240" w:lineRule="auto"/>
              <w:jc w:val="center"/>
              <w:rPr>
                <w:sz w:val="16"/>
                <w:szCs w:val="16"/>
              </w:rPr>
            </w:pPr>
            <w:r>
              <w:rPr>
                <w:sz w:val="16"/>
                <w:szCs w:val="16"/>
              </w:rPr>
              <w:t>Área (%) de 4Dcells</w:t>
            </w:r>
          </w:p>
        </w:tc>
        <w:tc>
          <w:tcPr>
            <w:tcW w:w="2070" w:type="dxa"/>
            <w:shd w:val="clear" w:color="auto" w:fill="auto"/>
            <w:tcMar>
              <w:top w:w="100" w:type="dxa"/>
              <w:left w:w="100" w:type="dxa"/>
              <w:bottom w:w="100" w:type="dxa"/>
              <w:right w:w="100" w:type="dxa"/>
            </w:tcMar>
          </w:tcPr>
          <w:p w14:paraId="401FCA9E" w14:textId="77777777" w:rsidR="000E476D" w:rsidRDefault="00A62DF3" w:rsidP="00E54864">
            <w:pPr>
              <w:widowControl w:val="0"/>
              <w:spacing w:line="240" w:lineRule="auto"/>
              <w:jc w:val="center"/>
              <w:rPr>
                <w:sz w:val="16"/>
                <w:szCs w:val="16"/>
              </w:rPr>
            </w:pPr>
            <w:r>
              <w:rPr>
                <w:sz w:val="16"/>
                <w:szCs w:val="16"/>
              </w:rPr>
              <w:t>Área (%) calculada con el software</w:t>
            </w:r>
          </w:p>
        </w:tc>
        <w:tc>
          <w:tcPr>
            <w:tcW w:w="2130" w:type="dxa"/>
            <w:shd w:val="clear" w:color="auto" w:fill="auto"/>
            <w:tcMar>
              <w:top w:w="100" w:type="dxa"/>
              <w:left w:w="100" w:type="dxa"/>
              <w:bottom w:w="100" w:type="dxa"/>
              <w:right w:w="100" w:type="dxa"/>
            </w:tcMar>
          </w:tcPr>
          <w:p w14:paraId="1EACF754" w14:textId="77777777" w:rsidR="000E476D" w:rsidRDefault="00A62DF3" w:rsidP="00E54864">
            <w:pPr>
              <w:widowControl w:val="0"/>
              <w:spacing w:line="240" w:lineRule="auto"/>
              <w:jc w:val="center"/>
              <w:rPr>
                <w:sz w:val="16"/>
                <w:szCs w:val="16"/>
              </w:rPr>
            </w:pPr>
            <w:r>
              <w:rPr>
                <w:sz w:val="16"/>
                <w:szCs w:val="16"/>
              </w:rPr>
              <w:t>Diferencia entre los resultados (%)</w:t>
            </w:r>
          </w:p>
        </w:tc>
      </w:tr>
      <w:tr w:rsidR="000E476D" w14:paraId="5771CC71" w14:textId="77777777" w:rsidTr="00E54864">
        <w:trPr>
          <w:trHeight w:val="159"/>
        </w:trPr>
        <w:tc>
          <w:tcPr>
            <w:tcW w:w="1920" w:type="dxa"/>
            <w:shd w:val="clear" w:color="auto" w:fill="auto"/>
            <w:tcMar>
              <w:top w:w="100" w:type="dxa"/>
              <w:left w:w="100" w:type="dxa"/>
              <w:bottom w:w="100" w:type="dxa"/>
              <w:right w:w="100" w:type="dxa"/>
            </w:tcMar>
          </w:tcPr>
          <w:p w14:paraId="45027A37" w14:textId="77777777" w:rsidR="000E476D" w:rsidRDefault="00A62DF3" w:rsidP="00E54864">
            <w:pPr>
              <w:widowControl w:val="0"/>
              <w:spacing w:line="240" w:lineRule="auto"/>
              <w:jc w:val="center"/>
              <w:rPr>
                <w:sz w:val="16"/>
                <w:szCs w:val="16"/>
              </w:rPr>
            </w:pPr>
            <w:r>
              <w:rPr>
                <w:sz w:val="16"/>
                <w:szCs w:val="16"/>
              </w:rPr>
              <w:t>1</w:t>
            </w:r>
          </w:p>
        </w:tc>
        <w:tc>
          <w:tcPr>
            <w:tcW w:w="2190" w:type="dxa"/>
            <w:shd w:val="clear" w:color="auto" w:fill="auto"/>
            <w:tcMar>
              <w:top w:w="100" w:type="dxa"/>
              <w:left w:w="100" w:type="dxa"/>
              <w:bottom w:w="100" w:type="dxa"/>
              <w:right w:w="100" w:type="dxa"/>
            </w:tcMar>
          </w:tcPr>
          <w:p w14:paraId="0B1757FD" w14:textId="77777777" w:rsidR="000E476D" w:rsidRDefault="00A62DF3" w:rsidP="00E54864">
            <w:pPr>
              <w:widowControl w:val="0"/>
              <w:spacing w:line="240" w:lineRule="auto"/>
              <w:jc w:val="center"/>
              <w:rPr>
                <w:sz w:val="16"/>
                <w:szCs w:val="16"/>
              </w:rPr>
            </w:pPr>
            <w:r>
              <w:rPr>
                <w:sz w:val="16"/>
                <w:szCs w:val="16"/>
              </w:rPr>
              <w:t>41.3</w:t>
            </w:r>
          </w:p>
        </w:tc>
        <w:tc>
          <w:tcPr>
            <w:tcW w:w="2070" w:type="dxa"/>
            <w:shd w:val="clear" w:color="auto" w:fill="auto"/>
            <w:tcMar>
              <w:top w:w="100" w:type="dxa"/>
              <w:left w:w="100" w:type="dxa"/>
              <w:bottom w:w="100" w:type="dxa"/>
              <w:right w:w="100" w:type="dxa"/>
            </w:tcMar>
          </w:tcPr>
          <w:p w14:paraId="19974DBE" w14:textId="77777777" w:rsidR="000E476D" w:rsidRDefault="00A62DF3" w:rsidP="00E54864">
            <w:pPr>
              <w:widowControl w:val="0"/>
              <w:spacing w:line="240" w:lineRule="auto"/>
              <w:jc w:val="center"/>
              <w:rPr>
                <w:sz w:val="16"/>
                <w:szCs w:val="16"/>
              </w:rPr>
            </w:pPr>
            <w:r>
              <w:rPr>
                <w:sz w:val="16"/>
                <w:szCs w:val="16"/>
              </w:rPr>
              <w:t>48.7</w:t>
            </w:r>
          </w:p>
        </w:tc>
        <w:tc>
          <w:tcPr>
            <w:tcW w:w="2130" w:type="dxa"/>
            <w:shd w:val="clear" w:color="auto" w:fill="auto"/>
            <w:tcMar>
              <w:top w:w="100" w:type="dxa"/>
              <w:left w:w="100" w:type="dxa"/>
              <w:bottom w:w="100" w:type="dxa"/>
              <w:right w:w="100" w:type="dxa"/>
            </w:tcMar>
          </w:tcPr>
          <w:p w14:paraId="5C8E3AC7" w14:textId="77777777" w:rsidR="000E476D" w:rsidRDefault="00A62DF3" w:rsidP="00E54864">
            <w:pPr>
              <w:widowControl w:val="0"/>
              <w:spacing w:line="240" w:lineRule="auto"/>
              <w:jc w:val="center"/>
              <w:rPr>
                <w:sz w:val="16"/>
                <w:szCs w:val="16"/>
              </w:rPr>
            </w:pPr>
            <w:r>
              <w:rPr>
                <w:sz w:val="16"/>
                <w:szCs w:val="16"/>
              </w:rPr>
              <w:t>7.4</w:t>
            </w:r>
          </w:p>
        </w:tc>
      </w:tr>
      <w:tr w:rsidR="000E476D" w14:paraId="3AB1DD9D" w14:textId="77777777">
        <w:tc>
          <w:tcPr>
            <w:tcW w:w="1920" w:type="dxa"/>
            <w:shd w:val="clear" w:color="auto" w:fill="auto"/>
            <w:tcMar>
              <w:top w:w="100" w:type="dxa"/>
              <w:left w:w="100" w:type="dxa"/>
              <w:bottom w:w="100" w:type="dxa"/>
              <w:right w:w="100" w:type="dxa"/>
            </w:tcMar>
          </w:tcPr>
          <w:p w14:paraId="43BCF752" w14:textId="77777777" w:rsidR="000E476D" w:rsidRDefault="00A62DF3" w:rsidP="00E54864">
            <w:pPr>
              <w:widowControl w:val="0"/>
              <w:spacing w:line="240" w:lineRule="auto"/>
              <w:jc w:val="center"/>
              <w:rPr>
                <w:sz w:val="16"/>
                <w:szCs w:val="16"/>
              </w:rPr>
            </w:pPr>
            <w:r>
              <w:rPr>
                <w:sz w:val="16"/>
                <w:szCs w:val="16"/>
              </w:rPr>
              <w:t>2</w:t>
            </w:r>
          </w:p>
        </w:tc>
        <w:tc>
          <w:tcPr>
            <w:tcW w:w="2190" w:type="dxa"/>
            <w:shd w:val="clear" w:color="auto" w:fill="auto"/>
            <w:tcMar>
              <w:top w:w="100" w:type="dxa"/>
              <w:left w:w="100" w:type="dxa"/>
              <w:bottom w:w="100" w:type="dxa"/>
              <w:right w:w="100" w:type="dxa"/>
            </w:tcMar>
          </w:tcPr>
          <w:p w14:paraId="4368F0B0" w14:textId="77777777" w:rsidR="000E476D" w:rsidRDefault="00A62DF3" w:rsidP="00E54864">
            <w:pPr>
              <w:widowControl w:val="0"/>
              <w:spacing w:line="240" w:lineRule="auto"/>
              <w:jc w:val="center"/>
              <w:rPr>
                <w:sz w:val="16"/>
                <w:szCs w:val="16"/>
              </w:rPr>
            </w:pPr>
            <w:r>
              <w:rPr>
                <w:sz w:val="16"/>
                <w:szCs w:val="16"/>
              </w:rPr>
              <w:t>29.5</w:t>
            </w:r>
          </w:p>
        </w:tc>
        <w:tc>
          <w:tcPr>
            <w:tcW w:w="2070" w:type="dxa"/>
            <w:shd w:val="clear" w:color="auto" w:fill="auto"/>
            <w:tcMar>
              <w:top w:w="100" w:type="dxa"/>
              <w:left w:w="100" w:type="dxa"/>
              <w:bottom w:w="100" w:type="dxa"/>
              <w:right w:w="100" w:type="dxa"/>
            </w:tcMar>
          </w:tcPr>
          <w:p w14:paraId="2BE658FE" w14:textId="77777777" w:rsidR="000E476D" w:rsidRDefault="00A62DF3" w:rsidP="00E54864">
            <w:pPr>
              <w:widowControl w:val="0"/>
              <w:spacing w:line="240" w:lineRule="auto"/>
              <w:jc w:val="center"/>
              <w:rPr>
                <w:sz w:val="16"/>
                <w:szCs w:val="16"/>
              </w:rPr>
            </w:pPr>
            <w:r>
              <w:rPr>
                <w:sz w:val="16"/>
                <w:szCs w:val="16"/>
              </w:rPr>
              <w:t>36.2</w:t>
            </w:r>
          </w:p>
        </w:tc>
        <w:tc>
          <w:tcPr>
            <w:tcW w:w="2130" w:type="dxa"/>
            <w:shd w:val="clear" w:color="auto" w:fill="auto"/>
            <w:tcMar>
              <w:top w:w="100" w:type="dxa"/>
              <w:left w:w="100" w:type="dxa"/>
              <w:bottom w:w="100" w:type="dxa"/>
              <w:right w:w="100" w:type="dxa"/>
            </w:tcMar>
          </w:tcPr>
          <w:p w14:paraId="3EF0E5EF" w14:textId="77777777" w:rsidR="000E476D" w:rsidRDefault="00A62DF3" w:rsidP="00E54864">
            <w:pPr>
              <w:widowControl w:val="0"/>
              <w:spacing w:line="240" w:lineRule="auto"/>
              <w:jc w:val="center"/>
              <w:rPr>
                <w:sz w:val="16"/>
                <w:szCs w:val="16"/>
              </w:rPr>
            </w:pPr>
            <w:r>
              <w:rPr>
                <w:sz w:val="16"/>
                <w:szCs w:val="16"/>
              </w:rPr>
              <w:t>6.7</w:t>
            </w:r>
          </w:p>
        </w:tc>
      </w:tr>
      <w:tr w:rsidR="000E476D" w14:paraId="2343F4F5" w14:textId="77777777">
        <w:tc>
          <w:tcPr>
            <w:tcW w:w="1920" w:type="dxa"/>
            <w:shd w:val="clear" w:color="auto" w:fill="auto"/>
            <w:tcMar>
              <w:top w:w="100" w:type="dxa"/>
              <w:left w:w="100" w:type="dxa"/>
              <w:bottom w:w="100" w:type="dxa"/>
              <w:right w:w="100" w:type="dxa"/>
            </w:tcMar>
          </w:tcPr>
          <w:p w14:paraId="548F9711" w14:textId="77777777" w:rsidR="000E476D" w:rsidRDefault="00A62DF3" w:rsidP="00E54864">
            <w:pPr>
              <w:widowControl w:val="0"/>
              <w:spacing w:line="240" w:lineRule="auto"/>
              <w:jc w:val="center"/>
              <w:rPr>
                <w:sz w:val="16"/>
                <w:szCs w:val="16"/>
              </w:rPr>
            </w:pPr>
            <w:r>
              <w:rPr>
                <w:sz w:val="16"/>
                <w:szCs w:val="16"/>
              </w:rPr>
              <w:t>3</w:t>
            </w:r>
          </w:p>
        </w:tc>
        <w:tc>
          <w:tcPr>
            <w:tcW w:w="2190" w:type="dxa"/>
            <w:shd w:val="clear" w:color="auto" w:fill="auto"/>
            <w:tcMar>
              <w:top w:w="100" w:type="dxa"/>
              <w:left w:w="100" w:type="dxa"/>
              <w:bottom w:w="100" w:type="dxa"/>
              <w:right w:w="100" w:type="dxa"/>
            </w:tcMar>
          </w:tcPr>
          <w:p w14:paraId="23A34882" w14:textId="77777777" w:rsidR="000E476D" w:rsidRDefault="00A62DF3" w:rsidP="00E54864">
            <w:pPr>
              <w:widowControl w:val="0"/>
              <w:spacing w:line="240" w:lineRule="auto"/>
              <w:jc w:val="center"/>
              <w:rPr>
                <w:sz w:val="16"/>
                <w:szCs w:val="16"/>
              </w:rPr>
            </w:pPr>
            <w:r>
              <w:rPr>
                <w:sz w:val="16"/>
                <w:szCs w:val="16"/>
              </w:rPr>
              <w:t>41.9</w:t>
            </w:r>
          </w:p>
        </w:tc>
        <w:tc>
          <w:tcPr>
            <w:tcW w:w="2070" w:type="dxa"/>
            <w:shd w:val="clear" w:color="auto" w:fill="auto"/>
            <w:tcMar>
              <w:top w:w="100" w:type="dxa"/>
              <w:left w:w="100" w:type="dxa"/>
              <w:bottom w:w="100" w:type="dxa"/>
              <w:right w:w="100" w:type="dxa"/>
            </w:tcMar>
          </w:tcPr>
          <w:p w14:paraId="4A217B31" w14:textId="77777777" w:rsidR="000E476D" w:rsidRDefault="00A62DF3" w:rsidP="00E54864">
            <w:pPr>
              <w:widowControl w:val="0"/>
              <w:spacing w:line="240" w:lineRule="auto"/>
              <w:jc w:val="center"/>
              <w:rPr>
                <w:sz w:val="16"/>
                <w:szCs w:val="16"/>
              </w:rPr>
            </w:pPr>
            <w:r>
              <w:rPr>
                <w:sz w:val="16"/>
                <w:szCs w:val="16"/>
              </w:rPr>
              <w:t>48.6</w:t>
            </w:r>
          </w:p>
        </w:tc>
        <w:tc>
          <w:tcPr>
            <w:tcW w:w="2130" w:type="dxa"/>
            <w:shd w:val="clear" w:color="auto" w:fill="auto"/>
            <w:tcMar>
              <w:top w:w="100" w:type="dxa"/>
              <w:left w:w="100" w:type="dxa"/>
              <w:bottom w:w="100" w:type="dxa"/>
              <w:right w:w="100" w:type="dxa"/>
            </w:tcMar>
          </w:tcPr>
          <w:p w14:paraId="017FEA16" w14:textId="77777777" w:rsidR="000E476D" w:rsidRDefault="00A62DF3" w:rsidP="00E54864">
            <w:pPr>
              <w:widowControl w:val="0"/>
              <w:spacing w:line="240" w:lineRule="auto"/>
              <w:jc w:val="center"/>
              <w:rPr>
                <w:sz w:val="16"/>
                <w:szCs w:val="16"/>
              </w:rPr>
            </w:pPr>
            <w:r>
              <w:rPr>
                <w:sz w:val="16"/>
                <w:szCs w:val="16"/>
              </w:rPr>
              <w:t>6.7</w:t>
            </w:r>
          </w:p>
        </w:tc>
      </w:tr>
      <w:tr w:rsidR="000E476D" w14:paraId="6D3B1EFE" w14:textId="77777777">
        <w:tc>
          <w:tcPr>
            <w:tcW w:w="1920" w:type="dxa"/>
            <w:shd w:val="clear" w:color="auto" w:fill="auto"/>
            <w:tcMar>
              <w:top w:w="100" w:type="dxa"/>
              <w:left w:w="100" w:type="dxa"/>
              <w:bottom w:w="100" w:type="dxa"/>
              <w:right w:w="100" w:type="dxa"/>
            </w:tcMar>
          </w:tcPr>
          <w:p w14:paraId="01191FDE" w14:textId="77777777" w:rsidR="000E476D" w:rsidRDefault="00A62DF3" w:rsidP="00E54864">
            <w:pPr>
              <w:widowControl w:val="0"/>
              <w:spacing w:line="240" w:lineRule="auto"/>
              <w:jc w:val="center"/>
              <w:rPr>
                <w:sz w:val="16"/>
                <w:szCs w:val="16"/>
              </w:rPr>
            </w:pPr>
            <w:r>
              <w:rPr>
                <w:sz w:val="16"/>
                <w:szCs w:val="16"/>
              </w:rPr>
              <w:t>4</w:t>
            </w:r>
          </w:p>
        </w:tc>
        <w:tc>
          <w:tcPr>
            <w:tcW w:w="2190" w:type="dxa"/>
            <w:shd w:val="clear" w:color="auto" w:fill="auto"/>
            <w:tcMar>
              <w:top w:w="100" w:type="dxa"/>
              <w:left w:w="100" w:type="dxa"/>
              <w:bottom w:w="100" w:type="dxa"/>
              <w:right w:w="100" w:type="dxa"/>
            </w:tcMar>
          </w:tcPr>
          <w:p w14:paraId="3BE843DB" w14:textId="77777777" w:rsidR="000E476D" w:rsidRDefault="00A62DF3" w:rsidP="00E54864">
            <w:pPr>
              <w:widowControl w:val="0"/>
              <w:spacing w:line="240" w:lineRule="auto"/>
              <w:jc w:val="center"/>
              <w:rPr>
                <w:sz w:val="16"/>
                <w:szCs w:val="16"/>
              </w:rPr>
            </w:pPr>
            <w:r>
              <w:rPr>
                <w:sz w:val="16"/>
                <w:szCs w:val="16"/>
              </w:rPr>
              <w:t>41.9</w:t>
            </w:r>
          </w:p>
        </w:tc>
        <w:tc>
          <w:tcPr>
            <w:tcW w:w="2070" w:type="dxa"/>
            <w:shd w:val="clear" w:color="auto" w:fill="auto"/>
            <w:tcMar>
              <w:top w:w="100" w:type="dxa"/>
              <w:left w:w="100" w:type="dxa"/>
              <w:bottom w:w="100" w:type="dxa"/>
              <w:right w:w="100" w:type="dxa"/>
            </w:tcMar>
          </w:tcPr>
          <w:p w14:paraId="587FED3B" w14:textId="77777777" w:rsidR="000E476D" w:rsidRDefault="00A62DF3" w:rsidP="00E54864">
            <w:pPr>
              <w:widowControl w:val="0"/>
              <w:spacing w:line="240" w:lineRule="auto"/>
              <w:jc w:val="center"/>
              <w:rPr>
                <w:sz w:val="16"/>
                <w:szCs w:val="16"/>
              </w:rPr>
            </w:pPr>
            <w:r>
              <w:rPr>
                <w:sz w:val="16"/>
                <w:szCs w:val="16"/>
              </w:rPr>
              <w:t>48.8</w:t>
            </w:r>
          </w:p>
        </w:tc>
        <w:tc>
          <w:tcPr>
            <w:tcW w:w="2130" w:type="dxa"/>
            <w:shd w:val="clear" w:color="auto" w:fill="auto"/>
            <w:tcMar>
              <w:top w:w="100" w:type="dxa"/>
              <w:left w:w="100" w:type="dxa"/>
              <w:bottom w:w="100" w:type="dxa"/>
              <w:right w:w="100" w:type="dxa"/>
            </w:tcMar>
          </w:tcPr>
          <w:p w14:paraId="3EBCD4C3" w14:textId="77777777" w:rsidR="000E476D" w:rsidRDefault="00A62DF3" w:rsidP="00E54864">
            <w:pPr>
              <w:widowControl w:val="0"/>
              <w:spacing w:line="240" w:lineRule="auto"/>
              <w:jc w:val="center"/>
              <w:rPr>
                <w:sz w:val="16"/>
                <w:szCs w:val="16"/>
              </w:rPr>
            </w:pPr>
            <w:r>
              <w:rPr>
                <w:sz w:val="16"/>
                <w:szCs w:val="16"/>
              </w:rPr>
              <w:t>6.9</w:t>
            </w:r>
          </w:p>
        </w:tc>
      </w:tr>
      <w:tr w:rsidR="000E476D" w14:paraId="619F0EE8" w14:textId="77777777">
        <w:trPr>
          <w:trHeight w:val="43"/>
        </w:trPr>
        <w:tc>
          <w:tcPr>
            <w:tcW w:w="1920" w:type="dxa"/>
            <w:shd w:val="clear" w:color="auto" w:fill="auto"/>
            <w:tcMar>
              <w:top w:w="100" w:type="dxa"/>
              <w:left w:w="100" w:type="dxa"/>
              <w:bottom w:w="100" w:type="dxa"/>
              <w:right w:w="100" w:type="dxa"/>
            </w:tcMar>
          </w:tcPr>
          <w:p w14:paraId="1020F488" w14:textId="77777777" w:rsidR="000E476D" w:rsidRDefault="00A62DF3" w:rsidP="00E54864">
            <w:pPr>
              <w:widowControl w:val="0"/>
              <w:jc w:val="center"/>
              <w:rPr>
                <w:sz w:val="16"/>
                <w:szCs w:val="16"/>
              </w:rPr>
            </w:pPr>
            <w:r>
              <w:rPr>
                <w:sz w:val="16"/>
                <w:szCs w:val="16"/>
              </w:rPr>
              <w:t>5</w:t>
            </w:r>
          </w:p>
        </w:tc>
        <w:tc>
          <w:tcPr>
            <w:tcW w:w="2190" w:type="dxa"/>
            <w:shd w:val="clear" w:color="auto" w:fill="auto"/>
            <w:tcMar>
              <w:top w:w="100" w:type="dxa"/>
              <w:left w:w="100" w:type="dxa"/>
              <w:bottom w:w="100" w:type="dxa"/>
              <w:right w:w="100" w:type="dxa"/>
            </w:tcMar>
          </w:tcPr>
          <w:p w14:paraId="5B51BB6E" w14:textId="77777777" w:rsidR="000E476D" w:rsidRDefault="00A62DF3" w:rsidP="00E54864">
            <w:pPr>
              <w:widowControl w:val="0"/>
              <w:jc w:val="center"/>
              <w:rPr>
                <w:sz w:val="16"/>
                <w:szCs w:val="16"/>
              </w:rPr>
            </w:pPr>
            <w:r>
              <w:rPr>
                <w:sz w:val="16"/>
                <w:szCs w:val="16"/>
              </w:rPr>
              <w:t>37.3</w:t>
            </w:r>
          </w:p>
        </w:tc>
        <w:tc>
          <w:tcPr>
            <w:tcW w:w="2070" w:type="dxa"/>
            <w:shd w:val="clear" w:color="auto" w:fill="auto"/>
            <w:tcMar>
              <w:top w:w="100" w:type="dxa"/>
              <w:left w:w="100" w:type="dxa"/>
              <w:bottom w:w="100" w:type="dxa"/>
              <w:right w:w="100" w:type="dxa"/>
            </w:tcMar>
          </w:tcPr>
          <w:p w14:paraId="69904360" w14:textId="77777777" w:rsidR="000E476D" w:rsidRDefault="00A62DF3" w:rsidP="00E54864">
            <w:pPr>
              <w:widowControl w:val="0"/>
              <w:jc w:val="center"/>
              <w:rPr>
                <w:sz w:val="16"/>
                <w:szCs w:val="16"/>
              </w:rPr>
            </w:pPr>
            <w:r>
              <w:rPr>
                <w:sz w:val="16"/>
                <w:szCs w:val="16"/>
              </w:rPr>
              <w:t>46.5</w:t>
            </w:r>
          </w:p>
        </w:tc>
        <w:tc>
          <w:tcPr>
            <w:tcW w:w="2130" w:type="dxa"/>
            <w:shd w:val="clear" w:color="auto" w:fill="auto"/>
            <w:tcMar>
              <w:top w:w="100" w:type="dxa"/>
              <w:left w:w="100" w:type="dxa"/>
              <w:bottom w:w="100" w:type="dxa"/>
              <w:right w:w="100" w:type="dxa"/>
            </w:tcMar>
          </w:tcPr>
          <w:p w14:paraId="5E75A09A" w14:textId="77777777" w:rsidR="000E476D" w:rsidRDefault="00A62DF3" w:rsidP="00E54864">
            <w:pPr>
              <w:widowControl w:val="0"/>
              <w:jc w:val="center"/>
              <w:rPr>
                <w:sz w:val="16"/>
                <w:szCs w:val="16"/>
              </w:rPr>
            </w:pPr>
            <w:r>
              <w:rPr>
                <w:sz w:val="16"/>
                <w:szCs w:val="16"/>
              </w:rPr>
              <w:t>9.2</w:t>
            </w:r>
          </w:p>
        </w:tc>
      </w:tr>
    </w:tbl>
    <w:p w14:paraId="14FAF90E" w14:textId="6086C8FD" w:rsidR="000E476D" w:rsidRPr="00E54864" w:rsidRDefault="00A62DF3" w:rsidP="00E54864">
      <w:pPr>
        <w:spacing w:before="240" w:after="200"/>
        <w:jc w:val="both"/>
        <w:rPr>
          <w:sz w:val="16"/>
          <w:szCs w:val="16"/>
        </w:rPr>
      </w:pPr>
      <w:r>
        <w:rPr>
          <w:sz w:val="16"/>
          <w:szCs w:val="16"/>
        </w:rPr>
        <w:t>Figura 26: Esta tabla indica los % de área obtenidos al analizar varias imágenes con mi software, y los compara con los resultados ya publicados para las mismas imágenes, dando un porcentaje de diferencia entre ambos para el área de cada una. Al calcular la media de los distintos porcentajes de diferencia el resultado fue un 7.38% de error.</w:t>
      </w:r>
    </w:p>
    <w:p w14:paraId="7B313B90" w14:textId="2DD98933" w:rsidR="000E476D" w:rsidRDefault="00A62DF3">
      <w:pPr>
        <w:spacing w:after="200"/>
        <w:jc w:val="both"/>
        <w:rPr>
          <w:sz w:val="24"/>
          <w:szCs w:val="24"/>
        </w:rPr>
      </w:pPr>
      <w:r>
        <w:rPr>
          <w:noProof/>
          <w:sz w:val="24"/>
          <w:szCs w:val="24"/>
        </w:rPr>
        <w:lastRenderedPageBreak/>
        <w:drawing>
          <wp:inline distT="114300" distB="114300" distL="114300" distR="114300" wp14:anchorId="4908DC75" wp14:editId="73FE589B">
            <wp:extent cx="5731200" cy="2120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120900"/>
                    </a:xfrm>
                    <a:prstGeom prst="rect">
                      <a:avLst/>
                    </a:prstGeom>
                    <a:ln/>
                  </pic:spPr>
                </pic:pic>
              </a:graphicData>
            </a:graphic>
          </wp:inline>
        </w:drawing>
      </w:r>
    </w:p>
    <w:p w14:paraId="2AC70D55" w14:textId="77777777" w:rsidR="000E476D" w:rsidRDefault="00A62DF3">
      <w:pPr>
        <w:spacing w:after="200"/>
        <w:jc w:val="both"/>
        <w:rPr>
          <w:sz w:val="16"/>
          <w:szCs w:val="16"/>
        </w:rPr>
      </w:pPr>
      <w:r>
        <w:rPr>
          <w:sz w:val="16"/>
          <w:szCs w:val="16"/>
        </w:rPr>
        <w:t>Figura 27: En esta figura se pueden ver las imágenes originales del ensayo de herida (</w:t>
      </w:r>
      <w:proofErr w:type="spellStart"/>
      <w:proofErr w:type="gramStart"/>
      <w:r>
        <w:rPr>
          <w:sz w:val="16"/>
          <w:szCs w:val="16"/>
        </w:rPr>
        <w:t>a,e</w:t>
      </w:r>
      <w:proofErr w:type="spellEnd"/>
      <w:proofErr w:type="gramEnd"/>
      <w:r>
        <w:rPr>
          <w:sz w:val="16"/>
          <w:szCs w:val="16"/>
        </w:rPr>
        <w:t xml:space="preserve">) y el análisis ya publicado obtenido con </w:t>
      </w:r>
      <w:proofErr w:type="spellStart"/>
      <w:r>
        <w:rPr>
          <w:sz w:val="16"/>
          <w:szCs w:val="16"/>
        </w:rPr>
        <w:t>ImageJ</w:t>
      </w:r>
      <w:proofErr w:type="spellEnd"/>
      <w:r>
        <w:rPr>
          <w:sz w:val="16"/>
          <w:szCs w:val="16"/>
        </w:rPr>
        <w:t xml:space="preserve"> (</w:t>
      </w:r>
      <w:proofErr w:type="spellStart"/>
      <w:r>
        <w:rPr>
          <w:sz w:val="16"/>
          <w:szCs w:val="16"/>
        </w:rPr>
        <w:t>b,f</w:t>
      </w:r>
      <w:proofErr w:type="spellEnd"/>
      <w:r>
        <w:rPr>
          <w:sz w:val="16"/>
          <w:szCs w:val="16"/>
        </w:rPr>
        <w:t>), así como las máscaras de capa (</w:t>
      </w:r>
      <w:proofErr w:type="spellStart"/>
      <w:r>
        <w:rPr>
          <w:sz w:val="16"/>
          <w:szCs w:val="16"/>
        </w:rPr>
        <w:t>c,g</w:t>
      </w:r>
      <w:proofErr w:type="spellEnd"/>
      <w:r>
        <w:rPr>
          <w:sz w:val="16"/>
          <w:szCs w:val="16"/>
        </w:rPr>
        <w:t>) y las imágenes con el borde de la herida marcado obtenidas con mi software (</w:t>
      </w:r>
      <w:proofErr w:type="spellStart"/>
      <w:r>
        <w:rPr>
          <w:sz w:val="16"/>
          <w:szCs w:val="16"/>
        </w:rPr>
        <w:t>d,h</w:t>
      </w:r>
      <w:proofErr w:type="spellEnd"/>
      <w:r>
        <w:rPr>
          <w:sz w:val="16"/>
          <w:szCs w:val="16"/>
        </w:rPr>
        <w:t xml:space="preserve">). </w:t>
      </w:r>
    </w:p>
    <w:p w14:paraId="31573FD6" w14:textId="77777777" w:rsidR="000E476D" w:rsidRDefault="00A62DF3">
      <w:pPr>
        <w:spacing w:after="200"/>
        <w:jc w:val="both"/>
        <w:rPr>
          <w:b/>
          <w:sz w:val="24"/>
          <w:szCs w:val="24"/>
        </w:rPr>
      </w:pPr>
      <w:r>
        <w:rPr>
          <w:sz w:val="24"/>
          <w:szCs w:val="24"/>
        </w:rPr>
        <w:t xml:space="preserve">La principal limitación que tiene el programa es la escasez de imágenes utilizadas para entrenar al modelo de U-Net, ya que es difícil encontrar un gran repertorio de imágenes de migración celular en el que se proporcionen la imagen original, la máscara en blanco y negro y el análisis. Además, el aspecto de las imágenes de ensayos de herida dependerá de muchos factores, como el tipo de célula, el aumento del microscopio o la luz al tomar la imagen. Debido a esto, las imágenes empleadas en el banco de datos </w:t>
      </w:r>
      <w:r>
        <w:rPr>
          <w:sz w:val="24"/>
          <w:szCs w:val="24"/>
        </w:rPr>
        <w:t xml:space="preserve">no son lo suficientemente diversas para cubrir todos los casos posibles, por lo que, a pesar de que debido a las características de la red de U-Net el modelo sea bastante preciso, podría mejorarse aumentando la cantidad de imágenes empleadas. Otra posible mejora sería el añadido de un botón para rotar la imagen antes de analizarla. El módulo de detección de bordes programado analiza filas horizontales de píxeles, por lo cual únicamente es capaz de analizar aquellas imágenes que presenten la brecha de forma </w:t>
      </w:r>
      <w:r>
        <w:rPr>
          <w:sz w:val="24"/>
          <w:szCs w:val="24"/>
        </w:rPr>
        <w:t>vertical. A pesar de que rotar la imagen en un editor de imagen es muy sencillo y apenas consume tiempo, para crear un programa completamente funcional por sí mismo sería importante crear este añadido.</w:t>
      </w:r>
    </w:p>
    <w:p w14:paraId="7B38B2EE" w14:textId="77777777" w:rsidR="000E476D" w:rsidRDefault="00A62DF3">
      <w:pPr>
        <w:spacing w:after="200"/>
        <w:jc w:val="both"/>
        <w:rPr>
          <w:b/>
          <w:sz w:val="24"/>
          <w:szCs w:val="24"/>
        </w:rPr>
      </w:pPr>
      <w:r>
        <w:rPr>
          <w:b/>
          <w:sz w:val="24"/>
          <w:szCs w:val="24"/>
        </w:rPr>
        <w:t>7. Conclusiones</w:t>
      </w:r>
    </w:p>
    <w:p w14:paraId="49354B86" w14:textId="77777777" w:rsidR="000E476D" w:rsidRDefault="00A62DF3">
      <w:pPr>
        <w:spacing w:after="200"/>
        <w:jc w:val="both"/>
        <w:rPr>
          <w:sz w:val="24"/>
          <w:szCs w:val="24"/>
        </w:rPr>
      </w:pPr>
      <w:r>
        <w:rPr>
          <w:sz w:val="24"/>
          <w:szCs w:val="24"/>
        </w:rPr>
        <w:t>Mediante el uso de LabVIEW y U-Net se ha conseguido desarrollar un prototipo de software que es capaz de analizar las imágenes de ensayos de herida de forma más rápida, sencilla, reproducible y automática que los programas tradicionales. Es necesario continuar con el desarrollo de este prototipo, con el fin de optimizarlo y mejorar su precisión.</w:t>
      </w:r>
    </w:p>
    <w:p w14:paraId="1C9F1F49" w14:textId="77777777" w:rsidR="000E476D" w:rsidRDefault="00A62DF3">
      <w:pPr>
        <w:spacing w:after="200"/>
        <w:jc w:val="both"/>
        <w:rPr>
          <w:b/>
          <w:sz w:val="24"/>
          <w:szCs w:val="24"/>
        </w:rPr>
      </w:pPr>
      <w:r>
        <w:rPr>
          <w:b/>
          <w:sz w:val="24"/>
          <w:szCs w:val="24"/>
        </w:rPr>
        <w:t>9. Bibliografía</w:t>
      </w:r>
    </w:p>
    <w:p w14:paraId="1F7FF190" w14:textId="2419876F" w:rsidR="000E476D" w:rsidRDefault="00A62DF3" w:rsidP="003B7A90">
      <w:pPr>
        <w:numPr>
          <w:ilvl w:val="0"/>
          <w:numId w:val="1"/>
        </w:numPr>
        <w:shd w:val="clear" w:color="auto" w:fill="FFFFFF"/>
        <w:ind w:left="426"/>
        <w:jc w:val="both"/>
        <w:rPr>
          <w:sz w:val="24"/>
          <w:szCs w:val="24"/>
        </w:rPr>
      </w:pPr>
      <w:r>
        <w:rPr>
          <w:b/>
          <w:i/>
          <w:sz w:val="24"/>
          <w:szCs w:val="24"/>
        </w:rPr>
        <w:t>Adquisición y Análisis de Imágenes celulares</w:t>
      </w:r>
      <w:r>
        <w:rPr>
          <w:sz w:val="24"/>
          <w:szCs w:val="24"/>
        </w:rPr>
        <w:t xml:space="preserve">. Molecular </w:t>
      </w:r>
      <w:proofErr w:type="spellStart"/>
      <w:r>
        <w:rPr>
          <w:sz w:val="24"/>
          <w:szCs w:val="24"/>
        </w:rPr>
        <w:t>Devices</w:t>
      </w:r>
      <w:proofErr w:type="spellEnd"/>
      <w:r>
        <w:rPr>
          <w:sz w:val="24"/>
          <w:szCs w:val="24"/>
        </w:rPr>
        <w:t>. (</w:t>
      </w:r>
      <w:proofErr w:type="spellStart"/>
      <w:r>
        <w:rPr>
          <w:sz w:val="24"/>
          <w:szCs w:val="24"/>
        </w:rPr>
        <w:t>n.d</w:t>
      </w:r>
      <w:proofErr w:type="spellEnd"/>
      <w:r>
        <w:rPr>
          <w:sz w:val="24"/>
          <w:szCs w:val="24"/>
        </w:rPr>
        <w:t xml:space="preserve">.). </w:t>
      </w:r>
      <w:r>
        <w:rPr>
          <w:sz w:val="24"/>
          <w:szCs w:val="24"/>
        </w:rPr>
        <w:t xml:space="preserve">https://es.moleculardevices.com/applications/cell-imaging </w:t>
      </w:r>
    </w:p>
    <w:p w14:paraId="0A62E414"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 xml:space="preserve">Arvelo, F., &amp; </w:t>
      </w:r>
      <w:proofErr w:type="spellStart"/>
      <w:r>
        <w:rPr>
          <w:b/>
          <w:sz w:val="24"/>
          <w:szCs w:val="24"/>
        </w:rPr>
        <w:t>Cotte</w:t>
      </w:r>
      <w:proofErr w:type="spellEnd"/>
      <w:r>
        <w:rPr>
          <w:b/>
          <w:sz w:val="24"/>
          <w:szCs w:val="24"/>
        </w:rPr>
        <w:t>., C.</w:t>
      </w:r>
      <w:r>
        <w:rPr>
          <w:sz w:val="24"/>
          <w:szCs w:val="24"/>
        </w:rPr>
        <w:t xml:space="preserve"> (2006). Metaloproteasas en la progresión tumoral: Revisión. </w:t>
      </w:r>
      <w:r>
        <w:rPr>
          <w:i/>
          <w:sz w:val="24"/>
          <w:szCs w:val="24"/>
        </w:rPr>
        <w:t>Investigación Clínica</w:t>
      </w:r>
      <w:r>
        <w:rPr>
          <w:sz w:val="24"/>
          <w:szCs w:val="24"/>
        </w:rPr>
        <w:t xml:space="preserve">, 47(2), 185–205.   </w:t>
      </w:r>
    </w:p>
    <w:p w14:paraId="0ED480AD" w14:textId="2B03CCF9"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lastRenderedPageBreak/>
        <w:t>Benedetti, I., &amp; Reyes, N.</w:t>
      </w:r>
      <w:r>
        <w:rPr>
          <w:sz w:val="24"/>
          <w:szCs w:val="24"/>
        </w:rPr>
        <w:t xml:space="preserve"> (2015). Transición epitelial-mesenquimal en la progresión del adenocarcinoma prostático.</w:t>
      </w:r>
      <w:r>
        <w:rPr>
          <w:i/>
          <w:sz w:val="24"/>
          <w:szCs w:val="24"/>
        </w:rPr>
        <w:t xml:space="preserve"> </w:t>
      </w:r>
      <w:proofErr w:type="spellStart"/>
      <w:r w:rsidR="00850FC7">
        <w:rPr>
          <w:i/>
          <w:sz w:val="24"/>
          <w:szCs w:val="24"/>
        </w:rPr>
        <w:t>I</w:t>
      </w:r>
      <w:r>
        <w:rPr>
          <w:i/>
          <w:sz w:val="24"/>
          <w:szCs w:val="24"/>
        </w:rPr>
        <w:t>atreia</w:t>
      </w:r>
      <w:proofErr w:type="spellEnd"/>
      <w:r>
        <w:rPr>
          <w:sz w:val="24"/>
          <w:szCs w:val="24"/>
        </w:rPr>
        <w:t xml:space="preserve">, 28(4), 420–433. </w:t>
      </w:r>
    </w:p>
    <w:p w14:paraId="0959232D" w14:textId="77777777" w:rsidR="000E476D" w:rsidRDefault="00A62DF3" w:rsidP="003B7A90">
      <w:pPr>
        <w:shd w:val="clear" w:color="auto" w:fill="FFFFFF"/>
        <w:ind w:left="426"/>
        <w:jc w:val="both"/>
        <w:rPr>
          <w:sz w:val="24"/>
          <w:szCs w:val="24"/>
        </w:rPr>
      </w:pPr>
      <w:r>
        <w:rPr>
          <w:sz w:val="24"/>
          <w:szCs w:val="24"/>
        </w:rPr>
        <w:t xml:space="preserve">https:// doi.org/10.17533/udea.iatreia.v28n4a07. </w:t>
      </w:r>
    </w:p>
    <w:p w14:paraId="150CECE4" w14:textId="617F62C8" w:rsidR="000E476D" w:rsidRPr="00850FC7" w:rsidRDefault="00A62DF3" w:rsidP="003B7A90">
      <w:pPr>
        <w:numPr>
          <w:ilvl w:val="0"/>
          <w:numId w:val="1"/>
        </w:numPr>
        <w:shd w:val="clear" w:color="auto" w:fill="FFFFFF"/>
        <w:ind w:left="426"/>
        <w:jc w:val="both"/>
        <w:rPr>
          <w:sz w:val="24"/>
          <w:szCs w:val="24"/>
        </w:rPr>
      </w:pPr>
      <w:r w:rsidRPr="00850FC7">
        <w:rPr>
          <w:b/>
          <w:sz w:val="24"/>
          <w:szCs w:val="24"/>
        </w:rPr>
        <w:t xml:space="preserve">Bravo-Cordero, J. J., Hodgson, L., &amp; </w:t>
      </w:r>
      <w:proofErr w:type="spellStart"/>
      <w:r w:rsidRPr="00850FC7">
        <w:rPr>
          <w:b/>
          <w:sz w:val="24"/>
          <w:szCs w:val="24"/>
        </w:rPr>
        <w:t>Condeelis</w:t>
      </w:r>
      <w:proofErr w:type="spellEnd"/>
      <w:r w:rsidRPr="00850FC7">
        <w:rPr>
          <w:b/>
          <w:sz w:val="24"/>
          <w:szCs w:val="24"/>
        </w:rPr>
        <w:t>, J.</w:t>
      </w:r>
      <w:r w:rsidRPr="00850FC7">
        <w:rPr>
          <w:sz w:val="24"/>
          <w:szCs w:val="24"/>
        </w:rPr>
        <w:t xml:space="preserve"> (2012). </w:t>
      </w:r>
      <w:proofErr w:type="spellStart"/>
      <w:r w:rsidRPr="00850FC7">
        <w:rPr>
          <w:sz w:val="24"/>
          <w:szCs w:val="24"/>
        </w:rPr>
        <w:t>Directed</w:t>
      </w:r>
      <w:proofErr w:type="spellEnd"/>
      <w:r w:rsidRPr="00850FC7">
        <w:rPr>
          <w:sz w:val="24"/>
          <w:szCs w:val="24"/>
        </w:rPr>
        <w:t xml:space="preserve"> Cell </w:t>
      </w:r>
      <w:proofErr w:type="spellStart"/>
      <w:r w:rsidRPr="00850FC7">
        <w:rPr>
          <w:sz w:val="24"/>
          <w:szCs w:val="24"/>
        </w:rPr>
        <w:t>Invasion</w:t>
      </w:r>
      <w:proofErr w:type="spellEnd"/>
      <w:r w:rsidRPr="00850FC7">
        <w:rPr>
          <w:sz w:val="24"/>
          <w:szCs w:val="24"/>
        </w:rPr>
        <w:t xml:space="preserve"> and </w:t>
      </w:r>
      <w:proofErr w:type="spellStart"/>
      <w:r w:rsidRPr="00850FC7">
        <w:rPr>
          <w:sz w:val="24"/>
          <w:szCs w:val="24"/>
        </w:rPr>
        <w:t>Migration</w:t>
      </w:r>
      <w:proofErr w:type="spellEnd"/>
      <w:r w:rsidRPr="00850FC7">
        <w:rPr>
          <w:sz w:val="24"/>
          <w:szCs w:val="24"/>
        </w:rPr>
        <w:t xml:space="preserve"> </w:t>
      </w:r>
      <w:proofErr w:type="spellStart"/>
      <w:r w:rsidRPr="00850FC7">
        <w:rPr>
          <w:sz w:val="24"/>
          <w:szCs w:val="24"/>
        </w:rPr>
        <w:t>During</w:t>
      </w:r>
      <w:proofErr w:type="spellEnd"/>
      <w:r w:rsidRPr="00850FC7">
        <w:rPr>
          <w:sz w:val="24"/>
          <w:szCs w:val="24"/>
        </w:rPr>
        <w:t xml:space="preserve"> </w:t>
      </w:r>
      <w:proofErr w:type="spellStart"/>
      <w:r w:rsidRPr="00850FC7">
        <w:rPr>
          <w:sz w:val="24"/>
          <w:szCs w:val="24"/>
        </w:rPr>
        <w:t>Metastasis</w:t>
      </w:r>
      <w:proofErr w:type="spellEnd"/>
      <w:r w:rsidRPr="00850FC7">
        <w:rPr>
          <w:sz w:val="24"/>
          <w:szCs w:val="24"/>
        </w:rPr>
        <w:t>.</w:t>
      </w:r>
      <w:r w:rsidRPr="00850FC7">
        <w:rPr>
          <w:i/>
          <w:sz w:val="24"/>
          <w:szCs w:val="24"/>
        </w:rPr>
        <w:t xml:space="preserve"> Current </w:t>
      </w:r>
      <w:proofErr w:type="spellStart"/>
      <w:r w:rsidRPr="00850FC7">
        <w:rPr>
          <w:i/>
          <w:sz w:val="24"/>
          <w:szCs w:val="24"/>
        </w:rPr>
        <w:t>Opinion</w:t>
      </w:r>
      <w:proofErr w:type="spellEnd"/>
      <w:r w:rsidRPr="00850FC7">
        <w:rPr>
          <w:i/>
          <w:sz w:val="24"/>
          <w:szCs w:val="24"/>
        </w:rPr>
        <w:t xml:space="preserve"> in Cell </w:t>
      </w:r>
      <w:proofErr w:type="spellStart"/>
      <w:r w:rsidRPr="00850FC7">
        <w:rPr>
          <w:i/>
          <w:sz w:val="24"/>
          <w:szCs w:val="24"/>
        </w:rPr>
        <w:t>Biology</w:t>
      </w:r>
      <w:proofErr w:type="spellEnd"/>
      <w:r w:rsidRPr="00850FC7">
        <w:rPr>
          <w:sz w:val="24"/>
          <w:szCs w:val="24"/>
        </w:rPr>
        <w:t>, 24(2), 277–283.</w:t>
      </w:r>
      <w:r w:rsidR="00850FC7">
        <w:rPr>
          <w:sz w:val="24"/>
          <w:szCs w:val="24"/>
        </w:rPr>
        <w:t xml:space="preserve"> </w:t>
      </w:r>
      <w:r w:rsidRPr="00850FC7">
        <w:rPr>
          <w:sz w:val="24"/>
          <w:szCs w:val="24"/>
        </w:rPr>
        <w:t xml:space="preserve">https://doi.org/10.1016/j.ceb.2011.12.004. </w:t>
      </w:r>
    </w:p>
    <w:p w14:paraId="2BE89CEE" w14:textId="3B0B23D1" w:rsidR="000E476D" w:rsidRDefault="00A62DF3" w:rsidP="003B7A90">
      <w:pPr>
        <w:numPr>
          <w:ilvl w:val="0"/>
          <w:numId w:val="1"/>
        </w:numPr>
        <w:shd w:val="clear" w:color="auto" w:fill="FFFFFF"/>
        <w:ind w:left="426"/>
        <w:jc w:val="both"/>
        <w:rPr>
          <w:rFonts w:ascii="Calibri" w:eastAsia="Calibri" w:hAnsi="Calibri" w:cs="Calibri"/>
          <w:sz w:val="24"/>
          <w:szCs w:val="24"/>
        </w:rPr>
      </w:pPr>
      <w:proofErr w:type="spellStart"/>
      <w:r>
        <w:rPr>
          <w:b/>
          <w:sz w:val="24"/>
          <w:szCs w:val="24"/>
        </w:rPr>
        <w:t>Brownlee</w:t>
      </w:r>
      <w:proofErr w:type="spellEnd"/>
      <w:r>
        <w:rPr>
          <w:b/>
          <w:sz w:val="24"/>
          <w:szCs w:val="24"/>
        </w:rPr>
        <w:t>, J.</w:t>
      </w:r>
      <w:r>
        <w:rPr>
          <w:sz w:val="24"/>
          <w:szCs w:val="24"/>
        </w:rPr>
        <w:t xml:space="preserve"> (2022</w:t>
      </w:r>
      <w:r>
        <w:rPr>
          <w:sz w:val="24"/>
          <w:szCs w:val="24"/>
        </w:rPr>
        <w:t xml:space="preserve">). </w:t>
      </w:r>
      <w:proofErr w:type="spellStart"/>
      <w:r>
        <w:rPr>
          <w:i/>
          <w:sz w:val="24"/>
          <w:szCs w:val="24"/>
        </w:rPr>
        <w:t>Difference</w:t>
      </w:r>
      <w:proofErr w:type="spellEnd"/>
      <w:r>
        <w:rPr>
          <w:i/>
          <w:sz w:val="24"/>
          <w:szCs w:val="24"/>
        </w:rPr>
        <w:t xml:space="preserve"> </w:t>
      </w:r>
      <w:proofErr w:type="spellStart"/>
      <w:r>
        <w:rPr>
          <w:i/>
          <w:sz w:val="24"/>
          <w:szCs w:val="24"/>
        </w:rPr>
        <w:t>between</w:t>
      </w:r>
      <w:proofErr w:type="spellEnd"/>
      <w:r>
        <w:rPr>
          <w:i/>
          <w:sz w:val="24"/>
          <w:szCs w:val="24"/>
        </w:rPr>
        <w:t xml:space="preserve"> a </w:t>
      </w:r>
      <w:proofErr w:type="spellStart"/>
      <w:r>
        <w:rPr>
          <w:i/>
          <w:sz w:val="24"/>
          <w:szCs w:val="24"/>
        </w:rPr>
        <w:t>batch</w:t>
      </w:r>
      <w:proofErr w:type="spellEnd"/>
      <w:r>
        <w:rPr>
          <w:i/>
          <w:sz w:val="24"/>
          <w:szCs w:val="24"/>
        </w:rPr>
        <w:t xml:space="preserve"> and </w:t>
      </w:r>
      <w:proofErr w:type="spellStart"/>
      <w:r>
        <w:rPr>
          <w:i/>
          <w:sz w:val="24"/>
          <w:szCs w:val="24"/>
        </w:rPr>
        <w:t>an</w:t>
      </w:r>
      <w:proofErr w:type="spellEnd"/>
      <w:r>
        <w:rPr>
          <w:i/>
          <w:sz w:val="24"/>
          <w:szCs w:val="24"/>
        </w:rPr>
        <w:t xml:space="preserve"> </w:t>
      </w:r>
      <w:proofErr w:type="spellStart"/>
      <w:r>
        <w:rPr>
          <w:i/>
          <w:sz w:val="24"/>
          <w:szCs w:val="24"/>
        </w:rPr>
        <w:t>epoch</w:t>
      </w:r>
      <w:proofErr w:type="spellEnd"/>
      <w:r>
        <w:rPr>
          <w:i/>
          <w:sz w:val="24"/>
          <w:szCs w:val="24"/>
        </w:rPr>
        <w:t xml:space="preserve"> in a neural </w:t>
      </w:r>
      <w:proofErr w:type="spellStart"/>
      <w:r>
        <w:rPr>
          <w:i/>
          <w:sz w:val="24"/>
          <w:szCs w:val="24"/>
        </w:rPr>
        <w:t>network</w:t>
      </w:r>
      <w:proofErr w:type="spellEnd"/>
      <w:r>
        <w:rPr>
          <w:sz w:val="24"/>
          <w:szCs w:val="24"/>
        </w:rPr>
        <w:t>. MachineLearningMastery.com.</w:t>
      </w:r>
    </w:p>
    <w:p w14:paraId="380D1C4B" w14:textId="792100A1" w:rsidR="000E476D" w:rsidRPr="00843B0D" w:rsidRDefault="00A62DF3" w:rsidP="00843B0D">
      <w:pPr>
        <w:shd w:val="clear" w:color="auto" w:fill="FFFFFF"/>
        <w:ind w:left="426"/>
        <w:jc w:val="both"/>
        <w:rPr>
          <w:sz w:val="24"/>
          <w:szCs w:val="24"/>
        </w:rPr>
      </w:pPr>
      <w:r>
        <w:rPr>
          <w:sz w:val="24"/>
          <w:szCs w:val="24"/>
        </w:rPr>
        <w:t xml:space="preserve">https://machinelearningmastery.com/difference-between-a-batch-and-an-epoch/ </w:t>
      </w:r>
      <w:r w:rsidRPr="00843B0D">
        <w:rPr>
          <w:sz w:val="24"/>
          <w:szCs w:val="24"/>
          <w:highlight w:val="green"/>
        </w:rPr>
        <w:t xml:space="preserve"> </w:t>
      </w:r>
    </w:p>
    <w:p w14:paraId="39570A67" w14:textId="77777777" w:rsidR="000E476D" w:rsidRPr="00850FC7" w:rsidRDefault="00A62DF3" w:rsidP="003B7A90">
      <w:pPr>
        <w:numPr>
          <w:ilvl w:val="0"/>
          <w:numId w:val="1"/>
        </w:numPr>
        <w:shd w:val="clear" w:color="auto" w:fill="FFFFFF"/>
        <w:ind w:left="426"/>
        <w:jc w:val="both"/>
        <w:rPr>
          <w:rFonts w:ascii="Calibri" w:eastAsia="Calibri" w:hAnsi="Calibri" w:cs="Calibri"/>
          <w:sz w:val="24"/>
          <w:szCs w:val="24"/>
          <w:highlight w:val="yellow"/>
        </w:rPr>
      </w:pPr>
      <w:r w:rsidRPr="00850FC7">
        <w:rPr>
          <w:b/>
          <w:sz w:val="24"/>
          <w:szCs w:val="24"/>
          <w:highlight w:val="yellow"/>
        </w:rPr>
        <w:t>F</w:t>
      </w:r>
      <w:r w:rsidRPr="00850FC7">
        <w:rPr>
          <w:b/>
          <w:sz w:val="24"/>
          <w:szCs w:val="24"/>
          <w:highlight w:val="yellow"/>
        </w:rPr>
        <w:t xml:space="preserve">ernández-Espartero, C. H. </w:t>
      </w:r>
      <w:r w:rsidRPr="00850FC7">
        <w:rPr>
          <w:sz w:val="24"/>
          <w:szCs w:val="24"/>
          <w:highlight w:val="yellow"/>
        </w:rPr>
        <w:t xml:space="preserve">(2013). Mecanismos moleculares que regulan la migración celular colectiva. Universidad Pablo de Olavide.  </w:t>
      </w:r>
    </w:p>
    <w:p w14:paraId="226EE8BB"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H</w:t>
      </w:r>
      <w:r>
        <w:rPr>
          <w:b/>
          <w:sz w:val="24"/>
          <w:szCs w:val="24"/>
        </w:rPr>
        <w:t xml:space="preserve">incapié, V., &amp; </w:t>
      </w:r>
      <w:proofErr w:type="gramStart"/>
      <w:r>
        <w:rPr>
          <w:b/>
          <w:sz w:val="24"/>
          <w:szCs w:val="24"/>
        </w:rPr>
        <w:t>Gallego</w:t>
      </w:r>
      <w:proofErr w:type="gramEnd"/>
      <w:r>
        <w:rPr>
          <w:b/>
          <w:sz w:val="24"/>
          <w:szCs w:val="24"/>
        </w:rPr>
        <w:t>-Gómez, J. C.</w:t>
      </w:r>
      <w:r>
        <w:rPr>
          <w:sz w:val="24"/>
          <w:szCs w:val="24"/>
        </w:rPr>
        <w:t xml:space="preserve"> (2021). </w:t>
      </w:r>
      <w:proofErr w:type="spellStart"/>
      <w:r>
        <w:rPr>
          <w:sz w:val="24"/>
          <w:szCs w:val="24"/>
        </w:rPr>
        <w:t>Epithelial-to-mesenchymal</w:t>
      </w:r>
      <w:proofErr w:type="spellEnd"/>
      <w:r>
        <w:rPr>
          <w:sz w:val="24"/>
          <w:szCs w:val="24"/>
        </w:rPr>
        <w:t xml:space="preserve"> </w:t>
      </w:r>
      <w:proofErr w:type="spellStart"/>
      <w:r>
        <w:rPr>
          <w:sz w:val="24"/>
          <w:szCs w:val="24"/>
        </w:rPr>
        <w:t>transition</w:t>
      </w:r>
      <w:proofErr w:type="spellEnd"/>
      <w:r>
        <w:rPr>
          <w:sz w:val="24"/>
          <w:szCs w:val="24"/>
        </w:rPr>
        <w:t xml:space="preserve"> </w:t>
      </w:r>
      <w:proofErr w:type="spellStart"/>
      <w:r>
        <w:rPr>
          <w:sz w:val="24"/>
          <w:szCs w:val="24"/>
        </w:rPr>
        <w:t>induced</w:t>
      </w:r>
      <w:proofErr w:type="spellEnd"/>
      <w:r>
        <w:rPr>
          <w:sz w:val="24"/>
          <w:szCs w:val="24"/>
        </w:rPr>
        <w:t xml:space="preserve"> </w:t>
      </w:r>
      <w:proofErr w:type="spellStart"/>
      <w:r>
        <w:rPr>
          <w:sz w:val="24"/>
          <w:szCs w:val="24"/>
        </w:rPr>
        <w:t>by</w:t>
      </w:r>
      <w:proofErr w:type="spellEnd"/>
      <w:r>
        <w:rPr>
          <w:sz w:val="24"/>
          <w:szCs w:val="24"/>
        </w:rPr>
        <w:t xml:space="preserve"> virus.</w:t>
      </w:r>
      <w:r>
        <w:rPr>
          <w:i/>
          <w:sz w:val="24"/>
          <w:szCs w:val="24"/>
        </w:rPr>
        <w:t xml:space="preserve"> Acta biológica colombiana</w:t>
      </w:r>
      <w:r>
        <w:rPr>
          <w:sz w:val="24"/>
          <w:szCs w:val="24"/>
        </w:rPr>
        <w:t>, 26(1), 105–115.</w:t>
      </w:r>
    </w:p>
    <w:p w14:paraId="13E31485" w14:textId="03AB82E7" w:rsidR="000E476D" w:rsidRDefault="00A62DF3" w:rsidP="003B7A90">
      <w:pPr>
        <w:shd w:val="clear" w:color="auto" w:fill="FFFFFF"/>
        <w:ind w:left="426"/>
        <w:jc w:val="both"/>
        <w:rPr>
          <w:sz w:val="24"/>
          <w:szCs w:val="24"/>
          <w:highlight w:val="yellow"/>
        </w:rPr>
      </w:pPr>
      <w:r>
        <w:rPr>
          <w:sz w:val="24"/>
          <w:szCs w:val="24"/>
        </w:rPr>
        <w:t xml:space="preserve"> </w:t>
      </w:r>
      <w:r>
        <w:rPr>
          <w:sz w:val="24"/>
          <w:szCs w:val="24"/>
        </w:rPr>
        <w:t>https://doi.org/10.15446/abc.v26n1.79358</w:t>
      </w:r>
      <w:r>
        <w:rPr>
          <w:sz w:val="24"/>
          <w:szCs w:val="24"/>
          <w:highlight w:val="yellow"/>
        </w:rPr>
        <w:t xml:space="preserve"> </w:t>
      </w:r>
    </w:p>
    <w:p w14:paraId="0996E9D8"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 xml:space="preserve">Horwitz, R., &amp; </w:t>
      </w:r>
      <w:proofErr w:type="spellStart"/>
      <w:r>
        <w:rPr>
          <w:b/>
          <w:sz w:val="24"/>
          <w:szCs w:val="24"/>
        </w:rPr>
        <w:t>Webb</w:t>
      </w:r>
      <w:proofErr w:type="spellEnd"/>
      <w:r>
        <w:rPr>
          <w:b/>
          <w:sz w:val="24"/>
          <w:szCs w:val="24"/>
        </w:rPr>
        <w:t>, D.</w:t>
      </w:r>
      <w:r>
        <w:rPr>
          <w:sz w:val="24"/>
          <w:szCs w:val="24"/>
        </w:rPr>
        <w:t xml:space="preserve"> (2003). Cell </w:t>
      </w:r>
      <w:proofErr w:type="spellStart"/>
      <w:r>
        <w:rPr>
          <w:sz w:val="24"/>
          <w:szCs w:val="24"/>
        </w:rPr>
        <w:t>migration</w:t>
      </w:r>
      <w:proofErr w:type="spellEnd"/>
      <w:r>
        <w:rPr>
          <w:sz w:val="24"/>
          <w:szCs w:val="24"/>
        </w:rPr>
        <w:t>.</w:t>
      </w:r>
      <w:r>
        <w:rPr>
          <w:i/>
          <w:sz w:val="24"/>
          <w:szCs w:val="24"/>
        </w:rPr>
        <w:t xml:space="preserve"> Current </w:t>
      </w:r>
      <w:proofErr w:type="spellStart"/>
      <w:proofErr w:type="gramStart"/>
      <w:r>
        <w:rPr>
          <w:i/>
          <w:sz w:val="24"/>
          <w:szCs w:val="24"/>
        </w:rPr>
        <w:t>Biology</w:t>
      </w:r>
      <w:proofErr w:type="spellEnd"/>
      <w:r>
        <w:rPr>
          <w:sz w:val="24"/>
          <w:szCs w:val="24"/>
        </w:rPr>
        <w:t xml:space="preserve"> ,</w:t>
      </w:r>
      <w:proofErr w:type="gramEnd"/>
      <w:r>
        <w:rPr>
          <w:sz w:val="24"/>
          <w:szCs w:val="24"/>
        </w:rPr>
        <w:t xml:space="preserve"> 13(19), R756–R759. https://doi.org/10.1016/j.cub.2003.09.014 </w:t>
      </w:r>
    </w:p>
    <w:p w14:paraId="7D95A76E"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proofErr w:type="spellStart"/>
      <w:r>
        <w:rPr>
          <w:b/>
          <w:sz w:val="24"/>
          <w:szCs w:val="24"/>
        </w:rPr>
        <w:t>Hulkower</w:t>
      </w:r>
      <w:proofErr w:type="spellEnd"/>
      <w:r>
        <w:rPr>
          <w:b/>
          <w:sz w:val="24"/>
          <w:szCs w:val="24"/>
        </w:rPr>
        <w:t xml:space="preserve">, K. I., &amp; </w:t>
      </w:r>
      <w:proofErr w:type="spellStart"/>
      <w:r>
        <w:rPr>
          <w:b/>
          <w:sz w:val="24"/>
          <w:szCs w:val="24"/>
        </w:rPr>
        <w:t>Herber</w:t>
      </w:r>
      <w:proofErr w:type="spellEnd"/>
      <w:r>
        <w:rPr>
          <w:b/>
          <w:sz w:val="24"/>
          <w:szCs w:val="24"/>
        </w:rPr>
        <w:t>, R. L.</w:t>
      </w:r>
      <w:r>
        <w:rPr>
          <w:sz w:val="24"/>
          <w:szCs w:val="24"/>
        </w:rPr>
        <w:t xml:space="preserve"> (2011). Cell </w:t>
      </w:r>
      <w:proofErr w:type="spellStart"/>
      <w:r>
        <w:rPr>
          <w:sz w:val="24"/>
          <w:szCs w:val="24"/>
        </w:rPr>
        <w:t>Migration</w:t>
      </w:r>
      <w:proofErr w:type="spellEnd"/>
      <w:r>
        <w:rPr>
          <w:sz w:val="24"/>
          <w:szCs w:val="24"/>
        </w:rPr>
        <w:t xml:space="preserve"> and </w:t>
      </w:r>
      <w:proofErr w:type="spellStart"/>
      <w:r>
        <w:rPr>
          <w:sz w:val="24"/>
          <w:szCs w:val="24"/>
        </w:rPr>
        <w:t>Invasion</w:t>
      </w:r>
      <w:proofErr w:type="spellEnd"/>
      <w:r>
        <w:rPr>
          <w:sz w:val="24"/>
          <w:szCs w:val="24"/>
        </w:rPr>
        <w:t xml:space="preserve"> </w:t>
      </w:r>
      <w:proofErr w:type="spellStart"/>
      <w:r>
        <w:rPr>
          <w:sz w:val="24"/>
          <w:szCs w:val="24"/>
        </w:rPr>
        <w:t>Assays</w:t>
      </w:r>
      <w:proofErr w:type="spellEnd"/>
      <w:r>
        <w:rPr>
          <w:sz w:val="24"/>
          <w:szCs w:val="24"/>
        </w:rPr>
        <w:t xml:space="preserve"> as Tools </w:t>
      </w:r>
      <w:proofErr w:type="spellStart"/>
      <w:r>
        <w:rPr>
          <w:sz w:val="24"/>
          <w:szCs w:val="24"/>
        </w:rPr>
        <w:t>for</w:t>
      </w:r>
      <w:proofErr w:type="spellEnd"/>
      <w:r>
        <w:rPr>
          <w:sz w:val="24"/>
          <w:szCs w:val="24"/>
        </w:rPr>
        <w:t xml:space="preserve"> </w:t>
      </w:r>
      <w:proofErr w:type="spellStart"/>
      <w:r>
        <w:rPr>
          <w:sz w:val="24"/>
          <w:szCs w:val="24"/>
        </w:rPr>
        <w:t>Drug</w:t>
      </w:r>
      <w:proofErr w:type="spellEnd"/>
      <w:r>
        <w:rPr>
          <w:sz w:val="24"/>
          <w:szCs w:val="24"/>
        </w:rPr>
        <w:t xml:space="preserve"> Discovery.</w:t>
      </w:r>
      <w:r>
        <w:rPr>
          <w:i/>
          <w:sz w:val="24"/>
          <w:szCs w:val="24"/>
        </w:rPr>
        <w:t xml:space="preserve"> </w:t>
      </w:r>
      <w:proofErr w:type="spellStart"/>
      <w:r>
        <w:rPr>
          <w:i/>
          <w:sz w:val="24"/>
          <w:szCs w:val="24"/>
        </w:rPr>
        <w:t>Pharmaceutics</w:t>
      </w:r>
      <w:proofErr w:type="spellEnd"/>
      <w:r>
        <w:rPr>
          <w:sz w:val="24"/>
          <w:szCs w:val="24"/>
        </w:rPr>
        <w:t xml:space="preserve">, 3, 107–124. https://doi.org/10.3390/pharmaceutics3010107  </w:t>
      </w:r>
    </w:p>
    <w:p w14:paraId="06103B98" w14:textId="2F997BEF" w:rsidR="000E476D" w:rsidRDefault="00A62DF3" w:rsidP="003B7A90">
      <w:pPr>
        <w:numPr>
          <w:ilvl w:val="0"/>
          <w:numId w:val="1"/>
        </w:numPr>
        <w:ind w:left="426"/>
        <w:jc w:val="both"/>
        <w:rPr>
          <w:rFonts w:ascii="Calibri" w:eastAsia="Calibri" w:hAnsi="Calibri" w:cs="Calibri"/>
          <w:sz w:val="24"/>
          <w:szCs w:val="24"/>
        </w:rPr>
      </w:pPr>
      <w:proofErr w:type="spellStart"/>
      <w:r>
        <w:rPr>
          <w:b/>
          <w:sz w:val="24"/>
          <w:szCs w:val="24"/>
        </w:rPr>
        <w:t>Jordan</w:t>
      </w:r>
      <w:proofErr w:type="spellEnd"/>
      <w:r>
        <w:rPr>
          <w:b/>
          <w:sz w:val="24"/>
          <w:szCs w:val="24"/>
        </w:rPr>
        <w:t>, J.</w:t>
      </w:r>
      <w:r>
        <w:rPr>
          <w:sz w:val="24"/>
          <w:szCs w:val="24"/>
        </w:rPr>
        <w:t xml:space="preserve"> (2020). </w:t>
      </w:r>
      <w:proofErr w:type="spellStart"/>
      <w:r>
        <w:rPr>
          <w:i/>
          <w:sz w:val="24"/>
          <w:szCs w:val="24"/>
        </w:rPr>
        <w:t>Setting</w:t>
      </w:r>
      <w:proofErr w:type="spellEnd"/>
      <w:r>
        <w:rPr>
          <w:i/>
          <w:sz w:val="24"/>
          <w:szCs w:val="24"/>
        </w:rPr>
        <w:t xml:space="preserve"> </w:t>
      </w:r>
      <w:proofErr w:type="spellStart"/>
      <w:r>
        <w:rPr>
          <w:i/>
          <w:sz w:val="24"/>
          <w:szCs w:val="24"/>
        </w:rPr>
        <w:t>the</w:t>
      </w:r>
      <w:proofErr w:type="spellEnd"/>
      <w:r>
        <w:rPr>
          <w:i/>
          <w:sz w:val="24"/>
          <w:szCs w:val="24"/>
        </w:rPr>
        <w:t xml:space="preserve"> </w:t>
      </w:r>
      <w:proofErr w:type="spellStart"/>
      <w:r>
        <w:rPr>
          <w:i/>
          <w:sz w:val="24"/>
          <w:szCs w:val="24"/>
        </w:rPr>
        <w:t>learning</w:t>
      </w:r>
      <w:proofErr w:type="spellEnd"/>
      <w:r>
        <w:rPr>
          <w:i/>
          <w:sz w:val="24"/>
          <w:szCs w:val="24"/>
        </w:rPr>
        <w:t xml:space="preserve"> </w:t>
      </w:r>
      <w:proofErr w:type="spellStart"/>
      <w:r>
        <w:rPr>
          <w:i/>
          <w:sz w:val="24"/>
          <w:szCs w:val="24"/>
        </w:rPr>
        <w:t>rate</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your</w:t>
      </w:r>
      <w:proofErr w:type="spellEnd"/>
      <w:r>
        <w:rPr>
          <w:i/>
          <w:sz w:val="24"/>
          <w:szCs w:val="24"/>
        </w:rPr>
        <w:t xml:space="preserve"> neural </w:t>
      </w:r>
      <w:proofErr w:type="spellStart"/>
      <w:r>
        <w:rPr>
          <w:i/>
          <w:sz w:val="24"/>
          <w:szCs w:val="24"/>
        </w:rPr>
        <w:t>network</w:t>
      </w:r>
      <w:proofErr w:type="spellEnd"/>
      <w:r>
        <w:rPr>
          <w:sz w:val="24"/>
          <w:szCs w:val="24"/>
        </w:rPr>
        <w:t xml:space="preserve">. Jeremy </w:t>
      </w:r>
      <w:proofErr w:type="spellStart"/>
      <w:r>
        <w:rPr>
          <w:sz w:val="24"/>
          <w:szCs w:val="24"/>
        </w:rPr>
        <w:t>Jordan</w:t>
      </w:r>
      <w:proofErr w:type="spellEnd"/>
      <w:r>
        <w:rPr>
          <w:sz w:val="24"/>
          <w:szCs w:val="24"/>
        </w:rPr>
        <w:t xml:space="preserve">. </w:t>
      </w:r>
      <w:r>
        <w:rPr>
          <w:sz w:val="24"/>
          <w:szCs w:val="24"/>
        </w:rPr>
        <w:t xml:space="preserve">https://www.jeremyjordan.me/nn-learning-rate/ </w:t>
      </w:r>
    </w:p>
    <w:p w14:paraId="30A259A0" w14:textId="77777777" w:rsidR="00850FC7" w:rsidRPr="00850FC7"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M</w:t>
      </w:r>
      <w:r>
        <w:rPr>
          <w:b/>
          <w:sz w:val="24"/>
          <w:szCs w:val="24"/>
        </w:rPr>
        <w:t>erino-</w:t>
      </w:r>
      <w:proofErr w:type="spellStart"/>
      <w:r>
        <w:rPr>
          <w:b/>
          <w:sz w:val="24"/>
          <w:szCs w:val="24"/>
        </w:rPr>
        <w:t>Casallo</w:t>
      </w:r>
      <w:proofErr w:type="spellEnd"/>
      <w:r>
        <w:rPr>
          <w:b/>
          <w:sz w:val="24"/>
          <w:szCs w:val="24"/>
        </w:rPr>
        <w:t xml:space="preserve">, F., </w:t>
      </w:r>
      <w:proofErr w:type="spellStart"/>
      <w:r>
        <w:rPr>
          <w:b/>
          <w:sz w:val="24"/>
          <w:szCs w:val="24"/>
        </w:rPr>
        <w:t>Gomez</w:t>
      </w:r>
      <w:proofErr w:type="spellEnd"/>
      <w:r>
        <w:rPr>
          <w:b/>
          <w:sz w:val="24"/>
          <w:szCs w:val="24"/>
        </w:rPr>
        <w:t xml:space="preserve">-Benito, M. J., </w:t>
      </w:r>
      <w:proofErr w:type="spellStart"/>
      <w:r>
        <w:rPr>
          <w:b/>
          <w:sz w:val="24"/>
          <w:szCs w:val="24"/>
        </w:rPr>
        <w:t>Hervas-Raluy</w:t>
      </w:r>
      <w:proofErr w:type="spellEnd"/>
      <w:r>
        <w:rPr>
          <w:b/>
          <w:sz w:val="24"/>
          <w:szCs w:val="24"/>
        </w:rPr>
        <w:t xml:space="preserve">, S., &amp; </w:t>
      </w:r>
      <w:proofErr w:type="spellStart"/>
      <w:r>
        <w:rPr>
          <w:b/>
          <w:sz w:val="24"/>
          <w:szCs w:val="24"/>
        </w:rPr>
        <w:t>Garcia</w:t>
      </w:r>
      <w:proofErr w:type="spellEnd"/>
      <w:r>
        <w:rPr>
          <w:b/>
          <w:sz w:val="24"/>
          <w:szCs w:val="24"/>
        </w:rPr>
        <w:t>-Aznar, J. M.</w:t>
      </w:r>
      <w:r>
        <w:rPr>
          <w:sz w:val="24"/>
          <w:szCs w:val="24"/>
        </w:rPr>
        <w:t xml:space="preserve"> (2022). </w:t>
      </w:r>
      <w:proofErr w:type="spellStart"/>
      <w:r>
        <w:rPr>
          <w:sz w:val="24"/>
          <w:szCs w:val="24"/>
        </w:rPr>
        <w:t>Unravelling</w:t>
      </w:r>
      <w:proofErr w:type="spellEnd"/>
      <w:r>
        <w:rPr>
          <w:sz w:val="24"/>
          <w:szCs w:val="24"/>
        </w:rPr>
        <w:t xml:space="preserve"> </w:t>
      </w:r>
      <w:proofErr w:type="spellStart"/>
      <w:r>
        <w:rPr>
          <w:sz w:val="24"/>
          <w:szCs w:val="24"/>
        </w:rPr>
        <w:t>cell</w:t>
      </w:r>
      <w:proofErr w:type="spellEnd"/>
      <w:r>
        <w:rPr>
          <w:sz w:val="24"/>
          <w:szCs w:val="24"/>
        </w:rPr>
        <w:t xml:space="preserve"> </w:t>
      </w:r>
      <w:proofErr w:type="spellStart"/>
      <w:r>
        <w:rPr>
          <w:sz w:val="24"/>
          <w:szCs w:val="24"/>
        </w:rPr>
        <w:t>migration</w:t>
      </w:r>
      <w:proofErr w:type="spellEnd"/>
      <w:r>
        <w:rPr>
          <w:sz w:val="24"/>
          <w:szCs w:val="24"/>
        </w:rPr>
        <w:t xml:space="preserve">: </w:t>
      </w:r>
      <w:proofErr w:type="spellStart"/>
      <w:r>
        <w:rPr>
          <w:sz w:val="24"/>
          <w:szCs w:val="24"/>
        </w:rPr>
        <w:t>defining</w:t>
      </w:r>
      <w:proofErr w:type="spellEnd"/>
      <w:r>
        <w:rPr>
          <w:sz w:val="24"/>
          <w:szCs w:val="24"/>
        </w:rPr>
        <w:t xml:space="preserve"> </w:t>
      </w:r>
      <w:proofErr w:type="spellStart"/>
      <w:r>
        <w:rPr>
          <w:sz w:val="24"/>
          <w:szCs w:val="24"/>
        </w:rPr>
        <w:t>movement</w:t>
      </w:r>
      <w:proofErr w:type="spellEnd"/>
      <w:r>
        <w:rPr>
          <w:sz w:val="24"/>
          <w:szCs w:val="24"/>
        </w:rPr>
        <w:t xml:space="preserve"> </w:t>
      </w:r>
      <w:proofErr w:type="spellStart"/>
      <w:r>
        <w:rPr>
          <w:sz w:val="24"/>
          <w:szCs w:val="24"/>
        </w:rPr>
        <w:t>from</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cell</w:t>
      </w:r>
      <w:proofErr w:type="spellEnd"/>
      <w:r>
        <w:rPr>
          <w:sz w:val="24"/>
          <w:szCs w:val="24"/>
        </w:rPr>
        <w:t xml:space="preserve"> </w:t>
      </w:r>
      <w:proofErr w:type="spellStart"/>
      <w:r>
        <w:rPr>
          <w:sz w:val="24"/>
          <w:szCs w:val="24"/>
        </w:rPr>
        <w:t>surface</w:t>
      </w:r>
      <w:proofErr w:type="spellEnd"/>
      <w:r>
        <w:rPr>
          <w:sz w:val="24"/>
          <w:szCs w:val="24"/>
        </w:rPr>
        <w:t xml:space="preserve">. </w:t>
      </w:r>
      <w:r>
        <w:rPr>
          <w:i/>
          <w:sz w:val="24"/>
          <w:szCs w:val="24"/>
        </w:rPr>
        <w:t xml:space="preserve">Cell </w:t>
      </w:r>
      <w:proofErr w:type="spellStart"/>
      <w:r>
        <w:rPr>
          <w:i/>
          <w:sz w:val="24"/>
          <w:szCs w:val="24"/>
        </w:rPr>
        <w:t>Adhesion</w:t>
      </w:r>
      <w:proofErr w:type="spellEnd"/>
      <w:r>
        <w:rPr>
          <w:i/>
          <w:sz w:val="24"/>
          <w:szCs w:val="24"/>
        </w:rPr>
        <w:t xml:space="preserve"> &amp; </w:t>
      </w:r>
      <w:proofErr w:type="spellStart"/>
      <w:r>
        <w:rPr>
          <w:i/>
          <w:sz w:val="24"/>
          <w:szCs w:val="24"/>
        </w:rPr>
        <w:t>Migration</w:t>
      </w:r>
      <w:proofErr w:type="spellEnd"/>
      <w:r>
        <w:rPr>
          <w:sz w:val="24"/>
          <w:szCs w:val="24"/>
        </w:rPr>
        <w:t>, 16:1, 25–64.</w:t>
      </w:r>
    </w:p>
    <w:p w14:paraId="50EB7BEA" w14:textId="7F56665F" w:rsidR="000E476D" w:rsidRDefault="00A62DF3" w:rsidP="003B7A90">
      <w:pPr>
        <w:shd w:val="clear" w:color="auto" w:fill="FFFFFF"/>
        <w:ind w:left="426"/>
        <w:jc w:val="both"/>
        <w:rPr>
          <w:rFonts w:ascii="Calibri" w:eastAsia="Calibri" w:hAnsi="Calibri" w:cs="Calibri"/>
          <w:sz w:val="24"/>
          <w:szCs w:val="24"/>
        </w:rPr>
      </w:pPr>
      <w:r>
        <w:rPr>
          <w:sz w:val="24"/>
          <w:szCs w:val="24"/>
        </w:rPr>
        <w:t xml:space="preserve">https://doi.org/10.1080/19336918.2022.2055520 </w:t>
      </w:r>
    </w:p>
    <w:p w14:paraId="74FD8ED4"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 xml:space="preserve">Michael, D., </w:t>
      </w:r>
      <w:proofErr w:type="spellStart"/>
      <w:r>
        <w:rPr>
          <w:b/>
          <w:sz w:val="24"/>
          <w:szCs w:val="24"/>
        </w:rPr>
        <w:t>Abràmoff</w:t>
      </w:r>
      <w:proofErr w:type="spellEnd"/>
      <w:r>
        <w:rPr>
          <w:b/>
          <w:sz w:val="24"/>
          <w:szCs w:val="24"/>
        </w:rPr>
        <w:t xml:space="preserve">., Paulo, J., </w:t>
      </w:r>
      <w:proofErr w:type="spellStart"/>
      <w:r>
        <w:rPr>
          <w:b/>
          <w:sz w:val="24"/>
          <w:szCs w:val="24"/>
        </w:rPr>
        <w:t>Magalhães</w:t>
      </w:r>
      <w:proofErr w:type="spellEnd"/>
      <w:r>
        <w:rPr>
          <w:b/>
          <w:sz w:val="24"/>
          <w:szCs w:val="24"/>
        </w:rPr>
        <w:t xml:space="preserve">., </w:t>
      </w:r>
      <w:proofErr w:type="spellStart"/>
      <w:r>
        <w:rPr>
          <w:b/>
          <w:sz w:val="24"/>
          <w:szCs w:val="24"/>
        </w:rPr>
        <w:t>Sunanda</w:t>
      </w:r>
      <w:proofErr w:type="spellEnd"/>
      <w:r>
        <w:rPr>
          <w:b/>
          <w:sz w:val="24"/>
          <w:szCs w:val="24"/>
        </w:rPr>
        <w:t xml:space="preserve">, J., </w:t>
      </w:r>
      <w:proofErr w:type="spellStart"/>
      <w:r>
        <w:rPr>
          <w:b/>
          <w:sz w:val="24"/>
          <w:szCs w:val="24"/>
        </w:rPr>
        <w:t>Ram</w:t>
      </w:r>
      <w:proofErr w:type="spellEnd"/>
      <w:r>
        <w:rPr>
          <w:b/>
          <w:sz w:val="24"/>
          <w:szCs w:val="24"/>
        </w:rPr>
        <w:t>.</w:t>
      </w:r>
      <w:r>
        <w:rPr>
          <w:sz w:val="24"/>
          <w:szCs w:val="24"/>
        </w:rPr>
        <w:t xml:space="preserve"> (2004). </w:t>
      </w:r>
      <w:proofErr w:type="spellStart"/>
      <w:r>
        <w:rPr>
          <w:sz w:val="24"/>
          <w:szCs w:val="24"/>
        </w:rPr>
        <w:t>Image</w:t>
      </w:r>
      <w:proofErr w:type="spellEnd"/>
      <w:r>
        <w:rPr>
          <w:sz w:val="24"/>
          <w:szCs w:val="24"/>
        </w:rPr>
        <w:t xml:space="preserve"> </w:t>
      </w:r>
      <w:proofErr w:type="spellStart"/>
      <w:r>
        <w:rPr>
          <w:sz w:val="24"/>
          <w:szCs w:val="24"/>
        </w:rPr>
        <w:t>processing</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ImageJ</w:t>
      </w:r>
      <w:proofErr w:type="spellEnd"/>
      <w:r>
        <w:rPr>
          <w:sz w:val="24"/>
          <w:szCs w:val="24"/>
        </w:rPr>
        <w:t xml:space="preserve">. </w:t>
      </w:r>
      <w:proofErr w:type="spellStart"/>
      <w:r>
        <w:rPr>
          <w:i/>
          <w:sz w:val="24"/>
          <w:szCs w:val="24"/>
        </w:rPr>
        <w:t>Biophotonics</w:t>
      </w:r>
      <w:proofErr w:type="spellEnd"/>
      <w:r>
        <w:rPr>
          <w:i/>
          <w:sz w:val="24"/>
          <w:szCs w:val="24"/>
        </w:rPr>
        <w:t xml:space="preserve"> International</w:t>
      </w:r>
      <w:r>
        <w:rPr>
          <w:sz w:val="24"/>
          <w:szCs w:val="24"/>
        </w:rPr>
        <w:t xml:space="preserve">, 11(7), 36-42.  </w:t>
      </w:r>
    </w:p>
    <w:p w14:paraId="545E96E7" w14:textId="1C5AA68A" w:rsidR="000E476D" w:rsidRPr="00850FC7" w:rsidRDefault="00A62DF3" w:rsidP="003B7A90">
      <w:pPr>
        <w:numPr>
          <w:ilvl w:val="0"/>
          <w:numId w:val="1"/>
        </w:numPr>
        <w:ind w:left="426"/>
        <w:jc w:val="both"/>
        <w:rPr>
          <w:sz w:val="24"/>
          <w:szCs w:val="24"/>
          <w:highlight w:val="yellow"/>
        </w:rPr>
      </w:pPr>
      <w:r w:rsidRPr="00850FC7">
        <w:rPr>
          <w:b/>
          <w:sz w:val="24"/>
          <w:szCs w:val="24"/>
          <w:highlight w:val="yellow"/>
        </w:rPr>
        <w:t>Na8.</w:t>
      </w:r>
      <w:r w:rsidRPr="00850FC7">
        <w:rPr>
          <w:sz w:val="24"/>
          <w:szCs w:val="24"/>
          <w:highlight w:val="yellow"/>
        </w:rPr>
        <w:t xml:space="preserve"> (2017). </w:t>
      </w:r>
      <w:r w:rsidRPr="00850FC7">
        <w:rPr>
          <w:i/>
          <w:sz w:val="24"/>
          <w:szCs w:val="24"/>
          <w:highlight w:val="yellow"/>
        </w:rPr>
        <w:t xml:space="preserve">Qué es </w:t>
      </w:r>
      <w:proofErr w:type="spellStart"/>
      <w:r w:rsidRPr="00850FC7">
        <w:rPr>
          <w:i/>
          <w:sz w:val="24"/>
          <w:szCs w:val="24"/>
          <w:highlight w:val="yellow"/>
        </w:rPr>
        <w:t>overfitting</w:t>
      </w:r>
      <w:proofErr w:type="spellEnd"/>
      <w:r w:rsidRPr="00850FC7">
        <w:rPr>
          <w:i/>
          <w:sz w:val="24"/>
          <w:szCs w:val="24"/>
          <w:highlight w:val="yellow"/>
        </w:rPr>
        <w:t xml:space="preserve"> y </w:t>
      </w:r>
      <w:proofErr w:type="spellStart"/>
      <w:r w:rsidRPr="00850FC7">
        <w:rPr>
          <w:i/>
          <w:sz w:val="24"/>
          <w:szCs w:val="24"/>
          <w:highlight w:val="yellow"/>
        </w:rPr>
        <w:t>underfitting</w:t>
      </w:r>
      <w:proofErr w:type="spellEnd"/>
      <w:r w:rsidRPr="00850FC7">
        <w:rPr>
          <w:i/>
          <w:sz w:val="24"/>
          <w:szCs w:val="24"/>
          <w:highlight w:val="yellow"/>
        </w:rPr>
        <w:t xml:space="preserve"> y cómo solucionarlo</w:t>
      </w:r>
      <w:r w:rsidRPr="00850FC7">
        <w:rPr>
          <w:sz w:val="24"/>
          <w:szCs w:val="24"/>
          <w:highlight w:val="yellow"/>
        </w:rPr>
        <w:t xml:space="preserve">. Aprende Machine </w:t>
      </w:r>
      <w:proofErr w:type="spellStart"/>
      <w:r w:rsidRPr="00850FC7">
        <w:rPr>
          <w:sz w:val="24"/>
          <w:szCs w:val="24"/>
          <w:highlight w:val="yellow"/>
        </w:rPr>
        <w:t>Learning</w:t>
      </w:r>
      <w:proofErr w:type="spellEnd"/>
      <w:r w:rsidRPr="00850FC7">
        <w:rPr>
          <w:sz w:val="24"/>
          <w:szCs w:val="24"/>
          <w:highlight w:val="yellow"/>
        </w:rPr>
        <w:t>.</w:t>
      </w:r>
      <w:r w:rsidR="00850FC7" w:rsidRPr="00850FC7">
        <w:rPr>
          <w:sz w:val="24"/>
          <w:szCs w:val="24"/>
          <w:highlight w:val="yellow"/>
        </w:rPr>
        <w:t xml:space="preserve"> </w:t>
      </w:r>
      <w:r w:rsidRPr="00850FC7">
        <w:rPr>
          <w:sz w:val="24"/>
          <w:szCs w:val="24"/>
          <w:highlight w:val="yellow"/>
        </w:rPr>
        <w:t xml:space="preserve">https://www.aprendemachinelearning.com/que-es-overfitting-y-underfitting-y-como-solucionarlo/ </w:t>
      </w:r>
    </w:p>
    <w:p w14:paraId="4BCFF682"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 xml:space="preserve">Nunes, J. P. S., &amp; </w:t>
      </w:r>
      <w:proofErr w:type="spellStart"/>
      <w:r>
        <w:rPr>
          <w:b/>
          <w:sz w:val="24"/>
          <w:szCs w:val="24"/>
        </w:rPr>
        <w:t>Dias</w:t>
      </w:r>
      <w:proofErr w:type="spellEnd"/>
      <w:r>
        <w:rPr>
          <w:b/>
          <w:sz w:val="24"/>
          <w:szCs w:val="24"/>
        </w:rPr>
        <w:t>, A. A. M.</w:t>
      </w:r>
      <w:r>
        <w:rPr>
          <w:sz w:val="24"/>
          <w:szCs w:val="24"/>
        </w:rPr>
        <w:t xml:space="preserve"> (2017). </w:t>
      </w:r>
      <w:proofErr w:type="spellStart"/>
      <w:r>
        <w:rPr>
          <w:sz w:val="24"/>
          <w:szCs w:val="24"/>
        </w:rPr>
        <w:t>ImageJ</w:t>
      </w:r>
      <w:proofErr w:type="spellEnd"/>
      <w:r>
        <w:rPr>
          <w:sz w:val="24"/>
          <w:szCs w:val="24"/>
        </w:rPr>
        <w:t xml:space="preserve"> macros </w:t>
      </w:r>
      <w:proofErr w:type="spellStart"/>
      <w:r>
        <w:rPr>
          <w:sz w:val="24"/>
          <w:szCs w:val="24"/>
        </w:rPr>
        <w:t>for</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user-friendly</w:t>
      </w:r>
      <w:proofErr w:type="spellEnd"/>
      <w:r>
        <w:rPr>
          <w:sz w:val="24"/>
          <w:szCs w:val="24"/>
        </w:rPr>
        <w:t xml:space="preserve"> </w:t>
      </w:r>
      <w:proofErr w:type="spellStart"/>
      <w:r>
        <w:rPr>
          <w:sz w:val="24"/>
          <w:szCs w:val="24"/>
        </w:rPr>
        <w:t>analysis</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soft</w:t>
      </w:r>
      <w:proofErr w:type="spellEnd"/>
      <w:r>
        <w:rPr>
          <w:sz w:val="24"/>
          <w:szCs w:val="24"/>
        </w:rPr>
        <w:t xml:space="preserve">-agar and </w:t>
      </w:r>
      <w:proofErr w:type="spellStart"/>
      <w:r>
        <w:rPr>
          <w:sz w:val="24"/>
          <w:szCs w:val="24"/>
        </w:rPr>
        <w:t>wound-healing</w:t>
      </w:r>
      <w:proofErr w:type="spellEnd"/>
      <w:r>
        <w:rPr>
          <w:sz w:val="24"/>
          <w:szCs w:val="24"/>
        </w:rPr>
        <w:t xml:space="preserve"> </w:t>
      </w:r>
      <w:proofErr w:type="spellStart"/>
      <w:r>
        <w:rPr>
          <w:sz w:val="24"/>
          <w:szCs w:val="24"/>
        </w:rPr>
        <w:t>assays</w:t>
      </w:r>
      <w:proofErr w:type="spellEnd"/>
      <w:r>
        <w:rPr>
          <w:sz w:val="24"/>
          <w:szCs w:val="24"/>
        </w:rPr>
        <w:t>.</w:t>
      </w:r>
      <w:r>
        <w:rPr>
          <w:i/>
          <w:sz w:val="24"/>
          <w:szCs w:val="24"/>
        </w:rPr>
        <w:t xml:space="preserve"> </w:t>
      </w:r>
      <w:proofErr w:type="spellStart"/>
      <w:r>
        <w:rPr>
          <w:i/>
          <w:sz w:val="24"/>
          <w:szCs w:val="24"/>
        </w:rPr>
        <w:t>BioTechniques</w:t>
      </w:r>
      <w:proofErr w:type="spellEnd"/>
      <w:r>
        <w:rPr>
          <w:sz w:val="24"/>
          <w:szCs w:val="24"/>
        </w:rPr>
        <w:t xml:space="preserve">, 62(4), 175–179. https://10.2144/000114535 </w:t>
      </w:r>
    </w:p>
    <w:p w14:paraId="752DFC4A" w14:textId="77777777" w:rsidR="00850FC7" w:rsidRDefault="00A62DF3" w:rsidP="003B7A90">
      <w:pPr>
        <w:numPr>
          <w:ilvl w:val="0"/>
          <w:numId w:val="1"/>
        </w:numPr>
        <w:shd w:val="clear" w:color="auto" w:fill="FFFFFF"/>
        <w:ind w:left="426"/>
        <w:jc w:val="both"/>
        <w:rPr>
          <w:sz w:val="24"/>
          <w:szCs w:val="24"/>
        </w:rPr>
      </w:pPr>
      <w:proofErr w:type="spellStart"/>
      <w:r w:rsidRPr="00850FC7">
        <w:rPr>
          <w:b/>
          <w:sz w:val="24"/>
          <w:szCs w:val="24"/>
        </w:rPr>
        <w:t>Nyegaard</w:t>
      </w:r>
      <w:proofErr w:type="spellEnd"/>
      <w:r w:rsidRPr="00850FC7">
        <w:rPr>
          <w:b/>
          <w:sz w:val="24"/>
          <w:szCs w:val="24"/>
        </w:rPr>
        <w:t>, S., Christensen, B., &amp; Rasmussen, J. T.</w:t>
      </w:r>
      <w:r w:rsidRPr="00850FC7">
        <w:rPr>
          <w:sz w:val="24"/>
          <w:szCs w:val="24"/>
        </w:rPr>
        <w:t xml:space="preserve"> (2016). </w:t>
      </w:r>
      <w:proofErr w:type="spellStart"/>
      <w:r w:rsidRPr="00850FC7">
        <w:rPr>
          <w:sz w:val="24"/>
          <w:szCs w:val="24"/>
        </w:rPr>
        <w:t>An</w:t>
      </w:r>
      <w:proofErr w:type="spellEnd"/>
      <w:r w:rsidRPr="00850FC7">
        <w:rPr>
          <w:sz w:val="24"/>
          <w:szCs w:val="24"/>
        </w:rPr>
        <w:t xml:space="preserve"> </w:t>
      </w:r>
      <w:proofErr w:type="spellStart"/>
      <w:r w:rsidRPr="00850FC7">
        <w:rPr>
          <w:sz w:val="24"/>
          <w:szCs w:val="24"/>
        </w:rPr>
        <w:t>optimized</w:t>
      </w:r>
      <w:proofErr w:type="spellEnd"/>
      <w:r w:rsidRPr="00850FC7">
        <w:rPr>
          <w:sz w:val="24"/>
          <w:szCs w:val="24"/>
        </w:rPr>
        <w:t xml:space="preserve"> </w:t>
      </w:r>
      <w:proofErr w:type="spellStart"/>
      <w:r w:rsidRPr="00850FC7">
        <w:rPr>
          <w:sz w:val="24"/>
          <w:szCs w:val="24"/>
        </w:rPr>
        <w:t>method</w:t>
      </w:r>
      <w:proofErr w:type="spellEnd"/>
      <w:r w:rsidRPr="00850FC7">
        <w:rPr>
          <w:sz w:val="24"/>
          <w:szCs w:val="24"/>
        </w:rPr>
        <w:t xml:space="preserve"> </w:t>
      </w:r>
      <w:proofErr w:type="spellStart"/>
      <w:r w:rsidRPr="00850FC7">
        <w:rPr>
          <w:sz w:val="24"/>
          <w:szCs w:val="24"/>
        </w:rPr>
        <w:t>for</w:t>
      </w:r>
      <w:proofErr w:type="spellEnd"/>
      <w:r w:rsidRPr="00850FC7">
        <w:rPr>
          <w:sz w:val="24"/>
          <w:szCs w:val="24"/>
        </w:rPr>
        <w:t xml:space="preserve"> </w:t>
      </w:r>
      <w:proofErr w:type="spellStart"/>
      <w:r w:rsidRPr="00850FC7">
        <w:rPr>
          <w:sz w:val="24"/>
          <w:szCs w:val="24"/>
        </w:rPr>
        <w:t>accurate</w:t>
      </w:r>
      <w:proofErr w:type="spellEnd"/>
      <w:r w:rsidRPr="00850FC7">
        <w:rPr>
          <w:sz w:val="24"/>
          <w:szCs w:val="24"/>
        </w:rPr>
        <w:t xml:space="preserve"> </w:t>
      </w:r>
      <w:proofErr w:type="spellStart"/>
      <w:r w:rsidRPr="00850FC7">
        <w:rPr>
          <w:sz w:val="24"/>
          <w:szCs w:val="24"/>
        </w:rPr>
        <w:t>quantification</w:t>
      </w:r>
      <w:proofErr w:type="spellEnd"/>
      <w:r w:rsidRPr="00850FC7">
        <w:rPr>
          <w:sz w:val="24"/>
          <w:szCs w:val="24"/>
        </w:rPr>
        <w:t xml:space="preserve"> </w:t>
      </w:r>
      <w:proofErr w:type="spellStart"/>
      <w:r w:rsidRPr="00850FC7">
        <w:rPr>
          <w:sz w:val="24"/>
          <w:szCs w:val="24"/>
        </w:rPr>
        <w:t>of</w:t>
      </w:r>
      <w:proofErr w:type="spellEnd"/>
      <w:r w:rsidRPr="00850FC7">
        <w:rPr>
          <w:sz w:val="24"/>
          <w:szCs w:val="24"/>
        </w:rPr>
        <w:t xml:space="preserve"> </w:t>
      </w:r>
      <w:proofErr w:type="spellStart"/>
      <w:r w:rsidRPr="00850FC7">
        <w:rPr>
          <w:sz w:val="24"/>
          <w:szCs w:val="24"/>
        </w:rPr>
        <w:t>cell</w:t>
      </w:r>
      <w:proofErr w:type="spellEnd"/>
      <w:r w:rsidRPr="00850FC7">
        <w:rPr>
          <w:sz w:val="24"/>
          <w:szCs w:val="24"/>
        </w:rPr>
        <w:t xml:space="preserve"> </w:t>
      </w:r>
      <w:proofErr w:type="spellStart"/>
      <w:r w:rsidRPr="00850FC7">
        <w:rPr>
          <w:sz w:val="24"/>
          <w:szCs w:val="24"/>
        </w:rPr>
        <w:t>migration</w:t>
      </w:r>
      <w:proofErr w:type="spellEnd"/>
      <w:r w:rsidRPr="00850FC7">
        <w:rPr>
          <w:sz w:val="24"/>
          <w:szCs w:val="24"/>
        </w:rPr>
        <w:t xml:space="preserve"> </w:t>
      </w:r>
      <w:proofErr w:type="spellStart"/>
      <w:r w:rsidRPr="00850FC7">
        <w:rPr>
          <w:sz w:val="24"/>
          <w:szCs w:val="24"/>
        </w:rPr>
        <w:t>using</w:t>
      </w:r>
      <w:proofErr w:type="spellEnd"/>
      <w:r w:rsidRPr="00850FC7">
        <w:rPr>
          <w:sz w:val="24"/>
          <w:szCs w:val="24"/>
        </w:rPr>
        <w:t xml:space="preserve"> human </w:t>
      </w:r>
      <w:proofErr w:type="spellStart"/>
      <w:r w:rsidRPr="00850FC7">
        <w:rPr>
          <w:sz w:val="24"/>
          <w:szCs w:val="24"/>
        </w:rPr>
        <w:t>small</w:t>
      </w:r>
      <w:proofErr w:type="spellEnd"/>
      <w:r w:rsidRPr="00850FC7">
        <w:rPr>
          <w:sz w:val="24"/>
          <w:szCs w:val="24"/>
        </w:rPr>
        <w:t xml:space="preserve"> intestine </w:t>
      </w:r>
      <w:proofErr w:type="spellStart"/>
      <w:r w:rsidRPr="00850FC7">
        <w:rPr>
          <w:sz w:val="24"/>
          <w:szCs w:val="24"/>
        </w:rPr>
        <w:t>cells</w:t>
      </w:r>
      <w:proofErr w:type="spellEnd"/>
      <w:r w:rsidRPr="00850FC7">
        <w:rPr>
          <w:i/>
          <w:sz w:val="24"/>
          <w:szCs w:val="24"/>
        </w:rPr>
        <w:t xml:space="preserve">. </w:t>
      </w:r>
      <w:proofErr w:type="spellStart"/>
      <w:r w:rsidRPr="00850FC7">
        <w:rPr>
          <w:i/>
          <w:sz w:val="24"/>
          <w:szCs w:val="24"/>
        </w:rPr>
        <w:t>Metabolic</w:t>
      </w:r>
      <w:proofErr w:type="spellEnd"/>
      <w:r w:rsidRPr="00850FC7">
        <w:rPr>
          <w:i/>
          <w:sz w:val="24"/>
          <w:szCs w:val="24"/>
        </w:rPr>
        <w:t xml:space="preserve"> </w:t>
      </w:r>
      <w:proofErr w:type="spellStart"/>
      <w:r w:rsidRPr="00850FC7">
        <w:rPr>
          <w:i/>
          <w:sz w:val="24"/>
          <w:szCs w:val="24"/>
        </w:rPr>
        <w:t>Engineering</w:t>
      </w:r>
      <w:proofErr w:type="spellEnd"/>
      <w:r w:rsidRPr="00850FC7">
        <w:rPr>
          <w:i/>
          <w:sz w:val="24"/>
          <w:szCs w:val="24"/>
        </w:rPr>
        <w:t xml:space="preserve"> </w:t>
      </w:r>
      <w:proofErr w:type="spellStart"/>
      <w:r w:rsidRPr="00850FC7">
        <w:rPr>
          <w:i/>
          <w:sz w:val="24"/>
          <w:szCs w:val="24"/>
        </w:rPr>
        <w:t>Communications</w:t>
      </w:r>
      <w:proofErr w:type="spellEnd"/>
      <w:r w:rsidRPr="00850FC7">
        <w:rPr>
          <w:sz w:val="24"/>
          <w:szCs w:val="24"/>
        </w:rPr>
        <w:t>, 3, 76–42.</w:t>
      </w:r>
    </w:p>
    <w:p w14:paraId="590ADF19" w14:textId="7B5377EA" w:rsidR="000E476D" w:rsidRPr="00850FC7" w:rsidRDefault="00A62DF3" w:rsidP="003B7A90">
      <w:pPr>
        <w:shd w:val="clear" w:color="auto" w:fill="FFFFFF"/>
        <w:ind w:left="426"/>
        <w:jc w:val="both"/>
        <w:rPr>
          <w:sz w:val="24"/>
          <w:szCs w:val="24"/>
        </w:rPr>
      </w:pPr>
      <w:hyperlink r:id="rId14">
        <w:r w:rsidRPr="00850FC7">
          <w:rPr>
            <w:sz w:val="24"/>
            <w:szCs w:val="24"/>
          </w:rPr>
          <w:t>https://doi.org/10.1016/j.meteno.2016.03.002</w:t>
        </w:r>
      </w:hyperlink>
    </w:p>
    <w:p w14:paraId="111DBA6C" w14:textId="4C2C34C2"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Palmer, T. D., Ashby, W. J., Lewis, J. D., &amp; Zijlstra, A.</w:t>
      </w:r>
      <w:r>
        <w:rPr>
          <w:sz w:val="24"/>
          <w:szCs w:val="24"/>
        </w:rPr>
        <w:t xml:space="preserve"> (2011). Targeting tumor </w:t>
      </w:r>
      <w:proofErr w:type="spellStart"/>
      <w:r>
        <w:rPr>
          <w:sz w:val="24"/>
          <w:szCs w:val="24"/>
        </w:rPr>
        <w:t>cell</w:t>
      </w:r>
      <w:proofErr w:type="spellEnd"/>
      <w:r>
        <w:rPr>
          <w:sz w:val="24"/>
          <w:szCs w:val="24"/>
        </w:rPr>
        <w:t xml:space="preserve"> </w:t>
      </w:r>
      <w:proofErr w:type="spellStart"/>
      <w:r>
        <w:rPr>
          <w:sz w:val="24"/>
          <w:szCs w:val="24"/>
        </w:rPr>
        <w:t>motility</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prevent</w:t>
      </w:r>
      <w:proofErr w:type="spellEnd"/>
      <w:r>
        <w:rPr>
          <w:sz w:val="24"/>
          <w:szCs w:val="24"/>
        </w:rPr>
        <w:t xml:space="preserve"> </w:t>
      </w:r>
      <w:proofErr w:type="spellStart"/>
      <w:r>
        <w:rPr>
          <w:sz w:val="24"/>
          <w:szCs w:val="24"/>
        </w:rPr>
        <w:t>metastasis</w:t>
      </w:r>
      <w:proofErr w:type="spellEnd"/>
      <w:r>
        <w:rPr>
          <w:sz w:val="24"/>
          <w:szCs w:val="24"/>
        </w:rPr>
        <w:t>.</w:t>
      </w:r>
      <w:r>
        <w:rPr>
          <w:i/>
          <w:sz w:val="24"/>
          <w:szCs w:val="24"/>
        </w:rPr>
        <w:t xml:space="preserve"> Adv. </w:t>
      </w:r>
      <w:proofErr w:type="spellStart"/>
      <w:r>
        <w:rPr>
          <w:i/>
          <w:sz w:val="24"/>
          <w:szCs w:val="24"/>
        </w:rPr>
        <w:t>Drug</w:t>
      </w:r>
      <w:proofErr w:type="spellEnd"/>
      <w:r>
        <w:rPr>
          <w:i/>
          <w:sz w:val="24"/>
          <w:szCs w:val="24"/>
        </w:rPr>
        <w:t xml:space="preserve">. </w:t>
      </w:r>
      <w:proofErr w:type="spellStart"/>
      <w:r>
        <w:rPr>
          <w:i/>
          <w:sz w:val="24"/>
          <w:szCs w:val="24"/>
        </w:rPr>
        <w:t>Deliv</w:t>
      </w:r>
      <w:proofErr w:type="spellEnd"/>
      <w:r>
        <w:rPr>
          <w:i/>
          <w:sz w:val="24"/>
          <w:szCs w:val="24"/>
        </w:rPr>
        <w:t>. Rev.</w:t>
      </w:r>
      <w:r>
        <w:rPr>
          <w:sz w:val="24"/>
          <w:szCs w:val="24"/>
        </w:rPr>
        <w:t xml:space="preserve">, 63(8), 568–581. https://doi.org/10.1016/j.addr.2011.04.008 </w:t>
      </w:r>
    </w:p>
    <w:p w14:paraId="7542FD68"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r>
        <w:rPr>
          <w:b/>
          <w:sz w:val="24"/>
          <w:szCs w:val="24"/>
        </w:rPr>
        <w:t>Ridley, A. J., Schwartz, M. A., et. al.</w:t>
      </w:r>
      <w:r>
        <w:rPr>
          <w:sz w:val="24"/>
          <w:szCs w:val="24"/>
        </w:rPr>
        <w:t xml:space="preserve"> (2003). Cell </w:t>
      </w:r>
      <w:proofErr w:type="spellStart"/>
      <w:r>
        <w:rPr>
          <w:sz w:val="24"/>
          <w:szCs w:val="24"/>
        </w:rPr>
        <w:t>Migration</w:t>
      </w:r>
      <w:proofErr w:type="spellEnd"/>
      <w:r>
        <w:rPr>
          <w:sz w:val="24"/>
          <w:szCs w:val="24"/>
        </w:rPr>
        <w:t xml:space="preserve">: </w:t>
      </w:r>
      <w:proofErr w:type="spellStart"/>
      <w:r>
        <w:rPr>
          <w:sz w:val="24"/>
          <w:szCs w:val="24"/>
        </w:rPr>
        <w:t>Integrating</w:t>
      </w:r>
      <w:proofErr w:type="spellEnd"/>
      <w:r>
        <w:rPr>
          <w:sz w:val="24"/>
          <w:szCs w:val="24"/>
        </w:rPr>
        <w:t xml:space="preserve"> </w:t>
      </w:r>
      <w:proofErr w:type="spellStart"/>
      <w:r>
        <w:rPr>
          <w:sz w:val="24"/>
          <w:szCs w:val="24"/>
        </w:rPr>
        <w:t>Signals</w:t>
      </w:r>
      <w:proofErr w:type="spellEnd"/>
      <w:r>
        <w:rPr>
          <w:sz w:val="24"/>
          <w:szCs w:val="24"/>
        </w:rPr>
        <w:t xml:space="preserve"> </w:t>
      </w:r>
      <w:proofErr w:type="spellStart"/>
      <w:r>
        <w:rPr>
          <w:sz w:val="24"/>
          <w:szCs w:val="24"/>
        </w:rPr>
        <w:t>from</w:t>
      </w:r>
      <w:proofErr w:type="spellEnd"/>
      <w:r>
        <w:rPr>
          <w:sz w:val="24"/>
          <w:szCs w:val="24"/>
        </w:rPr>
        <w:t xml:space="preserve"> Front </w:t>
      </w:r>
      <w:proofErr w:type="spellStart"/>
      <w:r>
        <w:rPr>
          <w:sz w:val="24"/>
          <w:szCs w:val="24"/>
        </w:rPr>
        <w:t>to</w:t>
      </w:r>
      <w:proofErr w:type="spellEnd"/>
      <w:r>
        <w:rPr>
          <w:sz w:val="24"/>
          <w:szCs w:val="24"/>
        </w:rPr>
        <w:t xml:space="preserve"> Back. </w:t>
      </w:r>
      <w:proofErr w:type="spellStart"/>
      <w:r>
        <w:rPr>
          <w:i/>
          <w:sz w:val="24"/>
          <w:szCs w:val="24"/>
        </w:rPr>
        <w:t>Science</w:t>
      </w:r>
      <w:proofErr w:type="spellEnd"/>
      <w:r>
        <w:rPr>
          <w:sz w:val="24"/>
          <w:szCs w:val="24"/>
        </w:rPr>
        <w:t xml:space="preserve">, 302.    </w:t>
      </w:r>
    </w:p>
    <w:p w14:paraId="26008129" w14:textId="77777777" w:rsidR="000E476D" w:rsidRDefault="00A62DF3" w:rsidP="003B7A90">
      <w:pPr>
        <w:numPr>
          <w:ilvl w:val="0"/>
          <w:numId w:val="1"/>
        </w:numPr>
        <w:shd w:val="clear" w:color="auto" w:fill="FFFFFF"/>
        <w:ind w:left="426"/>
        <w:jc w:val="both"/>
        <w:rPr>
          <w:rFonts w:ascii="Calibri" w:eastAsia="Calibri" w:hAnsi="Calibri" w:cs="Calibri"/>
          <w:sz w:val="24"/>
          <w:szCs w:val="24"/>
        </w:rPr>
      </w:pPr>
      <w:proofErr w:type="spellStart"/>
      <w:r>
        <w:rPr>
          <w:b/>
          <w:sz w:val="24"/>
          <w:szCs w:val="24"/>
        </w:rPr>
        <w:lastRenderedPageBreak/>
        <w:t>R</w:t>
      </w:r>
      <w:r>
        <w:rPr>
          <w:b/>
          <w:sz w:val="24"/>
          <w:szCs w:val="24"/>
        </w:rPr>
        <w:t>onneberger</w:t>
      </w:r>
      <w:proofErr w:type="spellEnd"/>
      <w:r>
        <w:rPr>
          <w:b/>
          <w:sz w:val="24"/>
          <w:szCs w:val="24"/>
        </w:rPr>
        <w:t xml:space="preserve">, O., Fischer, P., &amp; </w:t>
      </w:r>
      <w:proofErr w:type="spellStart"/>
      <w:r>
        <w:rPr>
          <w:b/>
          <w:sz w:val="24"/>
          <w:szCs w:val="24"/>
        </w:rPr>
        <w:t>Brox</w:t>
      </w:r>
      <w:proofErr w:type="spellEnd"/>
      <w:r>
        <w:rPr>
          <w:b/>
          <w:sz w:val="24"/>
          <w:szCs w:val="24"/>
        </w:rPr>
        <w:t>, T.</w:t>
      </w:r>
      <w:r>
        <w:rPr>
          <w:sz w:val="24"/>
          <w:szCs w:val="24"/>
        </w:rPr>
        <w:t xml:space="preserve"> (2015). U-Net: </w:t>
      </w:r>
      <w:proofErr w:type="spellStart"/>
      <w:r>
        <w:rPr>
          <w:sz w:val="24"/>
          <w:szCs w:val="24"/>
        </w:rPr>
        <w:t>Convolutional</w:t>
      </w:r>
      <w:proofErr w:type="spellEnd"/>
      <w:r>
        <w:rPr>
          <w:sz w:val="24"/>
          <w:szCs w:val="24"/>
        </w:rPr>
        <w:t xml:space="preserve"> Networks </w:t>
      </w:r>
      <w:proofErr w:type="spellStart"/>
      <w:r>
        <w:rPr>
          <w:sz w:val="24"/>
          <w:szCs w:val="24"/>
        </w:rPr>
        <w:t>for</w:t>
      </w:r>
      <w:proofErr w:type="spellEnd"/>
      <w:r>
        <w:rPr>
          <w:sz w:val="24"/>
          <w:szCs w:val="24"/>
        </w:rPr>
        <w:t xml:space="preserve"> </w:t>
      </w:r>
      <w:proofErr w:type="spellStart"/>
      <w:r>
        <w:rPr>
          <w:sz w:val="24"/>
          <w:szCs w:val="24"/>
        </w:rPr>
        <w:t>Biomedical</w:t>
      </w:r>
      <w:proofErr w:type="spellEnd"/>
      <w:r>
        <w:rPr>
          <w:sz w:val="24"/>
          <w:szCs w:val="24"/>
        </w:rPr>
        <w:t xml:space="preserve"> </w:t>
      </w:r>
      <w:proofErr w:type="spellStart"/>
      <w:r>
        <w:rPr>
          <w:sz w:val="24"/>
          <w:szCs w:val="24"/>
        </w:rPr>
        <w:t>Image</w:t>
      </w:r>
      <w:proofErr w:type="spellEnd"/>
      <w:r>
        <w:rPr>
          <w:sz w:val="24"/>
          <w:szCs w:val="24"/>
        </w:rPr>
        <w:t xml:space="preserve"> </w:t>
      </w:r>
      <w:proofErr w:type="spellStart"/>
      <w:r>
        <w:rPr>
          <w:sz w:val="24"/>
          <w:szCs w:val="24"/>
        </w:rPr>
        <w:t>Segmentation</w:t>
      </w:r>
      <w:proofErr w:type="spellEnd"/>
      <w:r>
        <w:rPr>
          <w:sz w:val="24"/>
          <w:szCs w:val="24"/>
        </w:rPr>
        <w:t>.</w:t>
      </w:r>
      <w:r>
        <w:rPr>
          <w:i/>
          <w:sz w:val="24"/>
          <w:szCs w:val="24"/>
        </w:rPr>
        <w:t xml:space="preserve"> International </w:t>
      </w:r>
      <w:proofErr w:type="spellStart"/>
      <w:r>
        <w:rPr>
          <w:i/>
          <w:sz w:val="24"/>
          <w:szCs w:val="24"/>
        </w:rPr>
        <w:t>Conference</w:t>
      </w:r>
      <w:proofErr w:type="spellEnd"/>
      <w:r>
        <w:rPr>
          <w:i/>
          <w:sz w:val="24"/>
          <w:szCs w:val="24"/>
        </w:rPr>
        <w:t xml:space="preserve"> </w:t>
      </w:r>
      <w:proofErr w:type="spellStart"/>
      <w:r>
        <w:rPr>
          <w:i/>
          <w:sz w:val="24"/>
          <w:szCs w:val="24"/>
        </w:rPr>
        <w:t>on</w:t>
      </w:r>
      <w:proofErr w:type="spellEnd"/>
      <w:r>
        <w:rPr>
          <w:i/>
          <w:sz w:val="24"/>
          <w:szCs w:val="24"/>
        </w:rPr>
        <w:t xml:space="preserve"> Medical </w:t>
      </w:r>
      <w:proofErr w:type="spellStart"/>
      <w:r>
        <w:rPr>
          <w:i/>
          <w:sz w:val="24"/>
          <w:szCs w:val="24"/>
        </w:rPr>
        <w:t>image</w:t>
      </w:r>
      <w:proofErr w:type="spellEnd"/>
      <w:r>
        <w:rPr>
          <w:i/>
          <w:sz w:val="24"/>
          <w:szCs w:val="24"/>
        </w:rPr>
        <w:t xml:space="preserve"> </w:t>
      </w:r>
      <w:proofErr w:type="spellStart"/>
      <w:r>
        <w:rPr>
          <w:i/>
          <w:sz w:val="24"/>
          <w:szCs w:val="24"/>
        </w:rPr>
        <w:t>computing</w:t>
      </w:r>
      <w:proofErr w:type="spellEnd"/>
      <w:r>
        <w:rPr>
          <w:i/>
          <w:sz w:val="24"/>
          <w:szCs w:val="24"/>
        </w:rPr>
        <w:t xml:space="preserve"> and </w:t>
      </w:r>
      <w:proofErr w:type="spellStart"/>
      <w:r>
        <w:rPr>
          <w:i/>
          <w:sz w:val="24"/>
          <w:szCs w:val="24"/>
        </w:rPr>
        <w:t>computer-assisted</w:t>
      </w:r>
      <w:proofErr w:type="spellEnd"/>
      <w:r>
        <w:rPr>
          <w:i/>
          <w:sz w:val="24"/>
          <w:szCs w:val="24"/>
        </w:rPr>
        <w:t xml:space="preserve"> </w:t>
      </w:r>
      <w:proofErr w:type="spellStart"/>
      <w:r>
        <w:rPr>
          <w:i/>
          <w:sz w:val="24"/>
          <w:szCs w:val="24"/>
        </w:rPr>
        <w:t>intervention</w:t>
      </w:r>
      <w:proofErr w:type="spellEnd"/>
      <w:r>
        <w:rPr>
          <w:sz w:val="24"/>
          <w:szCs w:val="24"/>
        </w:rPr>
        <w:t>, 234–241. https://doi.org/10.48550/arXiv.1505.04597</w:t>
      </w:r>
    </w:p>
    <w:p w14:paraId="7C67B777" w14:textId="22EDBD84" w:rsidR="000E476D" w:rsidRDefault="00A62DF3" w:rsidP="003B7A90">
      <w:pPr>
        <w:numPr>
          <w:ilvl w:val="0"/>
          <w:numId w:val="1"/>
        </w:numPr>
        <w:ind w:left="426"/>
        <w:jc w:val="both"/>
        <w:rPr>
          <w:rFonts w:ascii="Calibri" w:eastAsia="Calibri" w:hAnsi="Calibri" w:cs="Calibri"/>
          <w:sz w:val="24"/>
          <w:szCs w:val="24"/>
        </w:rPr>
      </w:pPr>
      <w:proofErr w:type="spellStart"/>
      <w:r>
        <w:rPr>
          <w:b/>
          <w:sz w:val="24"/>
          <w:szCs w:val="24"/>
        </w:rPr>
        <w:t>Rédac</w:t>
      </w:r>
      <w:proofErr w:type="spellEnd"/>
      <w:r>
        <w:rPr>
          <w:b/>
          <w:sz w:val="24"/>
          <w:szCs w:val="24"/>
        </w:rPr>
        <w:t>, T.</w:t>
      </w:r>
      <w:r>
        <w:rPr>
          <w:sz w:val="24"/>
          <w:szCs w:val="24"/>
        </w:rPr>
        <w:t xml:space="preserve"> (2022). </w:t>
      </w:r>
      <w:r>
        <w:rPr>
          <w:i/>
          <w:sz w:val="24"/>
          <w:szCs w:val="24"/>
        </w:rPr>
        <w:t>U-</w:t>
      </w:r>
      <w:proofErr w:type="gramStart"/>
      <w:r>
        <w:rPr>
          <w:i/>
          <w:sz w:val="24"/>
          <w:szCs w:val="24"/>
        </w:rPr>
        <w:t>NET :</w:t>
      </w:r>
      <w:proofErr w:type="gramEnd"/>
      <w:r>
        <w:rPr>
          <w:i/>
          <w:sz w:val="24"/>
          <w:szCs w:val="24"/>
        </w:rPr>
        <w:t xml:space="preserve"> Todo Lo que tienes que saber sobre la red neuronal de </w:t>
      </w:r>
      <w:proofErr w:type="spellStart"/>
      <w:r>
        <w:rPr>
          <w:i/>
          <w:sz w:val="24"/>
          <w:szCs w:val="24"/>
        </w:rPr>
        <w:t>Computer</w:t>
      </w:r>
      <w:proofErr w:type="spellEnd"/>
      <w:r>
        <w:rPr>
          <w:i/>
          <w:sz w:val="24"/>
          <w:szCs w:val="24"/>
        </w:rPr>
        <w:t xml:space="preserve"> </w:t>
      </w:r>
      <w:proofErr w:type="spellStart"/>
      <w:r>
        <w:rPr>
          <w:i/>
          <w:sz w:val="24"/>
          <w:szCs w:val="24"/>
        </w:rPr>
        <w:t>Vision</w:t>
      </w:r>
      <w:proofErr w:type="spellEnd"/>
      <w:r>
        <w:rPr>
          <w:sz w:val="24"/>
          <w:szCs w:val="24"/>
        </w:rPr>
        <w:t xml:space="preserve">. </w:t>
      </w:r>
      <w:proofErr w:type="spellStart"/>
      <w:r>
        <w:rPr>
          <w:sz w:val="24"/>
          <w:szCs w:val="24"/>
        </w:rPr>
        <w:t>Formation</w:t>
      </w:r>
      <w:proofErr w:type="spellEnd"/>
      <w:r>
        <w:rPr>
          <w:sz w:val="24"/>
          <w:szCs w:val="24"/>
        </w:rPr>
        <w:t xml:space="preserve"> Data </w:t>
      </w:r>
      <w:proofErr w:type="spellStart"/>
      <w:r>
        <w:rPr>
          <w:sz w:val="24"/>
          <w:szCs w:val="24"/>
        </w:rPr>
        <w:t>Science</w:t>
      </w:r>
      <w:proofErr w:type="spellEnd"/>
      <w:r>
        <w:rPr>
          <w:sz w:val="24"/>
          <w:szCs w:val="24"/>
        </w:rPr>
        <w:t xml:space="preserve"> | DataScientest.com. </w:t>
      </w:r>
      <w:r>
        <w:rPr>
          <w:sz w:val="24"/>
          <w:szCs w:val="24"/>
        </w:rPr>
        <w:t xml:space="preserve">https://datascientest.com/es/u-net-lo-que-tienes-que-saber </w:t>
      </w:r>
    </w:p>
    <w:p w14:paraId="31F64B90" w14:textId="77777777" w:rsidR="000E476D" w:rsidRDefault="00A62DF3" w:rsidP="003B7A90">
      <w:pPr>
        <w:numPr>
          <w:ilvl w:val="0"/>
          <w:numId w:val="1"/>
        </w:numPr>
        <w:ind w:left="426"/>
        <w:jc w:val="both"/>
        <w:rPr>
          <w:rFonts w:ascii="Calibri" w:eastAsia="Calibri" w:hAnsi="Calibri" w:cs="Calibri"/>
          <w:sz w:val="24"/>
          <w:szCs w:val="24"/>
        </w:rPr>
      </w:pPr>
      <w:r>
        <w:rPr>
          <w:b/>
          <w:sz w:val="24"/>
          <w:szCs w:val="24"/>
        </w:rPr>
        <w:t>Suarez-Arnedo A, Torres Figueroa F, Clavijo C, Arbeláez P, Cruz JC, et al.</w:t>
      </w:r>
      <w:r>
        <w:rPr>
          <w:sz w:val="24"/>
          <w:szCs w:val="24"/>
        </w:rPr>
        <w:t xml:space="preserve"> (2020) </w:t>
      </w:r>
      <w:proofErr w:type="spellStart"/>
      <w:r>
        <w:rPr>
          <w:sz w:val="24"/>
          <w:szCs w:val="24"/>
        </w:rPr>
        <w:t>An</w:t>
      </w:r>
      <w:proofErr w:type="spellEnd"/>
      <w:r>
        <w:rPr>
          <w:sz w:val="24"/>
          <w:szCs w:val="24"/>
        </w:rPr>
        <w:t xml:space="preserve"> </w:t>
      </w:r>
      <w:proofErr w:type="spellStart"/>
      <w:r>
        <w:rPr>
          <w:sz w:val="24"/>
          <w:szCs w:val="24"/>
        </w:rPr>
        <w:t>ImageJ</w:t>
      </w:r>
      <w:proofErr w:type="spellEnd"/>
      <w:r>
        <w:rPr>
          <w:sz w:val="24"/>
          <w:szCs w:val="24"/>
        </w:rPr>
        <w:t xml:space="preserve"> plugin </w:t>
      </w:r>
      <w:proofErr w:type="spellStart"/>
      <w:r>
        <w:rPr>
          <w:sz w:val="24"/>
          <w:szCs w:val="24"/>
        </w:rPr>
        <w:t>for</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high</w:t>
      </w:r>
      <w:proofErr w:type="spellEnd"/>
      <w:r>
        <w:rPr>
          <w:sz w:val="24"/>
          <w:szCs w:val="24"/>
        </w:rPr>
        <w:t xml:space="preserve"> </w:t>
      </w:r>
      <w:proofErr w:type="spellStart"/>
      <w:r>
        <w:rPr>
          <w:sz w:val="24"/>
          <w:szCs w:val="24"/>
        </w:rPr>
        <w:t>throughput</w:t>
      </w:r>
      <w:proofErr w:type="spellEnd"/>
      <w:r>
        <w:rPr>
          <w:sz w:val="24"/>
          <w:szCs w:val="24"/>
        </w:rPr>
        <w:t xml:space="preserve"> </w:t>
      </w:r>
      <w:proofErr w:type="spellStart"/>
      <w:r>
        <w:rPr>
          <w:sz w:val="24"/>
          <w:szCs w:val="24"/>
        </w:rPr>
        <w:t>image</w:t>
      </w:r>
      <w:proofErr w:type="spellEnd"/>
      <w:r>
        <w:rPr>
          <w:sz w:val="24"/>
          <w:szCs w:val="24"/>
        </w:rPr>
        <w:t xml:space="preserve"> </w:t>
      </w:r>
      <w:proofErr w:type="spellStart"/>
      <w:r>
        <w:rPr>
          <w:sz w:val="24"/>
          <w:szCs w:val="24"/>
        </w:rPr>
        <w:t>analysis</w:t>
      </w:r>
      <w:proofErr w:type="spellEnd"/>
      <w:r>
        <w:rPr>
          <w:sz w:val="24"/>
          <w:szCs w:val="24"/>
        </w:rPr>
        <w:t xml:space="preserve"> </w:t>
      </w:r>
      <w:proofErr w:type="spellStart"/>
      <w:r>
        <w:rPr>
          <w:sz w:val="24"/>
          <w:szCs w:val="24"/>
        </w:rPr>
        <w:t>of</w:t>
      </w:r>
      <w:proofErr w:type="spellEnd"/>
      <w:r>
        <w:rPr>
          <w:sz w:val="24"/>
          <w:szCs w:val="24"/>
        </w:rPr>
        <w:t xml:space="preserve"> in vitro </w:t>
      </w:r>
      <w:proofErr w:type="spellStart"/>
      <w:r>
        <w:rPr>
          <w:sz w:val="24"/>
          <w:szCs w:val="24"/>
        </w:rPr>
        <w:t>scratch</w:t>
      </w:r>
      <w:proofErr w:type="spellEnd"/>
      <w:r>
        <w:rPr>
          <w:sz w:val="24"/>
          <w:szCs w:val="24"/>
        </w:rPr>
        <w:t xml:space="preserve"> </w:t>
      </w:r>
      <w:proofErr w:type="spellStart"/>
      <w:r>
        <w:rPr>
          <w:sz w:val="24"/>
          <w:szCs w:val="24"/>
        </w:rPr>
        <w:t>wound</w:t>
      </w:r>
      <w:proofErr w:type="spellEnd"/>
      <w:r>
        <w:rPr>
          <w:sz w:val="24"/>
          <w:szCs w:val="24"/>
        </w:rPr>
        <w:t xml:space="preserve"> </w:t>
      </w:r>
      <w:proofErr w:type="spellStart"/>
      <w:r>
        <w:rPr>
          <w:sz w:val="24"/>
          <w:szCs w:val="24"/>
        </w:rPr>
        <w:t>healing</w:t>
      </w:r>
      <w:proofErr w:type="spellEnd"/>
      <w:r>
        <w:rPr>
          <w:sz w:val="24"/>
          <w:szCs w:val="24"/>
        </w:rPr>
        <w:t xml:space="preserve"> </w:t>
      </w:r>
      <w:proofErr w:type="spellStart"/>
      <w:r>
        <w:rPr>
          <w:sz w:val="24"/>
          <w:szCs w:val="24"/>
        </w:rPr>
        <w:t>assays</w:t>
      </w:r>
      <w:proofErr w:type="spellEnd"/>
      <w:r>
        <w:rPr>
          <w:sz w:val="24"/>
          <w:szCs w:val="24"/>
        </w:rPr>
        <w:t xml:space="preserve">. </w:t>
      </w:r>
      <w:r>
        <w:rPr>
          <w:i/>
          <w:sz w:val="24"/>
          <w:szCs w:val="24"/>
        </w:rPr>
        <w:t>PLOS ONE</w:t>
      </w:r>
      <w:r>
        <w:rPr>
          <w:sz w:val="24"/>
          <w:szCs w:val="24"/>
        </w:rPr>
        <w:t xml:space="preserve"> 15(7): e0232565</w:t>
      </w:r>
    </w:p>
    <w:p w14:paraId="50BDAC8D" w14:textId="77777777" w:rsidR="000E476D" w:rsidRDefault="00A62DF3" w:rsidP="003B7A90">
      <w:pPr>
        <w:ind w:left="426"/>
        <w:jc w:val="both"/>
        <w:rPr>
          <w:sz w:val="24"/>
          <w:szCs w:val="24"/>
        </w:rPr>
      </w:pPr>
      <w:r>
        <w:rPr>
          <w:sz w:val="24"/>
          <w:szCs w:val="24"/>
        </w:rPr>
        <w:t>https://doi.org/10.1371/journal.pone.0232565</w:t>
      </w:r>
    </w:p>
    <w:p w14:paraId="3C6DCEDC" w14:textId="74A15863" w:rsidR="000E476D" w:rsidRPr="003B7A90" w:rsidRDefault="00A62DF3" w:rsidP="003B7A90">
      <w:pPr>
        <w:numPr>
          <w:ilvl w:val="0"/>
          <w:numId w:val="1"/>
        </w:numPr>
        <w:shd w:val="clear" w:color="auto" w:fill="FFFFFF"/>
        <w:ind w:left="426"/>
        <w:jc w:val="both"/>
        <w:rPr>
          <w:i/>
          <w:sz w:val="24"/>
          <w:szCs w:val="24"/>
        </w:rPr>
      </w:pPr>
      <w:proofErr w:type="spellStart"/>
      <w:r w:rsidRPr="003B7A90">
        <w:rPr>
          <w:b/>
          <w:i/>
          <w:sz w:val="24"/>
          <w:szCs w:val="24"/>
        </w:rPr>
        <w:t>Wound</w:t>
      </w:r>
      <w:proofErr w:type="spellEnd"/>
      <w:r w:rsidRPr="003B7A90">
        <w:rPr>
          <w:b/>
          <w:i/>
          <w:sz w:val="24"/>
          <w:szCs w:val="24"/>
        </w:rPr>
        <w:t xml:space="preserve"> </w:t>
      </w:r>
      <w:proofErr w:type="spellStart"/>
      <w:r w:rsidRPr="003B7A90">
        <w:rPr>
          <w:b/>
          <w:i/>
          <w:sz w:val="24"/>
          <w:szCs w:val="24"/>
        </w:rPr>
        <w:t>healing</w:t>
      </w:r>
      <w:proofErr w:type="spellEnd"/>
      <w:r w:rsidRPr="003B7A90">
        <w:rPr>
          <w:b/>
          <w:i/>
          <w:sz w:val="24"/>
          <w:szCs w:val="24"/>
        </w:rPr>
        <w:t xml:space="preserve"> </w:t>
      </w:r>
      <w:proofErr w:type="spellStart"/>
      <w:r w:rsidRPr="003B7A90">
        <w:rPr>
          <w:b/>
          <w:i/>
          <w:sz w:val="24"/>
          <w:szCs w:val="24"/>
        </w:rPr>
        <w:t>assay</w:t>
      </w:r>
      <w:proofErr w:type="spellEnd"/>
      <w:r w:rsidRPr="003B7A90">
        <w:rPr>
          <w:b/>
          <w:sz w:val="24"/>
          <w:szCs w:val="24"/>
        </w:rPr>
        <w:t>.</w:t>
      </w:r>
      <w:r w:rsidRPr="003B7A90">
        <w:rPr>
          <w:sz w:val="24"/>
          <w:szCs w:val="24"/>
        </w:rPr>
        <w:t xml:space="preserve"> 4Dcell. (n.d.</w:t>
      </w:r>
      <w:proofErr w:type="gramStart"/>
      <w:r w:rsidRPr="003B7A90">
        <w:rPr>
          <w:sz w:val="24"/>
          <w:szCs w:val="24"/>
        </w:rPr>
        <w:t>).</w:t>
      </w:r>
      <w:r w:rsidRPr="003B7A90">
        <w:rPr>
          <w:sz w:val="24"/>
          <w:szCs w:val="24"/>
        </w:rPr>
        <w:t>https://www.4dcell.com/cell-culture-systems/dynamic-wound-healing-assay/</w:t>
      </w:r>
      <w:proofErr w:type="gramEnd"/>
      <w:r w:rsidRPr="003B7A90">
        <w:rPr>
          <w:sz w:val="24"/>
          <w:szCs w:val="24"/>
        </w:rPr>
        <w:t xml:space="preserve"> </w:t>
      </w:r>
    </w:p>
    <w:sectPr w:rsidR="000E476D" w:rsidRPr="003B7A90" w:rsidSect="00EB4E9F">
      <w:headerReference w:type="default" r:id="rId15"/>
      <w:footerReference w:type="default" r:id="rId16"/>
      <w:headerReference w:type="first" r:id="rId17"/>
      <w:footerReference w:type="first" r:id="rId18"/>
      <w:pgSz w:w="11909" w:h="16834"/>
      <w:pgMar w:top="1417" w:right="1701" w:bottom="1417"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02B92" w14:textId="77777777" w:rsidR="00A62DF3" w:rsidRDefault="00A62DF3">
      <w:pPr>
        <w:spacing w:line="240" w:lineRule="auto"/>
      </w:pPr>
      <w:r>
        <w:separator/>
      </w:r>
    </w:p>
  </w:endnote>
  <w:endnote w:type="continuationSeparator" w:id="0">
    <w:p w14:paraId="24DE4722" w14:textId="77777777" w:rsidR="00A62DF3" w:rsidRDefault="00A62D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176" w14:textId="77777777" w:rsidR="000E476D" w:rsidRDefault="00A62DF3">
    <w:pPr>
      <w:jc w:val="right"/>
    </w:pPr>
    <w:r>
      <w:fldChar w:fldCharType="begin"/>
    </w:r>
    <w:r>
      <w:instrText>PAGE</w:instrText>
    </w:r>
    <w:r>
      <w:fldChar w:fldCharType="separate"/>
    </w:r>
    <w:r w:rsidR="00850FC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951D" w14:textId="77777777" w:rsidR="000E476D" w:rsidRDefault="000E47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DB310" w14:textId="77777777" w:rsidR="00A62DF3" w:rsidRDefault="00A62DF3">
      <w:pPr>
        <w:spacing w:line="240" w:lineRule="auto"/>
      </w:pPr>
      <w:r>
        <w:separator/>
      </w:r>
    </w:p>
  </w:footnote>
  <w:footnote w:type="continuationSeparator" w:id="0">
    <w:p w14:paraId="55D437DB" w14:textId="77777777" w:rsidR="00A62DF3" w:rsidRDefault="00A62D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297F" w14:textId="77777777" w:rsidR="000E476D" w:rsidRDefault="000E47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9205" w14:textId="77777777" w:rsidR="000E476D" w:rsidRDefault="000E47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557AB"/>
    <w:multiLevelType w:val="multilevel"/>
    <w:tmpl w:val="ED00C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845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76D"/>
    <w:rsid w:val="000157DB"/>
    <w:rsid w:val="000E476D"/>
    <w:rsid w:val="003B7A90"/>
    <w:rsid w:val="00480502"/>
    <w:rsid w:val="00843B0D"/>
    <w:rsid w:val="00850FC7"/>
    <w:rsid w:val="00A00D50"/>
    <w:rsid w:val="00A62DF3"/>
    <w:rsid w:val="00B7736D"/>
    <w:rsid w:val="00BA7DC6"/>
    <w:rsid w:val="00E3311A"/>
    <w:rsid w:val="00E54864"/>
    <w:rsid w:val="00EB4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7B3F5"/>
  <w15:docId w15:val="{F97FC7E1-816F-4DD1-BEA9-67A52071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850FC7"/>
    <w:rPr>
      <w:color w:val="0000FF" w:themeColor="hyperlink"/>
      <w:u w:val="single"/>
    </w:rPr>
  </w:style>
  <w:style w:type="character" w:styleId="Mencinsinresolver">
    <w:name w:val="Unresolved Mention"/>
    <w:basedOn w:val="Fuentedeprrafopredeter"/>
    <w:uiPriority w:val="99"/>
    <w:semiHidden/>
    <w:unhideWhenUsed/>
    <w:rsid w:val="00850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meteno.2016.03.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48151-4D08-4683-8CA5-1D1976EE8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5317</Words>
  <Characters>29248</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Toledo Lobo M. Val</cp:lastModifiedBy>
  <cp:revision>2</cp:revision>
  <dcterms:created xsi:type="dcterms:W3CDTF">2023-12-09T21:17:00Z</dcterms:created>
  <dcterms:modified xsi:type="dcterms:W3CDTF">2023-12-09T21:17:00Z</dcterms:modified>
</cp:coreProperties>
</file>