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para completar la entrega</w:t>
      </w:r>
    </w:p>
    <w:p>
      <w:pPr>
        <w:pStyle w:val="Subtitle"/>
      </w:pPr>
      <w:r>
        <w:t>Confirmaciones del equipo y evidencias necesarias</w:t>
      </w:r>
    </w:p>
    <w:p>
      <w:r>
        <w:rPr>
          <w:b w:val="0"/>
        </w:rPr>
        <w:t>Esta guía es para el equipo y se mantiene separada del informe de presentación. Reúne los datos que deben confirmarse y las evidencias necesarias para formalizar la entrega. No es necesario adjuntarla al docente, salvo que solicite un control de pendientes.</w:t>
      </w:r>
    </w:p>
    <w:p>
      <w:pPr>
        <w:pStyle w:val="Heading1"/>
      </w:pPr>
      <w:r>
        <w:t>1 Información que debes confirmar</w:t>
      </w:r>
    </w:p>
    <w:p>
      <w:pPr>
        <w:pStyle w:val="Heading2"/>
      </w:pPr>
      <w:r>
        <w:t>Datos de la entrega</w:t>
      </w:r>
    </w:p>
    <w:p>
      <w:r>
        <w:rPr>
          <w:b w:val="0"/>
        </w:rPr>
      </w:r>
      <w:r>
        <w:rPr>
          <w:b/>
        </w:rPr>
        <w:t>Confirmar:</w:t>
      </w:r>
      <w:r>
        <w:rPr>
          <w:b w:val="0"/>
        </w:rPr>
        <w:t xml:space="preserve"> fecha académica, curso, docente, sección y nombres completos del equipo si el formato institucional los exige.</w:t>
      </w:r>
    </w:p>
    <w:p>
      <w:r>
        <w:rPr>
          <w:b w:val="0"/>
        </w:rPr>
      </w:r>
      <w:r>
        <w:rPr>
          <w:b/>
        </w:rPr>
        <w:t>Dónde incorporarlo:</w:t>
      </w:r>
      <w:r>
        <w:rPr>
          <w:b w:val="0"/>
        </w:rPr>
        <w:t xml:space="preserve"> portada o ficha de identificación del informe. La fecha académica no debe confundirse con el cierre técnico del 20 de septiembre.</w:t>
      </w:r>
    </w:p>
    <w:p>
      <w:r>
        <w:rPr>
          <w:b w:val="0"/>
        </w:rPr>
      </w:r>
      <w:r>
        <w:rPr>
          <w:b/>
        </w:rPr>
        <w:t>Tu respuesta:</w:t>
      </w:r>
      <w:r>
        <w:rPr>
          <w:b w:val="0"/>
        </w:rPr>
        <w:t xml:space="preserve"> ________________________________________________</w:t>
      </w:r>
    </w:p>
    <w:p>
      <w:pPr>
        <w:pStyle w:val="Heading2"/>
      </w:pPr>
      <w:r>
        <w:t>Periodo y cronograma</w:t>
      </w:r>
    </w:p>
    <w:p>
      <w:r>
        <w:rPr>
          <w:b w:val="0"/>
        </w:rPr>
      </w:r>
      <w:r>
        <w:rPr>
          <w:b/>
        </w:rPr>
        <w:t>Confirmar:</w:t>
      </w:r>
      <w:r>
        <w:rPr>
          <w:b w:val="0"/>
        </w:rPr>
        <w:t xml:space="preserve"> que el Sprint 1 corresponde al 14 al 20 de septiembre de 2026 y que el equipo acepta esta duración frente a las dos semanas propuestas en S3.</w:t>
      </w:r>
    </w:p>
    <w:p>
      <w:r>
        <w:rPr>
          <w:b w:val="0"/>
        </w:rPr>
      </w:r>
      <w:r>
        <w:rPr>
          <w:b/>
        </w:rPr>
        <w:t>Evidencia:</w:t>
      </w:r>
      <w:r>
        <w:rPr>
          <w:b w:val="0"/>
        </w:rPr>
        <w:t xml:space="preserve"> acuerdo del equipo y, si corresponde, indicación del docente. Confirmar qué cronograma rige cuando difiere del plan de gestión.</w:t>
      </w:r>
    </w:p>
    <w:p>
      <w:r>
        <w:rPr>
          <w:b w:val="0"/>
        </w:rPr>
      </w:r>
      <w:r>
        <w:rPr>
          <w:b/>
        </w:rPr>
        <w:t>Tu respuesta:</w:t>
      </w:r>
      <w:r>
        <w:rPr>
          <w:b w:val="0"/>
        </w:rPr>
        <w:t xml:space="preserve"> ________________________________________________</w:t>
      </w:r>
    </w:p>
    <w:p>
      <w:pPr>
        <w:pStyle w:val="Heading2"/>
      </w:pPr>
      <w:r>
        <w:t>Roles y responsabilidades</w:t>
      </w:r>
    </w:p>
    <w:p>
      <w:r>
        <w:rPr>
          <w:b w:val="0"/>
        </w:rPr>
      </w:r>
      <w:r>
        <w:rPr>
          <w:b/>
        </w:rPr>
        <w:t>Confirmar:</w:t>
      </w:r>
      <w:r>
        <w:rPr>
          <w:b w:val="0"/>
        </w:rPr>
        <w:t xml:space="preserve"> los nombres y roles procedentes de S3, así como las tareas que cada integrante asumió realmente. La asignación de seguimiento no demuestra autoría ni horas ejecutadas.</w:t>
      </w:r>
    </w:p>
    <w:p>
      <w:r>
        <w:rPr>
          <w:b w:val="0"/>
        </w:rPr>
      </w:r>
      <w:r>
        <w:rPr>
          <w:b/>
        </w:rPr>
        <w:t>Tu respuesta:</w:t>
      </w:r>
      <w:r>
        <w:rPr>
          <w:b w:val="0"/>
        </w:rPr>
        <w:t xml:space="preserve"> ________________________________________________</w:t>
      </w:r>
    </w:p>
    <w:p>
      <w:pPr>
        <w:pStyle w:val="Heading1"/>
      </w:pPr>
      <w:r>
        <w:t>2 Registros para cerrar formalmente el sprint</w:t>
      </w:r>
    </w:p>
    <w:p>
      <w:pPr>
        <w:pStyle w:val="Heading2"/>
      </w:pPr>
      <w:r>
        <w:t>Planificación y seguimiento</w:t>
      </w:r>
    </w:p>
    <w:p>
      <w:r>
        <w:rPr>
          <w:b w:val="0"/>
        </w:rPr>
        <w:t>Anota fecha real de reunión, asistentes, objetivo acordado, tareas seleccionadas y capacidad disponible. Para seguimiento, registra fecha, integrante, tarea, resultado, impedimento y horas reales.</w:t>
      </w:r>
    </w:p>
    <w:p>
      <w:r>
        <w:rPr>
          <w:b w:val="0"/>
        </w:rPr>
        <w:t>Si no hubo reuniones o no se midieron horas, declara esa situación. Puedes ratificar el plan ahora con la fecha actual; no atribuyas retrospectivamente una reunión al día 14.</w:t>
      </w:r>
    </w:p>
    <w:p>
      <w:r>
        <w:rPr>
          <w:b w:val="0"/>
        </w:rPr>
      </w:r>
      <w:r>
        <w:rPr>
          <w:b/>
        </w:rPr>
        <w:t>Información real a proporcionar:</w:t>
      </w:r>
      <w:r>
        <w:rPr>
          <w:b w:val="0"/>
        </w:rPr>
        <w:t xml:space="preserve"> _______________________________</w:t>
      </w:r>
    </w:p>
    <w:p>
      <w:pPr>
        <w:pStyle w:val="Heading2"/>
      </w:pPr>
      <w:r>
        <w:t>Revisión del incremento</w:t>
      </w:r>
    </w:p>
    <w:p>
      <w:r>
        <w:rPr>
          <w:b w:val="0"/>
        </w:rPr>
        <w:t>Reúnan al equipo y demuestren Clasificación, Reportes e Historial. Registren fecha, asistentes, versión revisada, criterios aceptados, observaciones y acciones necesarias.</w:t>
      </w:r>
    </w:p>
    <w:p>
      <w:r>
        <w:rPr>
          <w:b w:val="0"/>
        </w:rPr>
        <w:t>La versión técnica descrita es fc3fdca. Si cambia el código antes de la reunión, debe registrarse la versión efectivamente demostrada y actualizar las evidencias pertinentes.</w:t>
      </w:r>
    </w:p>
    <w:p>
      <w:r>
        <w:rPr>
          <w:b w:val="0"/>
        </w:rPr>
      </w:r>
      <w:r>
        <w:rPr>
          <w:b/>
        </w:rPr>
        <w:t>Fecha y asistentes:</w:t>
      </w:r>
      <w:r>
        <w:rPr>
          <w:b w:val="0"/>
        </w:rPr>
        <w:t xml:space="preserve"> ___________________________________________</w:t>
      </w:r>
    </w:p>
    <w:p>
      <w:r>
        <w:rPr>
          <w:b w:val="0"/>
        </w:rPr>
      </w:r>
      <w:r>
        <w:rPr>
          <w:b/>
        </w:rPr>
        <w:t>Versión demostrada:</w:t>
      </w:r>
      <w:r>
        <w:rPr>
          <w:b w:val="0"/>
        </w:rPr>
        <w:t xml:space="preserve"> __________________________________________</w:t>
      </w:r>
    </w:p>
    <w:p>
      <w:r>
        <w:rPr>
          <w:b w:val="0"/>
        </w:rPr>
      </w:r>
      <w:r>
        <w:rPr>
          <w:b/>
        </w:rPr>
        <w:t>Criterios aceptados y observaciones:</w:t>
      </w:r>
      <w:r>
        <w:rPr>
          <w:b w:val="0"/>
        </w:rPr>
        <w:t xml:space="preserve"> ___________________________</w:t>
      </w:r>
    </w:p>
    <w:p>
      <w:r>
        <w:rPr>
          <w:b w:val="0"/>
        </w:rPr>
      </w:r>
      <w:r>
        <w:rPr>
          <w:b/>
        </w:rPr>
        <w:t>Decisión del Product Owner:</w:t>
      </w:r>
      <w:r>
        <w:rPr>
          <w:b w:val="0"/>
        </w:rPr>
        <w:t xml:space="preserve"> ___________________________________</w:t>
      </w:r>
    </w:p>
    <w:p>
      <w:r>
        <w:rPr>
          <w:b w:val="0"/>
        </w:rPr>
        <w:t>La aceptación del docente debe registrarse por separado y solo cuando ocurra. Hasta entonces, el informe puede describir el avance técnico sin afirmar aceptación académica.</w:t>
      </w:r>
    </w:p>
    <w:p>
      <w:pPr>
        <w:pStyle w:val="Heading2"/>
      </w:pPr>
      <w:r>
        <w:t>Retrospectiva</w:t>
      </w:r>
    </w:p>
    <w:p>
      <w:r>
        <w:rPr>
          <w:b w:val="0"/>
        </w:rPr>
        <w:t>Anota qué funcionó, qué debe mejorar y una acción concreta con responsable y fecha.</w:t>
      </w:r>
    </w:p>
    <w:p>
      <w:r>
        <w:rPr>
          <w:b w:val="0"/>
        </w:rPr>
      </w:r>
      <w:r>
        <w:rPr>
          <w:b/>
        </w:rPr>
        <w:t>Valoración y acción acordada:</w:t>
      </w:r>
      <w:r>
        <w:rPr>
          <w:b w:val="0"/>
        </w:rPr>
        <w:t xml:space="preserve"> _________________________________</w:t>
      </w:r>
    </w:p>
    <w:p>
      <w:pPr>
        <w:pStyle w:val="Heading1"/>
      </w:pPr>
      <w:r>
        <w:t>3 Acciones que requieren evidencia</w:t>
      </w:r>
    </w:p>
    <w:p>
      <w:pPr>
        <w:pStyle w:val="Heading2"/>
      </w:pPr>
      <w:r>
        <w:t>Repositorio remoto</w:t>
      </w:r>
    </w:p>
    <w:p>
      <w:r>
        <w:rPr>
          <w:b w:val="0"/>
        </w:rPr>
        <w:t>Verificar que la rama esté publicada, que el equipo tenga acceso y que la visibilidad sea adecuada. Comprobar revisión de cambios, ejecución remota de pruebas y protección de main.</w:t>
      </w:r>
    </w:p>
    <w:p>
      <w:r>
        <w:rPr>
          <w:b w:val="0"/>
        </w:rPr>
      </w:r>
      <w:r>
        <w:rPr>
          <w:b/>
        </w:rPr>
        <w:t>Complemento:</w:t>
      </w:r>
      <w:r>
        <w:rPr>
          <w:b w:val="0"/>
        </w:rPr>
        <w:t xml:space="preserve"> enlace de la rama o solicitud de integración, resultado de pruebas en GitHub y evidencia de las protecciones configuradas. Si no están configuradas, mantener el alcance local indicado en el informe.</w:t>
      </w:r>
    </w:p>
    <w:p>
      <w:pPr>
        <w:pStyle w:val="Heading2"/>
      </w:pPr>
      <w:r>
        <w:t>Demostración del producto</w:t>
      </w:r>
    </w:p>
    <w:p>
      <w:r>
        <w:rPr>
          <w:b w:val="0"/>
        </w:rPr>
        <w:t>Guardar capturas con datos sintéticos de Clasificación, Reportes e Historial. Incluir un resultado guardado voluntariamente y la ejecución seleccionada para reportes. Evitar cuentas privadas o datos personales en las imágenes.</w:t>
      </w:r>
    </w:p>
    <w:p>
      <w:r>
        <w:rPr>
          <w:b w:val="0"/>
        </w:rPr>
      </w:r>
      <w:r>
        <w:rPr>
          <w:b/>
        </w:rPr>
        <w:t>Complemento:</w:t>
      </w:r>
      <w:r>
        <w:rPr>
          <w:b w:val="0"/>
        </w:rPr>
        <w:t xml:space="preserve"> capturas y observaciones de la revisión. La herramienta de anotación debe mostrarse separada de los tres subsistemas.</w:t>
      </w:r>
    </w:p>
    <w:p>
      <w:pPr>
        <w:pStyle w:val="Heading2"/>
      </w:pPr>
      <w:r>
        <w:t>Seguridad operativa</w:t>
      </w:r>
    </w:p>
    <w:p>
      <w:r>
        <w:rPr>
          <w:b w:val="0"/>
        </w:rPr>
        <w:t>Designar responsable de respaldo, destino institucional autorizado, frecuencia y prueba de recuperación. Acordar el plazo de conservación de la demostración y validar el objetivo de recuperación propuesto.</w:t>
      </w:r>
    </w:p>
    <w:p>
      <w:r>
        <w:rPr>
          <w:b w:val="0"/>
        </w:rPr>
      </w:r>
      <w:r>
        <w:rPr>
          <w:b/>
        </w:rPr>
        <w:t>Responsable y acuerdos:</w:t>
      </w:r>
      <w:r>
        <w:rPr>
          <w:b w:val="0"/>
        </w:rPr>
        <w:t xml:space="preserve"> ______________________________________</w:t>
      </w:r>
    </w:p>
    <w:p>
      <w:r>
        <w:rPr>
          <w:b w:val="0"/>
        </w:rPr>
        <w:t>No afirmar que existen cifrado, autenticación, copias externas o eliminación automática sin implementarlos y verificarlos.</w:t>
      </w:r>
    </w:p>
    <w:p>
      <w:pPr>
        <w:pStyle w:val="Heading1"/>
      </w:pPr>
      <w:r>
        <w:t>4 Aspectos de etapas posteriores</w:t>
      </w:r>
    </w:p>
    <w:p>
      <w:r>
        <w:rPr>
          <w:b w:val="0"/>
        </w:rPr>
        <w:t>La autorización de datos reales, la anotación humana, el acuerdo entre evaluadores, el ajuste final del Transformer y la evaluación científica deben permanecer como alcance futuro hasta contar con evidencia.</w:t>
      </w:r>
    </w:p>
    <w:p>
      <w:r>
        <w:rPr>
          <w:b w:val="0"/>
        </w:rPr>
        <w:t>No necesitas inventar resultados para presentar el Sprint 1. Si el docente exige alguno de estos puntos en esta entrega, debe revisarse el alcance y ejecutarse el trabajo correspondiente.</w:t>
      </w:r>
    </w:p>
    <w:p>
      <w:pPr>
        <w:pStyle w:val="Heading1"/>
      </w:pPr>
      <w:r>
        <w:t>5 Qué se retiró del informe de presentación</w:t>
      </w:r>
    </w:p>
    <w:p>
      <w:r>
        <w:rPr>
          <w:b w:val="0"/>
        </w:rPr>
        <w:t>La sección Corrección detectada durante la verificación describe una incidencia de SQLite ya resuelta. No es una tarea para ti. Su detalle permanece en docs/sprint1/05_registros.md y en las evidencias técnicas. Solo conviene adjuntarlo si el docente solicita una bitácora de defectos o pruebas.</w:t>
      </w:r>
    </w:p>
    <w:p>
      <w:r>
        <w:rPr>
          <w:b w:val="0"/>
        </w:rPr>
        <w:t>También se retiraron formularios vacíos, instrucciones de rellenado y detalles operativos que no aportaban a la exposición del avance. Se conservaron los límites esenciales: datos sintéticos, verificación local y necesidad de aceptación formal.</w:t>
      </w:r>
    </w:p>
    <w:p>
      <w:pPr>
        <w:pStyle w:val="Heading1"/>
      </w:pPr>
      <w:r>
        <w:t>6 Cómo completar el informe sin alterar los hechos</w:t>
      </w:r>
    </w:p>
    <w:p>
      <w:r>
        <w:rPr>
          <w:b w:val="0"/>
        </w:rPr>
        <w:t>1. Confirma datos de identificación, periodo y roles.</w:t>
      </w:r>
    </w:p>
    <w:p>
      <w:r>
        <w:rPr>
          <w:b w:val="0"/>
        </w:rPr>
        <w:t>2. Registra la revisión y la retrospectiva con información real.</w:t>
      </w:r>
    </w:p>
    <w:p>
      <w:r>
        <w:rPr>
          <w:b w:val="0"/>
        </w:rPr>
        <w:t>3. Aporta enlaces y capturas de las acciones verificadas.</w:t>
      </w:r>
    </w:p>
    <w:p>
      <w:r>
        <w:rPr>
          <w:b w:val="0"/>
        </w:rPr>
        <w:t>4. Actualiza únicamente las afirmaciones que esas evidencias respalden.</w:t>
      </w:r>
    </w:p>
    <w:p>
      <w:r>
        <w:rPr>
          <w:b w:val="0"/>
        </w:rPr>
        <w:t>5. Mantén como alcance futuro los trabajos aún no ejecutados.</w:t>
      </w:r>
    </w:p>
    <w:p>
      <w:r>
        <w:rPr>
          <w:b w:val="0"/>
        </w:rPr>
        <w:t>Puedes entregar las respuestas de esta guía para incorporarlas al informe. Los espacios de esta guía no deben copiarse como resultados en el documento académico.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Sprint 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completar la entrega</dc:title>
  <dc:subject/>
  <dc:creator>Equipo del proyecto Capstone UPN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