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del Sprint 1</w:t>
      </w:r>
    </w:p>
    <w:p>
      <w:pPr>
        <w:pStyle w:val="Subtitle"/>
      </w:pPr>
      <w:r>
        <w:t>Plan de desarrollo e incremento funcional</w:t>
      </w:r>
    </w:p>
    <w:p>
      <w:r>
        <w:rPr>
          <w:b w:val="0"/>
        </w:rPr>
        <w:t>Análisis y Clasificación Automática del Discurso de Odio en Comunidades de Reddit Asociadas a Millennials y Generación Z mediante Machine Learning y Procesamiento de Lenguaje Natural</w:t>
      </w:r>
    </w:p>
    <w:p>
      <w:r>
        <w:rPr>
          <w:b w:val="0"/>
        </w:rPr>
        <w:t>Universidad Privada del Norte</w:t>
      </w:r>
    </w:p>
    <w:p>
      <w:r>
        <w:rPr>
          <w:b w:val="0"/>
        </w:rPr>
      </w:r>
      <w:r>
        <w:rPr>
          <w:b/>
        </w:rPr>
        <w:t>Periodo:</w:t>
      </w:r>
      <w:r>
        <w:rPr>
          <w:b w:val="0"/>
        </w:rPr>
        <w:t xml:space="preserve"> 14 al 20 de septiembre de 2026</w:t>
        <w:br/>
      </w:r>
      <w:r>
        <w:rPr>
          <w:b/>
        </w:rPr>
        <w:t>Fecha de entrega académica:</w:t>
      </w:r>
      <w:r>
        <w:rPr>
          <w:b w:val="0"/>
        </w:rPr>
        <w:t xml:space="preserve"> pendiente de definición</w:t>
        <w:br/>
      </w:r>
      <w:r>
        <w:rPr>
          <w:b/>
        </w:rPr>
        <w:t>Versión técnica:</w:t>
      </w:r>
      <w:r>
        <w:rPr>
          <w:b w:val="0"/>
        </w:rPr>
        <w:t xml:space="preserve"> fc3fdca</w:t>
        <w:br/>
      </w:r>
      <w:r>
        <w:rPr>
          <w:b/>
        </w:rPr>
        <w:t>Rama:</w:t>
      </w:r>
      <w:r>
        <w:rPr>
          <w:b w:val="0"/>
        </w:rPr>
        <w:t xml:space="preserve"> codex/sprint1-entrega</w:t>
      </w:r>
    </w:p>
    <w:p>
      <w:pPr>
        <w:pStyle w:val="Heading1"/>
      </w:pPr>
      <w:r>
        <w:t>Resumen del avance</w:t>
      </w:r>
    </w:p>
    <w:p>
      <w:r>
        <w:rPr>
          <w:b w:val="0"/>
        </w:rPr>
        <w:t>El Sprint 1 dispone de planificación, backlog priorizado, criterios de terminado, estrategia de repositorio y plan de seguridad. El incremento funcional permite clasificar comentarios, consultar reportes y guardar voluntariamente consultas en Historial. La anotación se mantiene como herramienta interna separada.</w:t>
      </w:r>
    </w:p>
    <w:p>
      <w:r>
        <w:rPr>
          <w:b w:val="0"/>
        </w:rPr>
        <w:t xml:space="preserve">La verificación local concluyó con </w:t>
      </w:r>
      <w:r>
        <w:rPr>
          <w:b/>
        </w:rPr>
        <w:t>23 pruebas aprobadas, sin fallos ni errores</w:t>
      </w:r>
      <w:r>
        <w:rPr>
          <w:b w:val="0"/>
        </w:rPr>
        <w:t>. La demostración utiliza 72 registros sintéticos. La revisión y aceptación del equipo, la publicación remota y la evaluación científica con datos reales continúan pendientes.</w:t>
      </w:r>
    </w:p>
    <w:p>
      <w:pPr>
        <w:pStyle w:val="Heading1"/>
      </w:pPr>
      <w:r>
        <w:t>Contenido</w:t>
      </w:r>
    </w:p>
    <w:p>
      <w:r>
        <w:rPr>
          <w:b w:val="0"/>
        </w:rPr>
        <w:t>1  Plan de desarrollo y metodología</w:t>
      </w:r>
    </w:p>
    <w:p>
      <w:r>
        <w:rPr>
          <w:b w:val="0"/>
        </w:rPr>
        <w:t>2  Backlog priorizado y criterios de terminado</w:t>
      </w:r>
    </w:p>
    <w:p>
      <w:r>
        <w:rPr>
          <w:b w:val="0"/>
        </w:rPr>
        <w:t>3  Repositorio y estrategia de ramas</w:t>
      </w:r>
    </w:p>
    <w:p>
      <w:r>
        <w:rPr>
          <w:b w:val="0"/>
        </w:rPr>
        <w:t>4  Plan de seguridad integral</w:t>
      </w:r>
    </w:p>
    <w:p>
      <w:r>
        <w:rPr>
          <w:b w:val="0"/>
        </w:rPr>
        <w:t>5  Registros de ejecución y control</w:t>
      </w:r>
    </w:p>
    <w:p>
      <w:r>
        <w:rPr>
          <w:b w:val="0"/>
        </w:rPr>
        <w:t>6  Demostración del incremento funcional</w:t>
      </w:r>
    </w:p>
    <w:p>
      <w:r>
        <w:rPr>
          <w:b w:val="0"/>
        </w:rPr>
        <w:t>7  Preparación del acceso a datos</w:t>
      </w:r>
    </w:p>
    <w:p>
      <w:r>
        <w:rPr>
          <w:b w:val="0"/>
        </w:rPr>
        <w:t>8  Verificación y resultados</w:t>
      </w:r>
    </w:p>
    <w:p>
      <w:r>
        <w:br w:type="page"/>
      </w:r>
    </w:p>
    <w:p>
      <w:pPr>
        <w:pStyle w:val="Heading1"/>
      </w:pPr>
      <w:r>
        <w:t>1 Plan de desarrollo y metodología</w:t>
      </w:r>
    </w:p>
    <w:p>
      <w:r>
        <w:rPr>
          <w:b w:val="0"/>
        </w:rPr>
        <w:t>Proyecto: Análisis y Clasificación Automática del Discurso de Odio en Comunidades de Reddit Asociadas a Millennials y Generación Z mediante Machine Learning y Procesamiento de Lenguaje Natural.</w:t>
      </w:r>
    </w:p>
    <w:p>
      <w:pPr>
        <w:pStyle w:val="Heading2"/>
      </w:pPr>
      <w:r>
        <w:t>Objetivo y alcance</w:t>
      </w:r>
    </w:p>
    <w:p>
      <w:r>
        <w:rPr>
          <w:b w:val="0"/>
        </w:rPr>
        <w:t>Preparar entorno, organización, requisitos, seguridad y procedimientos de datos del Sprint 1, y demostrar un prototipo local de Clasificación, Reportes e Historial. El prototipo utiliza ejemplos sintéticos. La investigación final requiere corpus autorizado, anotación independiente y evaluación aún no acreditados. No se promete que el Transformer superará a los modelos clásicos.</w:t>
      </w:r>
    </w:p>
    <w:p>
      <w:pPr>
        <w:pStyle w:val="Heading2"/>
      </w:pPr>
      <w:r>
        <w:t>Periodo</w:t>
      </w:r>
    </w:p>
    <w:p>
      <w:pPr>
        <w:pStyle w:val="ListBullet"/>
      </w:pPr>
      <w:r>
        <w:rPr>
          <w:b w:val="0"/>
        </w:rPr>
        <w:t>Inicio: 14 de septiembre de 2026.</w:t>
      </w:r>
    </w:p>
    <w:p>
      <w:pPr>
        <w:pStyle w:val="ListBullet"/>
      </w:pPr>
      <w:r>
        <w:rPr>
          <w:b w:val="0"/>
        </w:rPr>
        <w:t>Cierre técnico previsto: 20 de septiembre de 2026, hora de Lima.</w:t>
      </w:r>
    </w:p>
    <w:p>
      <w:pPr>
        <w:pStyle w:val="ListBullet"/>
      </w:pPr>
      <w:r>
        <w:rPr>
          <w:b w:val="0"/>
        </w:rPr>
        <w:t>Duración: siete días calendario incluyendo inicio y fin, indicada por el usuario.</w:t>
      </w:r>
    </w:p>
    <w:p>
      <w:pPr>
        <w:pStyle w:val="ListBullet"/>
      </w:pPr>
      <w:r>
        <w:rPr>
          <w:b w:val="0"/>
        </w:rPr>
        <w:t>Entrega académica: pendiente de definición.</w:t>
      </w:r>
    </w:p>
    <w:p>
      <w:r>
        <w:rPr>
          <w:b w:val="0"/>
        </w:rPr>
        <w:t>S3 proponía sprints de dos semanas. Se registra esta diferencia para Sprint 1; las fechas siguientes no se inventan. El inicio describe el periodo indicado, no acredita actividades ni reuniones realizadas el día 14. Las evidencias técnicas se generaron durante desarrollo asistido y no se atribuyen como horas individuales ejecutadas por los estudiantes.</w:t>
      </w:r>
    </w:p>
    <w:p>
      <w:pPr>
        <w:pStyle w:val="Heading2"/>
      </w:pPr>
      <w:r>
        <w:t>Organización funcional aceptada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35"/>
        <w:gridCol w:w="6690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F1"/>
          </w:tcPr>
          <w:p>
            <w:pPr>
              <w:spacing w:after="60" w:before="60"/>
            </w:pPr>
            <w:r>
              <w:rPr>
                <w:b/>
                <w:sz w:val="19"/>
              </w:rPr>
              <w:t>Subsistema</w:t>
            </w:r>
          </w:p>
        </w:tc>
        <w:tc>
          <w:tcPr>
            <w:tcW w:type="dxa" w:w="669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F1"/>
          </w:tcPr>
          <w:p>
            <w:pPr>
              <w:spacing w:after="60" w:before="60"/>
            </w:pPr>
            <w:r>
              <w:rPr>
                <w:b/>
                <w:sz w:val="19"/>
              </w:rPr>
              <w:t>Función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Clasificación</w:t>
            </w:r>
          </w:p>
        </w:tc>
        <w:tc>
          <w:tcPr>
            <w:tcW w:type="dxa" w:w="669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Ingreso de texto, preprocesamiento, categoría, latencia y probabilidad cuando exista. Guardado opcional.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Reportes</w:t>
            </w:r>
          </w:p>
        </w:tc>
        <w:tc>
          <w:tcPr>
            <w:tcW w:type="dxa" w:w="669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Métricas y comparación de modelos; exploración del corpus como vista interna.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Historial</w:t>
            </w:r>
          </w:p>
        </w:tc>
        <w:tc>
          <w:tcPr>
            <w:tcW w:type="dxa" w:w="669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Consulta de inferencias guardadas con texto procesado, fecha, modelo y resultado. No es un dataset anotado.</w:t>
            </w:r>
          </w:p>
        </w:tc>
      </w:tr>
    </w:tbl>
    <w:p>
      <w:pPr>
        <w:spacing w:after="40"/>
      </w:pPr>
    </w:p>
    <w:p>
      <w:r>
        <w:rPr>
          <w:b w:val="0"/>
        </w:rPr>
        <w:t>Anotación es una herramienta interna separada (annotation_app.py), fuera de la navegación principal. No constituye un cuarto subsistema ni implica autenticación.</w:t>
      </w:r>
    </w:p>
    <w:p>
      <w:pPr>
        <w:pStyle w:val="Heading2"/>
      </w:pPr>
      <w:r>
        <w:t>Metodología Scrum</w:t>
      </w:r>
    </w:p>
    <w:p>
      <w:r>
        <w:rPr>
          <w:b w:val="0"/>
        </w:rPr>
        <w:t>Cada tarea se relaciona con historia, criterio de aceptación y evidencia. Primero se verifica un flujo mínimo; después se completan datos, anotación y modelos. Los roles proceden de S3: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3175"/>
        <w:gridCol w:w="3969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F1"/>
          </w:tcPr>
          <w:p>
            <w:pPr>
              <w:spacing w:after="60" w:before="60"/>
            </w:pPr>
            <w:r>
              <w:rPr>
                <w:b/>
                <w:sz w:val="19"/>
              </w:rPr>
              <w:t>Rol</w:t>
            </w:r>
          </w:p>
        </w:tc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F1"/>
          </w:tcPr>
          <w:p>
            <w:pPr>
              <w:spacing w:after="60" w:before="60"/>
            </w:pPr>
            <w:r>
              <w:rPr>
                <w:b/>
                <w:sz w:val="19"/>
              </w:rPr>
              <w:t>Integrante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F1"/>
          </w:tcPr>
          <w:p>
            <w:pPr>
              <w:spacing w:after="60" w:before="60"/>
            </w:pPr>
            <w:r>
              <w:rPr>
                <w:b/>
                <w:sz w:val="19"/>
              </w:rPr>
              <w:t>Responsabilidad de seguimiento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Product Owner</w:t>
            </w:r>
          </w:p>
        </w:tc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Sintia Julissa Truyenque Perales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Priorizar backlog y revisar aceptación.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Scrum Master</w:t>
            </w:r>
          </w:p>
        </w:tc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Erick Daniel Carbajal Quiñonez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Coordinar seguimiento, impedimentos y revisión.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Desarrollo de Datos y ML/NLP</w:t>
            </w:r>
          </w:p>
        </w:tc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Crisdel Aldemir Gonzales Canales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Datos, preprocesamiento y modelos.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Pruebas, calidad y evaluación</w:t>
            </w:r>
          </w:p>
        </w:tc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Jeanpierre Amilcar Casimiro Guerra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Pruebas, métricas y evidencia.</w:t>
            </w:r>
          </w:p>
        </w:tc>
      </w:tr>
    </w:tbl>
    <w:p>
      <w:pPr>
        <w:spacing w:after="40"/>
      </w:pPr>
    </w:p>
    <w:p>
      <w:r>
        <w:rPr>
          <w:b w:val="0"/>
        </w:rPr>
        <w:t>Esta asignación no certifica que cada integrante haya ejecutado las tareas registradas.</w:t>
      </w:r>
    </w:p>
    <w:p>
      <w:pPr>
        <w:pStyle w:val="Heading3"/>
      </w:pPr>
      <w:r>
        <w:t>Eventos</w:t>
      </w:r>
    </w:p>
    <w:p>
      <w:pPr>
        <w:pStyle w:val="ListBullet"/>
      </w:pPr>
      <w:r>
        <w:rPr>
          <w:b w:val="0"/>
        </w:rPr>
        <w:t>Planning: acordar Sprint Goal, tareas y capacidad; registrar asistentes y fecha reales.</w:t>
      </w:r>
    </w:p>
    <w:p>
      <w:pPr>
        <w:pStyle w:val="ListBullet"/>
      </w:pPr>
      <w:r>
        <w:rPr>
          <w:b w:val="0"/>
        </w:rPr>
        <w:t>Daily: revisar avance, siguiente tarea e impedimentos durante el sprint.</w:t>
      </w:r>
    </w:p>
    <w:p>
      <w:pPr>
        <w:pStyle w:val="ListBullet"/>
      </w:pPr>
      <w:r>
        <w:rPr>
          <w:b w:val="0"/>
        </w:rPr>
        <w:t>Review: demostrar el incremento y registrar criterios aceptados o rechazados.</w:t>
      </w:r>
    </w:p>
    <w:p>
      <w:pPr>
        <w:pStyle w:val="ListBullet"/>
      </w:pPr>
      <w:r>
        <w:rPr>
          <w:b w:val="0"/>
        </w:rPr>
        <w:t>Retrospectiva: acordar una mejora con responsable y fecha.</w:t>
      </w:r>
    </w:p>
    <w:p>
      <w:r>
        <w:rPr>
          <w:b w:val="0"/>
        </w:rPr>
        <w:t>Los formatos están en 05_registros.md. No hay evidencia suficiente para declarar realizadas estas ceremonias.</w:t>
      </w:r>
    </w:p>
    <w:p>
      <w:pPr>
        <w:pStyle w:val="Heading2"/>
      </w:pPr>
      <w:r>
        <w:t>Plan de entregas</w:t>
      </w:r>
    </w:p>
    <w:p>
      <w:r>
        <w:rPr>
          <w:b w:val="0"/>
        </w:rPr>
        <w:t>Se usa S3 como referencia operativa de esta entrega, sin sustituir silenciosamente el cronograma del PDF. La armonización general debe ratificarse con el equipo.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3175"/>
        <w:gridCol w:w="3969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F1"/>
          </w:tcPr>
          <w:p>
            <w:pPr>
              <w:spacing w:after="60" w:before="60"/>
            </w:pPr>
            <w:r>
              <w:rPr>
                <w:b/>
                <w:sz w:val="19"/>
              </w:rPr>
              <w:t>Sprint</w:t>
            </w:r>
          </w:p>
        </w:tc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F1"/>
          </w:tcPr>
          <w:p>
            <w:pPr>
              <w:spacing w:after="60" w:before="60"/>
            </w:pPr>
            <w:r>
              <w:rPr>
                <w:b/>
                <w:sz w:val="19"/>
              </w:rPr>
              <w:t>Objetivo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F1"/>
          </w:tcPr>
          <w:p>
            <w:pPr>
              <w:spacing w:after="60" w:before="60"/>
            </w:pPr>
            <w:r>
              <w:rPr>
                <w:b/>
                <w:sz w:val="19"/>
              </w:rPr>
              <w:t>Condición de cierre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Entorno, backlog, requisitos, preparación de acceso, manual e incremento local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Evidencias técnicas y documentación; revisión del equipo registrada.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Obtención autorizada y preparación del corpus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Procedencia, periodo, idioma y minimización verificados.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Piloto y anotación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Dos evaluadores, adjudicación y kappa reportado; revisar si no alcanza 0,70.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Reglas, regresión logística y SVM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Particiones por hilo y selección en validación.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Transformer multilingüe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Ajuste documentado y comparación en validación; test reservado.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Integración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Modelos seleccionados integrados y pruebas de aceptación.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Evaluación final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Mismo test, errores, límites y documentación final.</w:t>
            </w:r>
          </w:p>
        </w:tc>
      </w:tr>
    </w:tbl>
    <w:p>
      <w:pPr>
        <w:spacing w:after="40"/>
      </w:pPr>
    </w:p>
    <w:p>
      <w:r>
        <w:rPr>
          <w:b w:val="0"/>
        </w:rPr>
        <w:t>Funciones adelantadas no equivalen a cerrar sprints posteriores: faltan sus datos y evidencias científicas.</w:t>
      </w:r>
    </w:p>
    <w:p>
      <w:pPr>
        <w:pStyle w:val="Heading2"/>
      </w:pPr>
      <w:r>
        <w:t>Arquitectura</w:t>
      </w:r>
    </w:p>
    <w:p>
      <w:r>
        <w:rPr>
          <w:b w:val="0"/>
        </w:rPr>
        <w:t>Streamlit sirve la interfaz local. corpus.py valida CSV/Parquet y data_pipeline.py limpia texto. annotations.py registra anotaciones en SQLite. experiment.py y train_models.py separan por hilo, seleccionan en validación y evalúan. model_registry.py carga artefactos de una ejecución. history_store.py mantiene inferencias fuera del corpus. maintenance.py respalda SQLite y comprueba integridad.</w:t>
      </w:r>
    </w:p>
    <w:p>
      <w:pPr>
        <w:pStyle w:val="Heading2"/>
      </w:pPr>
      <w:r>
        <w:t>Recursos</w:t>
      </w:r>
    </w:p>
    <w:p>
      <w:r>
        <w:rPr>
          <w:b w:val="0"/>
        </w:rPr>
        <w:t>Se utilizan el equipo local y herramientas existentes; no se contrató infraestructura ni cómputo de pago. S/ 0 es el desembolso incremental confirmado, no el costo total del proyecto. Las horas reales del equipo no están acreditadas: deben registrarse sin estimarlas retrospectivamente como si fueran mediciones.</w:t>
      </w:r>
    </w:p>
    <w:p>
      <w:pPr>
        <w:pStyle w:val="Heading2"/>
      </w:pPr>
      <w:r>
        <w:t>Riesgos prioritarios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3175"/>
        <w:gridCol w:w="3969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F1"/>
          </w:tcPr>
          <w:p>
            <w:pPr>
              <w:spacing w:after="60" w:before="60"/>
            </w:pPr>
            <w:r>
              <w:rPr>
                <w:b/>
                <w:sz w:val="19"/>
              </w:rPr>
              <w:t>Riesgo</w:t>
            </w:r>
          </w:p>
        </w:tc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F1"/>
          </w:tcPr>
          <w:p>
            <w:pPr>
              <w:spacing w:after="60" w:before="60"/>
            </w:pPr>
            <w:r>
              <w:rPr>
                <w:b/>
                <w:sz w:val="19"/>
              </w:rPr>
              <w:t>Respuesta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F1"/>
          </w:tcPr>
          <w:p>
            <w:pPr>
              <w:spacing w:after="60" w:before="60"/>
            </w:pPr>
            <w:r>
              <w:rPr>
                <w:b/>
                <w:sz w:val="19"/>
              </w:rPr>
              <w:t>Estado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Acceso a datos no concedido</w:t>
            </w:r>
          </w:p>
        </w:tc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Preparar solicitud; alternativa licenciada con revisión de alcance.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Pendiente externo.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Identificación por texto</w:t>
            </w:r>
          </w:p>
        </w:tc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Minimización y revisión manual.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Control automático parcial.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Clasificación equivocada</w:t>
            </w:r>
          </w:p>
        </w:tc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Limitaciones visibles, revisión humana y casos funcionales.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Reglas tienen limitaciones conocidas.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Fuga entre particiones</w:t>
            </w:r>
          </w:p>
        </w:tc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Agrupar por hilo y rechazar duplicados.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Pruebas automatizadas.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Pérdida de archivos</w:t>
            </w:r>
          </w:p>
        </w:tc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Versionar y probar restauración.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Herramienta y pruebas locales.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Documentos contradictorios</w:t>
            </w:r>
          </w:p>
        </w:tc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Registrar diferencias y acordar por contenido.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Armonización pendiente.</w:t>
            </w:r>
          </w:p>
        </w:tc>
      </w:tr>
    </w:tbl>
    <w:p>
      <w:pPr>
        <w:spacing w:after="40"/>
      </w:pPr>
    </w:p>
    <w:p>
      <w:pPr>
        <w:pStyle w:val="Heading1"/>
      </w:pPr>
      <w:r>
        <w:t>2 Backlog priorizado y criterios de terminado</w:t>
      </w:r>
    </w:p>
    <w:p>
      <w:pPr>
        <w:pStyle w:val="Heading2"/>
      </w:pPr>
      <w:r>
        <w:t>Sprint Goal</w:t>
      </w:r>
    </w:p>
    <w:p>
      <w:r>
        <w:rPr>
          <w:b w:val="0"/>
        </w:rPr>
        <w:t>Disponer de entorno reproducible, requisitos trazables, planificación y seguridad documentadas, y demostrar Clasificación, Reportes e Historial con datos sintéticos.</w:t>
      </w:r>
    </w:p>
    <w:p>
      <w:r>
        <w:rPr>
          <w:b w:val="0"/>
        </w:rPr>
        <w:t>Periodo: 14–20 de septiembre de 2026. Entrega académica pendiente. Este backlog organiza alcance y evidencia disponibles; no se presenta como acta de Planning realizada el día 14.</w:t>
      </w:r>
    </w:p>
    <w:p>
      <w:pPr>
        <w:pStyle w:val="Heading2"/>
      </w:pPr>
      <w:r>
        <w:t>Product Backlog priorizado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34"/>
        <w:gridCol w:w="1134"/>
        <w:gridCol w:w="3402"/>
        <w:gridCol w:w="3855"/>
      </w:tblGrid>
      <w:tr>
        <w:trPr>
          <w:cantSplit/>
          <w:tblHeader/>
        </w:trPr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F1"/>
          </w:tcPr>
          <w:p>
            <w:pPr>
              <w:spacing w:after="60" w:before="60"/>
            </w:pPr>
            <w:r>
              <w:rPr>
                <w:b/>
                <w:sz w:val="19"/>
              </w:rPr>
              <w:t>Historia S3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F1"/>
          </w:tcPr>
          <w:p>
            <w:pPr>
              <w:spacing w:after="60" w:before="60"/>
            </w:pPr>
            <w:r>
              <w:rPr>
                <w:b/>
                <w:sz w:val="19"/>
              </w:rPr>
              <w:t>Prioridad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F1"/>
          </w:tcPr>
          <w:p>
            <w:pPr>
              <w:spacing w:after="60" w:before="60"/>
            </w:pPr>
            <w:r>
              <w:rPr>
                <w:b/>
                <w:sz w:val="19"/>
              </w:rPr>
              <w:t>Resultado esperado</w:t>
            </w:r>
          </w:p>
        </w:tc>
        <w:tc>
          <w:tcPr>
            <w:tcW w:type="dxa" w:w="385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F1"/>
          </w:tcPr>
          <w:p>
            <w:pPr>
              <w:spacing w:after="60" w:before="60"/>
            </w:pPr>
            <w:r>
              <w:rPr>
                <w:b/>
                <w:sz w:val="19"/>
              </w:rPr>
              <w:t>Estado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HU-01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Alta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Obtener datos permitidos y documentar procedencia.</w:t>
            </w:r>
          </w:p>
        </w:tc>
        <w:tc>
          <w:tcPr>
            <w:tcW w:type="dxa" w:w="385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Preparación; sin acceso concedido ni recolector.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HU-02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Alta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Minimizar datos e identificarlos internamente.</w:t>
            </w:r>
          </w:p>
        </w:tc>
        <w:tc>
          <w:tcPr>
            <w:tcW w:type="dxa" w:w="385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Implementado parcialmente; revisión y controles pendientes.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HU-03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Alta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Manual y anotación independiente.</w:t>
            </w:r>
          </w:p>
        </w:tc>
        <w:tc>
          <w:tcPr>
            <w:tcW w:type="dxa" w:w="385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Herramienta y borrador; evaluación humana pendiente.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HU-04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Alta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Comparar reglas, clásicos y Transformer.</w:t>
            </w:r>
          </w:p>
        </w:tc>
        <w:tc>
          <w:tcPr>
            <w:tcW w:type="dxa" w:w="385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Demostración sintética; Transformer real pendiente.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HU-05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Alta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Clasificar y mostrar puntuación cuando exista.</w:t>
            </w:r>
          </w:p>
        </w:tc>
        <w:tc>
          <w:tcPr>
            <w:tcW w:type="dxa" w:w="385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Incremento local. Historial se sustenta además en S5 y Sprint 6 de S3.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HU-06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Media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Métricas, errores y pruebas por idioma/comunidad.</w:t>
            </w:r>
          </w:p>
        </w:tc>
        <w:tc>
          <w:tcPr>
            <w:tcW w:type="dxa" w:w="385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Herramientas disponibles; evaluación real pendiente.</w:t>
            </w:r>
          </w:p>
        </w:tc>
      </w:tr>
    </w:tbl>
    <w:p>
      <w:pPr>
        <w:spacing w:after="40"/>
      </w:pPr>
    </w:p>
    <w:p>
      <w:pPr>
        <w:pStyle w:val="Heading2"/>
      </w:pPr>
      <w:r>
        <w:t>Sprint Backlog</w:t>
      </w:r>
    </w:p>
    <w:p>
      <w:r>
        <w:rPr>
          <w:b w:val="0"/>
        </w:rPr>
        <w:t>Los responsables corresponden a seguimiento según S3; no certifican autoría de la ejecución asistida.</w:t>
      </w:r>
    </w:p>
    <w:p>
      <w:pPr>
        <w:pStyle w:val="Heading3"/>
        <w:keepNext/>
      </w:pPr>
      <w:r>
        <w:rPr>
          <w:b w:val="0"/>
        </w:rPr>
        <w:t>S1-01</w:t>
      </w:r>
    </w:p>
    <w:p>
      <w:pPr>
        <w:keepNext/>
      </w:pPr>
      <w:r>
        <w:rPr>
          <w:b w:val="0"/>
        </w:rPr>
      </w:r>
      <w:r>
        <w:rPr>
          <w:b/>
        </w:rPr>
        <w:t>Prioridad:</w:t>
      </w:r>
      <w:r>
        <w:rPr>
          <w:b w:val="0"/>
        </w:rPr>
        <w:t xml:space="preserve"> Alta</w:t>
      </w:r>
    </w:p>
    <w:p>
      <w:pPr>
        <w:keepNext/>
      </w:pPr>
      <w:r>
        <w:rPr>
          <w:b w:val="0"/>
        </w:rPr>
      </w:r>
      <w:r>
        <w:rPr>
          <w:b/>
        </w:rPr>
        <w:t>Historia:</w:t>
      </w:r>
      <w:r>
        <w:rPr>
          <w:b w:val="0"/>
        </w:rPr>
        <w:t xml:space="preserve"> Todas</w:t>
      </w:r>
    </w:p>
    <w:p>
      <w:pPr>
        <w:keepNext/>
      </w:pPr>
      <w:r>
        <w:rPr>
          <w:b w:val="0"/>
        </w:rPr>
      </w:r>
      <w:r>
        <w:rPr>
          <w:b/>
        </w:rPr>
        <w:t>Criterio de aceptación:</w:t>
      </w:r>
      <w:r>
        <w:rPr>
          <w:b w:val="0"/>
        </w:rPr>
        <w:t xml:space="preserve"> Entorno ejecuta pruebas y registra versiones exactas.</w:t>
      </w:r>
    </w:p>
    <w:p>
      <w:pPr>
        <w:keepNext/>
      </w:pPr>
      <w:r>
        <w:rPr>
          <w:b w:val="0"/>
        </w:rPr>
      </w:r>
      <w:r>
        <w:rPr>
          <w:b/>
        </w:rPr>
        <w:t>Responsable:</w:t>
      </w:r>
      <w:r>
        <w:rPr>
          <w:b w:val="0"/>
        </w:rPr>
        <w:t xml:space="preserve"> Crisdel</w:t>
      </w:r>
    </w:p>
    <w:p>
      <w:pPr>
        <w:keepNext w:val="0"/>
      </w:pPr>
      <w:r>
        <w:rPr>
          <w:b w:val="0"/>
        </w:rPr>
      </w:r>
      <w:r>
        <w:rPr>
          <w:b/>
        </w:rPr>
        <w:t>Evidencia y estado:</w:t>
      </w:r>
      <w:r>
        <w:rPr>
          <w:b w:val="0"/>
        </w:rPr>
        <w:t xml:space="preserve"> Lockfile y pruebas; técnico verificado.</w:t>
      </w:r>
    </w:p>
    <w:p>
      <w:pPr>
        <w:pStyle w:val="Heading3"/>
        <w:keepNext/>
      </w:pPr>
      <w:r>
        <w:rPr>
          <w:b w:val="0"/>
        </w:rPr>
        <w:t>S1-02</w:t>
      </w:r>
    </w:p>
    <w:p>
      <w:pPr>
        <w:keepNext/>
      </w:pPr>
      <w:r>
        <w:rPr>
          <w:b w:val="0"/>
        </w:rPr>
      </w:r>
      <w:r>
        <w:rPr>
          <w:b/>
        </w:rPr>
        <w:t>Prioridad:</w:t>
      </w:r>
      <w:r>
        <w:rPr>
          <w:b w:val="0"/>
        </w:rPr>
        <w:t xml:space="preserve"> Alta</w:t>
      </w:r>
    </w:p>
    <w:p>
      <w:pPr>
        <w:keepNext/>
      </w:pPr>
      <w:r>
        <w:rPr>
          <w:b w:val="0"/>
        </w:rPr>
      </w:r>
      <w:r>
        <w:rPr>
          <w:b/>
        </w:rPr>
        <w:t>Historia:</w:t>
      </w:r>
      <w:r>
        <w:rPr>
          <w:b w:val="0"/>
        </w:rPr>
        <w:t xml:space="preserve"> Todas</w:t>
      </w:r>
    </w:p>
    <w:p>
      <w:pPr>
        <w:keepNext/>
      </w:pPr>
      <w:r>
        <w:rPr>
          <w:b w:val="0"/>
        </w:rPr>
      </w:r>
      <w:r>
        <w:rPr>
          <w:b/>
        </w:rPr>
        <w:t>Criterio de aceptación:</w:t>
      </w:r>
      <w:r>
        <w:rPr>
          <w:b w:val="0"/>
        </w:rPr>
        <w:t xml:space="preserve"> Cambios identificables por rama y commit.</w:t>
      </w:r>
    </w:p>
    <w:p>
      <w:pPr>
        <w:keepNext/>
      </w:pPr>
      <w:r>
        <w:rPr>
          <w:b w:val="0"/>
        </w:rPr>
      </w:r>
      <w:r>
        <w:rPr>
          <w:b/>
        </w:rPr>
        <w:t>Responsable:</w:t>
      </w:r>
      <w:r>
        <w:rPr>
          <w:b w:val="0"/>
        </w:rPr>
        <w:t xml:space="preserve"> Erick</w:t>
      </w:r>
    </w:p>
    <w:p>
      <w:pPr>
        <w:keepNext w:val="0"/>
      </w:pPr>
      <w:r>
        <w:rPr>
          <w:b w:val="0"/>
        </w:rPr>
      </w:r>
      <w:r>
        <w:rPr>
          <w:b/>
        </w:rPr>
        <w:t>Evidencia y estado:</w:t>
      </w:r>
      <w:r>
        <w:rPr>
          <w:b w:val="0"/>
        </w:rPr>
        <w:t xml:space="preserve"> Git local y documento de ramas; ver registro.</w:t>
      </w:r>
    </w:p>
    <w:p>
      <w:pPr>
        <w:pStyle w:val="Heading3"/>
        <w:keepNext/>
      </w:pPr>
      <w:r>
        <w:rPr>
          <w:b w:val="0"/>
        </w:rPr>
        <w:t>S1-03</w:t>
      </w:r>
    </w:p>
    <w:p>
      <w:pPr>
        <w:keepNext/>
      </w:pPr>
      <w:r>
        <w:rPr>
          <w:b w:val="0"/>
        </w:rPr>
      </w:r>
      <w:r>
        <w:rPr>
          <w:b/>
        </w:rPr>
        <w:t>Prioridad:</w:t>
      </w:r>
      <w:r>
        <w:rPr>
          <w:b w:val="0"/>
        </w:rPr>
        <w:t xml:space="preserve"> Alta</w:t>
      </w:r>
    </w:p>
    <w:p>
      <w:pPr>
        <w:keepNext/>
      </w:pPr>
      <w:r>
        <w:rPr>
          <w:b w:val="0"/>
        </w:rPr>
      </w:r>
      <w:r>
        <w:rPr>
          <w:b/>
        </w:rPr>
        <w:t>Historia:</w:t>
      </w:r>
      <w:r>
        <w:rPr>
          <w:b w:val="0"/>
        </w:rPr>
        <w:t xml:space="preserve"> Todas</w:t>
      </w:r>
    </w:p>
    <w:p>
      <w:pPr>
        <w:keepNext/>
      </w:pPr>
      <w:r>
        <w:rPr>
          <w:b w:val="0"/>
        </w:rPr>
      </w:r>
      <w:r>
        <w:rPr>
          <w:b/>
        </w:rPr>
        <w:t>Criterio de aceptación:</w:t>
      </w:r>
      <w:r>
        <w:rPr>
          <w:b w:val="0"/>
        </w:rPr>
        <w:t xml:space="preserve"> Backlog priorizado, responsables y DoD definidos.</w:t>
      </w:r>
    </w:p>
    <w:p>
      <w:pPr>
        <w:keepNext/>
      </w:pPr>
      <w:r>
        <w:rPr>
          <w:b w:val="0"/>
        </w:rPr>
      </w:r>
      <w:r>
        <w:rPr>
          <w:b/>
        </w:rPr>
        <w:t>Responsable:</w:t>
      </w:r>
      <w:r>
        <w:rPr>
          <w:b w:val="0"/>
        </w:rPr>
        <w:t xml:space="preserve"> Sintia</w:t>
      </w:r>
    </w:p>
    <w:p>
      <w:pPr>
        <w:keepNext w:val="0"/>
      </w:pPr>
      <w:r>
        <w:rPr>
          <w:b w:val="0"/>
        </w:rPr>
      </w:r>
      <w:r>
        <w:rPr>
          <w:b/>
        </w:rPr>
        <w:t>Evidencia y estado:</w:t>
      </w:r>
      <w:r>
        <w:rPr>
          <w:b w:val="0"/>
        </w:rPr>
        <w:t xml:space="preserve"> Este documento; capacidad del equipo por ratificar.</w:t>
      </w:r>
    </w:p>
    <w:p>
      <w:pPr>
        <w:pStyle w:val="Heading3"/>
        <w:keepNext/>
      </w:pPr>
      <w:r>
        <w:rPr>
          <w:b w:val="0"/>
        </w:rPr>
        <w:t>S1-04</w:t>
      </w:r>
    </w:p>
    <w:p>
      <w:pPr>
        <w:keepNext/>
      </w:pPr>
      <w:r>
        <w:rPr>
          <w:b w:val="0"/>
        </w:rPr>
      </w:r>
      <w:r>
        <w:rPr>
          <w:b/>
        </w:rPr>
        <w:t>Prioridad:</w:t>
      </w:r>
      <w:r>
        <w:rPr>
          <w:b w:val="0"/>
        </w:rPr>
        <w:t xml:space="preserve"> Alta</w:t>
      </w:r>
    </w:p>
    <w:p>
      <w:pPr>
        <w:keepNext/>
      </w:pPr>
      <w:r>
        <w:rPr>
          <w:b w:val="0"/>
        </w:rPr>
      </w:r>
      <w:r>
        <w:rPr>
          <w:b/>
        </w:rPr>
        <w:t>Historia:</w:t>
      </w:r>
      <w:r>
        <w:rPr>
          <w:b w:val="0"/>
        </w:rPr>
        <w:t xml:space="preserve"> Todas</w:t>
      </w:r>
    </w:p>
    <w:p>
      <w:pPr>
        <w:keepNext/>
      </w:pPr>
      <w:r>
        <w:rPr>
          <w:b w:val="0"/>
        </w:rPr>
      </w:r>
      <w:r>
        <w:rPr>
          <w:b/>
        </w:rPr>
        <w:t>Criterio de aceptación:</w:t>
      </w:r>
      <w:r>
        <w:rPr>
          <w:b w:val="0"/>
        </w:rPr>
        <w:t xml:space="preserve"> Requisitos relacionados con funciones y evidencia.</w:t>
      </w:r>
    </w:p>
    <w:p>
      <w:pPr>
        <w:keepNext/>
      </w:pPr>
      <w:r>
        <w:rPr>
          <w:b w:val="0"/>
        </w:rPr>
      </w:r>
      <w:r>
        <w:rPr>
          <w:b/>
        </w:rPr>
        <w:t>Responsable:</w:t>
      </w:r>
      <w:r>
        <w:rPr>
          <w:b w:val="0"/>
        </w:rPr>
        <w:t xml:space="preserve"> Sintia / Jeanpierre</w:t>
      </w:r>
    </w:p>
    <w:p>
      <w:pPr>
        <w:keepNext w:val="0"/>
      </w:pPr>
      <w:r>
        <w:rPr>
          <w:b w:val="0"/>
        </w:rPr>
      </w:r>
      <w:r>
        <w:rPr>
          <w:b/>
        </w:rPr>
        <w:t>Evidencia y estado:</w:t>
      </w:r>
      <w:r>
        <w:rPr>
          <w:b w:val="0"/>
        </w:rPr>
        <w:t xml:space="preserve"> Matriz inferior; aceptación pendiente.</w:t>
      </w:r>
    </w:p>
    <w:p>
      <w:pPr>
        <w:pStyle w:val="Heading3"/>
        <w:keepNext/>
      </w:pPr>
      <w:r>
        <w:rPr>
          <w:b w:val="0"/>
        </w:rPr>
        <w:t>S1-05</w:t>
      </w:r>
    </w:p>
    <w:p>
      <w:pPr>
        <w:keepNext/>
      </w:pPr>
      <w:r>
        <w:rPr>
          <w:b w:val="0"/>
        </w:rPr>
      </w:r>
      <w:r>
        <w:rPr>
          <w:b/>
        </w:rPr>
        <w:t>Prioridad:</w:t>
      </w:r>
      <w:r>
        <w:rPr>
          <w:b w:val="0"/>
        </w:rPr>
        <w:t xml:space="preserve"> Alta</w:t>
      </w:r>
    </w:p>
    <w:p>
      <w:pPr>
        <w:keepNext/>
      </w:pPr>
      <w:r>
        <w:rPr>
          <w:b w:val="0"/>
        </w:rPr>
      </w:r>
      <w:r>
        <w:rPr>
          <w:b/>
        </w:rPr>
        <w:t>Historia:</w:t>
      </w:r>
      <w:r>
        <w:rPr>
          <w:b w:val="0"/>
        </w:rPr>
        <w:t xml:space="preserve"> HU-01</w:t>
      </w:r>
    </w:p>
    <w:p>
      <w:pPr>
        <w:keepNext/>
      </w:pPr>
      <w:r>
        <w:rPr>
          <w:b w:val="0"/>
        </w:rPr>
      </w:r>
      <w:r>
        <w:rPr>
          <w:b/>
        </w:rPr>
        <w:t>Criterio de aceptación:</w:t>
      </w:r>
      <w:r>
        <w:rPr>
          <w:b w:val="0"/>
        </w:rPr>
        <w:t xml:space="preserve"> Preparar solicitud sin iniciar extracción no autorizada.</w:t>
      </w:r>
    </w:p>
    <w:p>
      <w:pPr>
        <w:keepNext/>
      </w:pPr>
      <w:r>
        <w:rPr>
          <w:b w:val="0"/>
        </w:rPr>
      </w:r>
      <w:r>
        <w:rPr>
          <w:b/>
        </w:rPr>
        <w:t>Responsable:</w:t>
      </w:r>
      <w:r>
        <w:rPr>
          <w:b w:val="0"/>
        </w:rPr>
        <w:t xml:space="preserve"> Crisdel</w:t>
      </w:r>
    </w:p>
    <w:p>
      <w:pPr>
        <w:keepNext w:val="0"/>
      </w:pPr>
      <w:r>
        <w:rPr>
          <w:b w:val="0"/>
        </w:rPr>
      </w:r>
      <w:r>
        <w:rPr>
          <w:b/>
        </w:rPr>
        <w:t>Evidencia y estado:</w:t>
      </w:r>
      <w:r>
        <w:rPr>
          <w:b w:val="0"/>
        </w:rPr>
        <w:t xml:space="preserve"> 07_preparacion_datos.md; envío pendiente.</w:t>
      </w:r>
    </w:p>
    <w:p>
      <w:pPr>
        <w:pStyle w:val="Heading3"/>
        <w:keepNext/>
      </w:pPr>
      <w:r>
        <w:rPr>
          <w:b w:val="0"/>
        </w:rPr>
        <w:t>S1-06</w:t>
      </w:r>
    </w:p>
    <w:p>
      <w:pPr>
        <w:keepNext/>
      </w:pPr>
      <w:r>
        <w:rPr>
          <w:b w:val="0"/>
        </w:rPr>
      </w:r>
      <w:r>
        <w:rPr>
          <w:b/>
        </w:rPr>
        <w:t>Prioridad:</w:t>
      </w:r>
      <w:r>
        <w:rPr>
          <w:b w:val="0"/>
        </w:rPr>
        <w:t xml:space="preserve"> Alta</w:t>
      </w:r>
    </w:p>
    <w:p>
      <w:pPr>
        <w:keepNext/>
      </w:pPr>
      <w:r>
        <w:rPr>
          <w:b w:val="0"/>
        </w:rPr>
      </w:r>
      <w:r>
        <w:rPr>
          <w:b/>
        </w:rPr>
        <w:t>Historia:</w:t>
      </w:r>
      <w:r>
        <w:rPr>
          <w:b w:val="0"/>
        </w:rPr>
        <w:t xml:space="preserve"> HU-03</w:t>
      </w:r>
    </w:p>
    <w:p>
      <w:pPr>
        <w:keepNext/>
      </w:pPr>
      <w:r>
        <w:rPr>
          <w:b w:val="0"/>
        </w:rPr>
      </w:r>
      <w:r>
        <w:rPr>
          <w:b/>
        </w:rPr>
        <w:t>Criterio de aceptación:</w:t>
      </w:r>
      <w:r>
        <w:rPr>
          <w:b w:val="0"/>
        </w:rPr>
        <w:t xml:space="preserve"> Manual define clases, independencia y adjudicación.</w:t>
      </w:r>
    </w:p>
    <w:p>
      <w:pPr>
        <w:keepNext/>
      </w:pPr>
      <w:r>
        <w:rPr>
          <w:b w:val="0"/>
        </w:rPr>
      </w:r>
      <w:r>
        <w:rPr>
          <w:b/>
        </w:rPr>
        <w:t>Responsable:</w:t>
      </w:r>
      <w:r>
        <w:rPr>
          <w:b w:val="0"/>
        </w:rPr>
        <w:t xml:space="preserve"> Jeanpierre</w:t>
      </w:r>
    </w:p>
    <w:p>
      <w:pPr>
        <w:keepNext w:val="0"/>
      </w:pPr>
      <w:r>
        <w:rPr>
          <w:b w:val="0"/>
        </w:rPr>
      </w:r>
      <w:r>
        <w:rPr>
          <w:b/>
        </w:rPr>
        <w:t>Evidencia y estado:</w:t>
      </w:r>
      <w:r>
        <w:rPr>
          <w:b w:val="0"/>
        </w:rPr>
        <w:t xml:space="preserve"> ../manual_anotacion.md; especialistas pendientes.</w:t>
      </w:r>
    </w:p>
    <w:p>
      <w:pPr>
        <w:pStyle w:val="Heading3"/>
        <w:keepNext/>
      </w:pPr>
      <w:r>
        <w:rPr>
          <w:b w:val="0"/>
        </w:rPr>
        <w:t>S1-07</w:t>
      </w:r>
    </w:p>
    <w:p>
      <w:pPr>
        <w:keepNext/>
      </w:pPr>
      <w:r>
        <w:rPr>
          <w:b w:val="0"/>
        </w:rPr>
      </w:r>
      <w:r>
        <w:rPr>
          <w:b/>
        </w:rPr>
        <w:t>Prioridad:</w:t>
      </w:r>
      <w:r>
        <w:rPr>
          <w:b w:val="0"/>
        </w:rPr>
        <w:t xml:space="preserve"> Alta</w:t>
      </w:r>
    </w:p>
    <w:p>
      <w:pPr>
        <w:keepNext/>
      </w:pPr>
      <w:r>
        <w:rPr>
          <w:b w:val="0"/>
        </w:rPr>
      </w:r>
      <w:r>
        <w:rPr>
          <w:b/>
        </w:rPr>
        <w:t>Historia:</w:t>
      </w:r>
      <w:r>
        <w:rPr>
          <w:b w:val="0"/>
        </w:rPr>
        <w:t xml:space="preserve"> HU-02</w:t>
      </w:r>
    </w:p>
    <w:p>
      <w:pPr>
        <w:keepNext/>
      </w:pPr>
      <w:r>
        <w:rPr>
          <w:b w:val="0"/>
        </w:rPr>
      </w:r>
      <w:r>
        <w:rPr>
          <w:b/>
        </w:rPr>
        <w:t>Criterio de aceptación:</w:t>
      </w:r>
      <w:r>
        <w:rPr>
          <w:b w:val="0"/>
        </w:rPr>
        <w:t xml:space="preserve"> Seguridad cubre datos, app, infraestructura e incidentes.</w:t>
      </w:r>
    </w:p>
    <w:p>
      <w:pPr>
        <w:keepNext/>
      </w:pPr>
      <w:r>
        <w:rPr>
          <w:b w:val="0"/>
        </w:rPr>
      </w:r>
      <w:r>
        <w:rPr>
          <w:b/>
        </w:rPr>
        <w:t>Responsable:</w:t>
      </w:r>
      <w:r>
        <w:rPr>
          <w:b w:val="0"/>
        </w:rPr>
        <w:t xml:space="preserve"> Erick / Jeanpierre</w:t>
      </w:r>
    </w:p>
    <w:p>
      <w:pPr>
        <w:keepNext w:val="0"/>
      </w:pPr>
      <w:r>
        <w:rPr>
          <w:b w:val="0"/>
        </w:rPr>
      </w:r>
      <w:r>
        <w:rPr>
          <w:b/>
        </w:rPr>
        <w:t>Evidencia y estado:</w:t>
      </w:r>
      <w:r>
        <w:rPr>
          <w:b w:val="0"/>
        </w:rPr>
        <w:t xml:space="preserve"> 04_seguridad.md, configuración y respaldo.</w:t>
      </w:r>
    </w:p>
    <w:p>
      <w:pPr>
        <w:pStyle w:val="Heading3"/>
        <w:keepNext/>
      </w:pPr>
      <w:r>
        <w:rPr>
          <w:b w:val="0"/>
        </w:rPr>
        <w:t>S1-08</w:t>
      </w:r>
    </w:p>
    <w:p>
      <w:pPr>
        <w:keepNext/>
      </w:pPr>
      <w:r>
        <w:rPr>
          <w:b w:val="0"/>
        </w:rPr>
      </w:r>
      <w:r>
        <w:rPr>
          <w:b/>
        </w:rPr>
        <w:t>Prioridad:</w:t>
      </w:r>
      <w:r>
        <w:rPr>
          <w:b w:val="0"/>
        </w:rPr>
        <w:t xml:space="preserve"> Alta</w:t>
      </w:r>
    </w:p>
    <w:p>
      <w:pPr>
        <w:keepNext/>
      </w:pPr>
      <w:r>
        <w:rPr>
          <w:b w:val="0"/>
        </w:rPr>
      </w:r>
      <w:r>
        <w:rPr>
          <w:b/>
        </w:rPr>
        <w:t>Historia:</w:t>
      </w:r>
      <w:r>
        <w:rPr>
          <w:b w:val="0"/>
        </w:rPr>
        <w:t xml:space="preserve"> HU-05 / S5</w:t>
      </w:r>
    </w:p>
    <w:p>
      <w:pPr>
        <w:keepNext/>
      </w:pPr>
      <w:r>
        <w:rPr>
          <w:b w:val="0"/>
        </w:rPr>
      </w:r>
      <w:r>
        <w:rPr>
          <w:b/>
        </w:rPr>
        <w:t>Criterio de aceptación:</w:t>
      </w:r>
      <w:r>
        <w:rPr>
          <w:b w:val="0"/>
        </w:rPr>
        <w:t xml:space="preserve"> Clasificar y guardar opcionalmente una inferencia consultable.</w:t>
      </w:r>
    </w:p>
    <w:p>
      <w:pPr>
        <w:keepNext/>
      </w:pPr>
      <w:r>
        <w:rPr>
          <w:b w:val="0"/>
        </w:rPr>
      </w:r>
      <w:r>
        <w:rPr>
          <w:b/>
        </w:rPr>
        <w:t>Responsable:</w:t>
      </w:r>
      <w:r>
        <w:rPr>
          <w:b w:val="0"/>
        </w:rPr>
        <w:t xml:space="preserve"> Crisdel / Jeanpierre</w:t>
      </w:r>
    </w:p>
    <w:p>
      <w:pPr>
        <w:keepNext w:val="0"/>
      </w:pPr>
      <w:r>
        <w:rPr>
          <w:b w:val="0"/>
        </w:rPr>
      </w:r>
      <w:r>
        <w:rPr>
          <w:b/>
        </w:rPr>
        <w:t>Evidencia y estado:</w:t>
      </w:r>
      <w:r>
        <w:rPr>
          <w:b w:val="0"/>
        </w:rPr>
        <w:t xml:space="preserve"> Pruebas de interfaz e historial.</w:t>
      </w:r>
    </w:p>
    <w:p>
      <w:pPr>
        <w:pStyle w:val="Heading3"/>
        <w:keepNext/>
      </w:pPr>
      <w:r>
        <w:rPr>
          <w:b w:val="0"/>
        </w:rPr>
        <w:t>S1-09</w:t>
      </w:r>
    </w:p>
    <w:p>
      <w:pPr>
        <w:keepNext/>
      </w:pPr>
      <w:r>
        <w:rPr>
          <w:b w:val="0"/>
        </w:rPr>
      </w:r>
      <w:r>
        <w:rPr>
          <w:b/>
        </w:rPr>
        <w:t>Prioridad:</w:t>
      </w:r>
      <w:r>
        <w:rPr>
          <w:b w:val="0"/>
        </w:rPr>
        <w:t xml:space="preserve"> Media</w:t>
      </w:r>
    </w:p>
    <w:p>
      <w:pPr>
        <w:keepNext/>
      </w:pPr>
      <w:r>
        <w:rPr>
          <w:b w:val="0"/>
        </w:rPr>
      </w:r>
      <w:r>
        <w:rPr>
          <w:b/>
        </w:rPr>
        <w:t>Historia:</w:t>
      </w:r>
      <w:r>
        <w:rPr>
          <w:b w:val="0"/>
        </w:rPr>
        <w:t xml:space="preserve"> HU-06 / S5</w:t>
      </w:r>
    </w:p>
    <w:p>
      <w:pPr>
        <w:keepNext/>
      </w:pPr>
      <w:r>
        <w:rPr>
          <w:b w:val="0"/>
        </w:rPr>
      </w:r>
      <w:r>
        <w:rPr>
          <w:b/>
        </w:rPr>
        <w:t>Criterio de aceptación:</w:t>
      </w:r>
      <w:r>
        <w:rPr>
          <w:b w:val="0"/>
        </w:rPr>
        <w:t xml:space="preserve"> Reportes integra evaluación y corpus.</w:t>
      </w:r>
    </w:p>
    <w:p>
      <w:pPr>
        <w:keepNext/>
      </w:pPr>
      <w:r>
        <w:rPr>
          <w:b w:val="0"/>
        </w:rPr>
      </w:r>
      <w:r>
        <w:rPr>
          <w:b/>
        </w:rPr>
        <w:t>Responsable:</w:t>
      </w:r>
      <w:r>
        <w:rPr>
          <w:b w:val="0"/>
        </w:rPr>
        <w:t xml:space="preserve"> Jeanpierre</w:t>
      </w:r>
    </w:p>
    <w:p>
      <w:pPr>
        <w:keepNext w:val="0"/>
      </w:pPr>
      <w:r>
        <w:rPr>
          <w:b w:val="0"/>
        </w:rPr>
      </w:r>
      <w:r>
        <w:rPr>
          <w:b/>
        </w:rPr>
        <w:t>Evidencia y estado:</w:t>
      </w:r>
      <w:r>
        <w:rPr>
          <w:b w:val="0"/>
        </w:rPr>
        <w:t xml:space="preserve"> Pruebas y ejecución demostrativa.</w:t>
      </w:r>
    </w:p>
    <w:p>
      <w:pPr>
        <w:pStyle w:val="Heading3"/>
        <w:keepNext/>
      </w:pPr>
      <w:r>
        <w:rPr>
          <w:b w:val="0"/>
        </w:rPr>
        <w:t>S1-10</w:t>
      </w:r>
    </w:p>
    <w:p>
      <w:pPr>
        <w:keepNext/>
      </w:pPr>
      <w:r>
        <w:rPr>
          <w:b w:val="0"/>
        </w:rPr>
      </w:r>
      <w:r>
        <w:rPr>
          <w:b/>
        </w:rPr>
        <w:t>Prioridad:</w:t>
      </w:r>
      <w:r>
        <w:rPr>
          <w:b w:val="0"/>
        </w:rPr>
        <w:t xml:space="preserve"> Alta</w:t>
      </w:r>
    </w:p>
    <w:p>
      <w:pPr>
        <w:keepNext/>
      </w:pPr>
      <w:r>
        <w:rPr>
          <w:b w:val="0"/>
        </w:rPr>
      </w:r>
      <w:r>
        <w:rPr>
          <w:b/>
        </w:rPr>
        <w:t>Historia:</w:t>
      </w:r>
      <w:r>
        <w:rPr>
          <w:b w:val="0"/>
        </w:rPr>
        <w:t xml:space="preserve"> Todas</w:t>
      </w:r>
    </w:p>
    <w:p>
      <w:pPr>
        <w:keepNext/>
      </w:pPr>
      <w:r>
        <w:rPr>
          <w:b w:val="0"/>
        </w:rPr>
      </w:r>
      <w:r>
        <w:rPr>
          <w:b/>
        </w:rPr>
        <w:t>Criterio de aceptación:</w:t>
      </w:r>
      <w:r>
        <w:rPr>
          <w:b w:val="0"/>
        </w:rPr>
        <w:t xml:space="preserve"> Conservar evidencia, incidencias y guía de demostración.</w:t>
      </w:r>
    </w:p>
    <w:p>
      <w:pPr>
        <w:keepNext/>
      </w:pPr>
      <w:r>
        <w:rPr>
          <w:b w:val="0"/>
        </w:rPr>
      </w:r>
      <w:r>
        <w:rPr>
          <w:b/>
        </w:rPr>
        <w:t>Responsable:</w:t>
      </w:r>
      <w:r>
        <w:rPr>
          <w:b w:val="0"/>
        </w:rPr>
        <w:t xml:space="preserve"> Erick / Jeanpierre</w:t>
      </w:r>
    </w:p>
    <w:p>
      <w:pPr>
        <w:keepNext w:val="0"/>
      </w:pPr>
      <w:r>
        <w:rPr>
          <w:b w:val="0"/>
        </w:rPr>
      </w:r>
      <w:r>
        <w:rPr>
          <w:b/>
        </w:rPr>
        <w:t>Evidencia y estado:</w:t>
      </w:r>
      <w:r>
        <w:rPr>
          <w:b w:val="0"/>
        </w:rPr>
        <w:t xml:space="preserve"> Evidencias; Review pendiente.</w:t>
      </w:r>
    </w:p>
    <w:p>
      <w:pPr>
        <w:pStyle w:val="Heading2"/>
      </w:pPr>
      <w:r>
        <w:t>Trazabilidad</w:t>
      </w:r>
    </w:p>
    <w:p>
      <w:r>
        <w:rPr>
          <w:b w:val="0"/>
        </w:rPr>
        <w:t>Se conserva el prefijo del documento: los códigos RF/RNF no son equivalentes entre fuentes.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3175"/>
        <w:gridCol w:w="3969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F1"/>
          </w:tcPr>
          <w:p>
            <w:pPr>
              <w:spacing w:after="60" w:before="60"/>
            </w:pPr>
            <w:r>
              <w:rPr>
                <w:b/>
                <w:sz w:val="19"/>
              </w:rPr>
              <w:t>Referencia</w:t>
            </w:r>
          </w:p>
        </w:tc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F1"/>
          </w:tcPr>
          <w:p>
            <w:pPr>
              <w:spacing w:after="60" w:before="60"/>
            </w:pPr>
            <w:r>
              <w:rPr>
                <w:b/>
                <w:sz w:val="19"/>
              </w:rPr>
              <w:t>Función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F1"/>
          </w:tcPr>
          <w:p>
            <w:pPr>
              <w:spacing w:after="60" w:before="60"/>
            </w:pPr>
            <w:r>
              <w:rPr>
                <w:b/>
                <w:sz w:val="19"/>
              </w:rPr>
              <w:t>Aceptación técnica y límite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PC4 RF-01 / S3 HU-01 / PDF RF-01</w:t>
            </w:r>
          </w:p>
        </w:tc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Procedencia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Rechazar datos reales sin evidencia; no acredita permiso ni extracción.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PC4 RF-02 / S3 HU-02 / PDF RF-02</w:t>
            </w:r>
          </w:p>
        </w:tc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Minimización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Enmascarar casos de prueba y excluir originales; no garantiza anonimato completo. PDF usa hashes de usuarios: diferencia por armonizar.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PC4 RF-03 / PDF RF-03</w:t>
            </w:r>
          </w:p>
        </w:tc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Preprocesamiento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Preservar contexto y rechazar duplicados antes de separar.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PC4 RF-04 / S3 HU-03 / PDF RF-04</w:t>
            </w:r>
          </w:p>
        </w:tc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Anotación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Dos evaluadores, adjudicación y kappa; faltan anotaciones reales y preetiquetado.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PC4 RF-05 / S3 HU-04</w:t>
            </w:r>
          </w:p>
        </w:tc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Modelos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Guardar/cargar artefactos y seleccionar en validación; Transformer real pendiente.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PC4 RF-06 y RF-07 / S3 HU-06</w:t>
            </w:r>
          </w:p>
        </w:tc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Reportes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Métricas por clase, errores y subgrupos; corpus sintético no estima prevalencia.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S3 HU-05 / S5 Clasificación</w:t>
            </w:r>
          </w:p>
        </w:tc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Inferencia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Texto válido produce categoría; confianza solo cuando disponible.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S5 Historial / S3 Sprint 6</w:t>
            </w:r>
          </w:p>
        </w:tc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Registro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Guardado opcional y persistencia de texto procesado, modelo y resultado.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PC4 RNF-01 / PDF RNF-06</w:t>
            </w:r>
          </w:p>
        </w:tc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Reproducibilidad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Semillas, particiones, versiones y hashes; repetición científica independiente pendiente.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PC4 RNF-02 y RNF-06 / PDF RNF-02 y RNF-03</w:t>
            </w:r>
          </w:p>
        </w:tc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Privacidad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Configuración local y respaldo íntegro; no acredita autenticación o cumplimiento legal.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PC4 RNF-03 / PDF RF-04</w:t>
            </w:r>
          </w:p>
        </w:tc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Trazabilidad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Registrar corpus, evaluador y decisión; identidad real no autenticada.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PC4 RNF-04 / PDF RF-05</w:t>
            </w:r>
          </w:p>
        </w:tc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Métricas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Precisión, recall y F1 de tres clases; sin umbral arbitrario de exactitud.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PC4 RNF-05 / S5 Seguridad</w:t>
            </w:r>
          </w:p>
        </w:tc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Revisión humana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Sin sanciones ni eliminación automática.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PDF RNF-01, RNF-04 y RNF-05</w:t>
            </w:r>
          </w:p>
        </w:tc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Calidad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Latencia, errores, módulos y pruebas documentados; sin máximo de tiempo inventado.</w:t>
            </w:r>
          </w:p>
        </w:tc>
      </w:tr>
    </w:tbl>
    <w:p>
      <w:pPr>
        <w:spacing w:after="40"/>
      </w:pPr>
    </w:p>
    <w:p>
      <w:pPr>
        <w:pStyle w:val="Heading2"/>
      </w:pPr>
      <w:r>
        <w:t>Definition of Done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3175"/>
        <w:gridCol w:w="3969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F1"/>
          </w:tcPr>
          <w:p>
            <w:pPr>
              <w:spacing w:after="60" w:before="60"/>
            </w:pPr>
            <w:r>
              <w:rPr>
                <w:b/>
                <w:sz w:val="19"/>
              </w:rPr>
              <w:t>Criterio</w:t>
            </w:r>
          </w:p>
        </w:tc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F1"/>
          </w:tcPr>
          <w:p>
            <w:pPr>
              <w:spacing w:after="60" w:before="60"/>
            </w:pPr>
            <w:r>
              <w:rPr>
                <w:b/>
                <w:sz w:val="19"/>
              </w:rPr>
              <w:t>Evidencia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F1"/>
          </w:tcPr>
          <w:p>
            <w:pPr>
              <w:spacing w:after="60" w:before="60"/>
            </w:pPr>
            <w:r>
              <w:rPr>
                <w:b/>
                <w:sz w:val="19"/>
              </w:rPr>
              <w:t>Situación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Código ejecutable</w:t>
            </w:r>
          </w:p>
        </w:tc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Suite sin fallos sobre la versión entregada.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Ver resumen de pruebas.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Funciones aceptables</w:t>
            </w:r>
          </w:p>
        </w:tc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Clasificación, Reportes e Historial comprobados.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Evidencia automatizada.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Datos protegidos</w:t>
            </w:r>
          </w:p>
        </w:tc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Pruebas sintéticas y guardado minimizado.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Casos probados; no anonimato universal.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Documentación</w:t>
            </w:r>
          </w:p>
        </w:tc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Plan, ramas, seguridad, uso y límites.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Paquete de esta carpeta.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Versionado</w:t>
            </w:r>
          </w:p>
        </w:tc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Rama y commit identificables.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Ver registro; nube evaluada por separado.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Reproducibilidad</w:t>
            </w:r>
          </w:p>
        </w:tc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Lockfile, comandos, semillas y particiones.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Entorno y ejecución demostrativa.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Sin defectos críticos del incremento</w:t>
            </w:r>
          </w:p>
        </w:tc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No impedir demostración local sintética.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No habilita producción ni datos reales.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Revisión y aceptación</w:t>
            </w:r>
          </w:p>
        </w:tc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Fecha, asistentes y resultado de Review.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Pendiente del equipo/docente.</w:t>
            </w:r>
          </w:p>
        </w:tc>
      </w:tr>
    </w:tbl>
    <w:p>
      <w:pPr>
        <w:spacing w:after="40"/>
      </w:pPr>
    </w:p>
    <w:p>
      <w:r>
        <w:rPr>
          <w:b w:val="0"/>
        </w:rPr>
        <w:t>No confundir «terminado técnicamente para demostración» con «aceptado por el equipo». No marcar ceremonias o aprobaciones sin evidencia.</w:t>
      </w:r>
    </w:p>
    <w:p>
      <w:pPr>
        <w:pStyle w:val="Heading1"/>
      </w:pPr>
      <w:r>
        <w:t>3 Repositorio y estrategia de ramas</w:t>
      </w:r>
    </w:p>
    <w:p>
      <w:r>
        <w:rPr>
          <w:b w:val="0"/>
        </w:rPr>
      </w:r>
      <w:r>
        <w:rPr>
          <w:b/>
        </w:rPr>
        <w:t>Commit de la entrega local:</w:t>
      </w:r>
      <w:r>
        <w:rPr>
          <w:b w:val="0"/>
        </w:rPr>
        <w:t xml:space="preserve"> fc3fdca. Incluye el incremento, las pruebas y la documentación del Sprint 1. La publicación en GitHub no está acreditada.</w:t>
      </w:r>
    </w:p>
    <w:p>
      <w:pPr>
        <w:pStyle w:val="Heading2"/>
      </w:pPr>
      <w:r>
        <w:t>Estado</w:t>
      </w:r>
    </w:p>
    <w:p>
      <w:r>
        <w:rPr>
          <w:b w:val="0"/>
        </w:rPr>
        <w:t>Remoto configurado: https://github.com/cris4890/Capstone-Project-An-lisis-de-Discurso-de-Odio-UPN-</w:t>
      </w:r>
    </w:p>
    <w:p>
      <w:r>
        <w:rPr>
          <w:b w:val="0"/>
        </w:rPr>
        <w:t>Se comprobó su configuración local. No acredita permisos, privacidad, sincronización ni protecciones de GitHub. El commit de partida es 1b1707f; la rama inicial fue main.</w:t>
      </w:r>
    </w:p>
    <w:p>
      <w:pPr>
        <w:pStyle w:val="Heading2"/>
      </w:pPr>
      <w:r>
        <w:t>Flujo propuesto para el equipo y aplicado localmente a esta entrega</w:t>
      </w:r>
    </w:p>
    <w:p>
      <w:pPr>
        <w:pStyle w:val="ListBullet"/>
      </w:pPr>
      <w:r>
        <w:rPr>
          <w:b w:val="0"/>
        </w:rPr>
        <w:t>main: versión integrada apta para demostrar.</w:t>
      </w:r>
    </w:p>
    <w:p>
      <w:pPr>
        <w:pStyle w:val="ListBullet"/>
      </w:pPr>
      <w:r>
        <w:rPr>
          <w:b w:val="0"/>
        </w:rPr>
        <w:t>codex/sprint1-entrega: incremento y documentación de esta entrega.</w:t>
      </w:r>
    </w:p>
    <w:p>
      <w:pPr>
        <w:pStyle w:val="ListBullet"/>
      </w:pPr>
      <w:r>
        <w:rPr>
          <w:b w:val="0"/>
        </w:rPr>
        <w:t>Futuras ramas cortas: codex/s1-&lt;tarea&gt; o codex/correccion-&lt;tema&gt;, con un objetivo por cambio.</w:t>
      </w:r>
    </w:p>
    <w:p>
      <w:pPr>
        <w:pStyle w:val="ListBullet"/>
      </w:pPr>
      <w:r>
        <w:rPr>
          <w:b w:val="0"/>
        </w:rPr>
        <w:t>No se añade develop: no es necesario para este alcance.</w:t>
      </w:r>
    </w:p>
    <w:p>
      <w:pPr>
        <w:pStyle w:val="ListBullet"/>
      </w:pPr>
      <w:r>
        <w:rPr>
          <w:b w:val="0"/>
        </w:rPr>
        <w:t>Integrar a main mediante solicitud de integración, pruebas y revisión de otro integrante.</w:t>
      </w:r>
    </w:p>
    <w:p>
      <w:pPr>
        <w:pStyle w:val="ListBullet"/>
      </w:pPr>
      <w:r>
        <w:rPr>
          <w:b w:val="0"/>
        </w:rPr>
        <w:t>Commits con problema y resultado identificables; prefijos feat, fix, docs o test.</w:t>
      </w:r>
    </w:p>
    <w:p>
      <w:r>
        <w:rPr>
          <w:b w:val="0"/>
        </w:rPr>
        <w:t>La rama y el commit local se registran en las evidencias. Revisión obligatoria y protección remota son normas por configurar en GitHub, no controles ya acreditados.</w:t>
      </w:r>
    </w:p>
    <w:p>
      <w:pPr>
        <w:pStyle w:val="Heading2"/>
      </w:pPr>
      <w:r>
        <w:t>Secuencia</w:t>
      </w:r>
    </w:p>
    <w:p>
      <w:r>
        <w:rPr>
          <w:b w:val="0"/>
        </w:rPr>
        <w:t>1. Seleccionar tarea y criterio de aceptación.</w:t>
      </w:r>
    </w:p>
    <w:p>
      <w:r>
        <w:rPr>
          <w:b w:val="0"/>
        </w:rPr>
        <w:t>2. Actualizar base y crear rama de trabajo.</w:t>
      </w:r>
    </w:p>
    <w:p>
      <w:r>
        <w:rPr>
          <w:b w:val="0"/>
        </w:rPr>
        <w:t>3. Implementar, documentar y ejecutar python -m pytest -q.</w:t>
      </w:r>
    </w:p>
    <w:p>
      <w:r>
        <w:rPr>
          <w:b w:val="0"/>
        </w:rPr>
        <w:t>4. Revisar diferencias y archivos a incluir; crear commit.</w:t>
      </w:r>
    </w:p>
    <w:p>
      <w:r>
        <w:rPr>
          <w:b w:val="0"/>
        </w:rPr>
        <w:t>5. Publicar la rama cuando corresponda y abrir solicitud con .github/pull_request_template.md.</w:t>
      </w:r>
    </w:p>
    <w:p>
      <w:r>
        <w:rPr>
          <w:b w:val="0"/>
        </w:rPr>
        <w:t>6. Adjuntar tarea, pruebas, documentación y límites.</w:t>
      </w:r>
    </w:p>
    <w:p>
      <w:r>
        <w:rPr>
          <w:b w:val="0"/>
        </w:rPr>
        <w:t>7. Obtener revisión e integrar cuando se cumpla la DoD.</w:t>
      </w:r>
    </w:p>
    <w:p>
      <w:r>
        <w:rPr>
          <w:b w:val="0"/>
        </w:rPr>
        <w:t>.github/workflows/tests.yml define pruebas en futuras publicaciones y solicitudes. Su existencia no demuestra que GitHub Actions haya ejecutado el flujo.</w:t>
      </w:r>
    </w:p>
    <w:p>
      <w:pPr>
        <w:pStyle w:val="Heading2"/>
      </w:pPr>
      <w:r>
        <w:t>Contenido versionable</w:t>
      </w:r>
    </w:p>
    <w:p>
      <w:r>
        <w:rPr>
          <w:b w:val="0"/>
        </w:rPr>
        <w:t>Código, pruebas sintéticas, documentos, configuración sin secretos y versiones exactas. Excluir entornos, credenciales, bases locales, respaldos, corpus restringidos y ejecuciones sensibles. Los modelos y datos sintéticos históricos ya versionados se conservan; sus modificaciones preexistentes no se incorporan automáticamente a esta entrega.</w:t>
      </w:r>
    </w:p>
    <w:p>
      <w:r>
        <w:rPr>
          <w:b w:val="0"/>
        </w:rPr>
        <w:t>Antes de publicar, comprobar private/, runs/, .env y .streamlit/secrets.toml. Revisar también archivos ya seguidos: .gitignore no retira datos de la historia. Una credencial expuesta debe revocarse, además de corregir el repositorio.</w:t>
      </w:r>
    </w:p>
    <w:p>
      <w:pPr>
        <w:pStyle w:val="Heading2"/>
      </w:pPr>
      <w:r>
        <w:t>Recuperación y aprobación</w:t>
      </w:r>
    </w:p>
    <w:p>
      <w:r>
        <w:rPr>
          <w:b w:val="0"/>
        </w:rPr>
        <w:t>Corregir con nuevos commits o git revert tras analizar impacto. No usar reset --hard ni sobrescribir trabajo ajeno. Etiquetar una versión final después de la Review, sin presentar etiquetas propuestas como aprobación académica.</w:t>
      </w:r>
    </w:p>
    <w:p>
      <w:r>
        <w:rPr>
          <w:b w:val="0"/>
        </w:rPr>
        <w:t>El administrador debe confirmar acceso del equipo, visibilidad apropiada, revisión requerida, controles de estado y protección de main. Conservar evidencia cuando se configure.</w:t>
      </w:r>
    </w:p>
    <w:p>
      <w:pPr>
        <w:pStyle w:val="Heading1"/>
      </w:pPr>
      <w:r>
        <w:t>4 Plan de seguridad integral</w:t>
      </w:r>
    </w:p>
    <w:p>
      <w:pPr>
        <w:pStyle w:val="Heading2"/>
      </w:pPr>
      <w:r>
        <w:t>Alcance</w:t>
      </w:r>
    </w:p>
    <w:p>
      <w:r>
        <w:rPr>
          <w:b w:val="0"/>
        </w:rPr>
        <w:t>El plan cubre datos, aplicación e infraestructura del prototipo local. La entrega usa datos sintéticos. No habilita publicación en Internet ni carga de datos reales sin resolver permisos, acceso, conservación y revisión ética. El historial no está cifrado ni aislado por usuario.</w:t>
      </w:r>
    </w:p>
    <w:p>
      <w:pPr>
        <w:pStyle w:val="Heading2"/>
      </w:pPr>
      <w:r>
        <w:t>Activos y responsables de seguimiento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04"/>
        <w:gridCol w:w="3118"/>
        <w:gridCol w:w="2551"/>
        <w:gridCol w:w="2551"/>
      </w:tblGrid>
      <w:tr>
        <w:trPr>
          <w:cantSplit/>
          <w:tblHeader/>
        </w:trPr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F1"/>
          </w:tcPr>
          <w:p>
            <w:pPr>
              <w:spacing w:after="60" w:before="60"/>
            </w:pPr>
            <w:r>
              <w:rPr>
                <w:b/>
                <w:sz w:val="19"/>
              </w:rPr>
              <w:t>Activo</w:t>
            </w:r>
          </w:p>
        </w:tc>
        <w:tc>
          <w:tcPr>
            <w:tcW w:type="dxa" w:w="311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F1"/>
          </w:tcPr>
          <w:p>
            <w:pPr>
              <w:spacing w:after="60" w:before="60"/>
            </w:pPr>
            <w:r>
              <w:rPr>
                <w:b/>
                <w:sz w:val="19"/>
              </w:rPr>
              <w:t>Clasificación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F1"/>
          </w:tcPr>
          <w:p>
            <w:pPr>
              <w:spacing w:after="60" w:before="60"/>
            </w:pPr>
            <w:r>
              <w:rPr>
                <w:b/>
                <w:sz w:val="19"/>
              </w:rPr>
              <w:t>Responsable según roles S3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F1"/>
          </w:tcPr>
          <w:p>
            <w:pPr>
              <w:spacing w:after="60" w:before="60"/>
            </w:pPr>
            <w:r>
              <w:rPr>
                <w:b/>
                <w:sz w:val="19"/>
              </w:rPr>
              <w:t>Tratamiento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Código y documentación</w:t>
            </w:r>
          </w:p>
        </w:tc>
        <w:tc>
          <w:tcPr>
            <w:tcW w:type="dxa" w:w="311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Compartible tras revisión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Erick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Git y revisión de cambios.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Ejemplos sintéticos</w:t>
            </w:r>
          </w:p>
        </w:tc>
        <w:tc>
          <w:tcPr>
            <w:tcW w:type="dxa" w:w="311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Demostración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Crisdel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Declarar origen y límites.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Corpus real y autorización</w:t>
            </w:r>
          </w:p>
        </w:tc>
        <w:tc>
          <w:tcPr>
            <w:tcW w:type="dxa" w:w="311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Restringido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Crisdel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Campos mínimos, acceso limitado y plazo autorizado.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Anotaciones e historial</w:t>
            </w:r>
          </w:p>
        </w:tc>
        <w:tc>
          <w:tcPr>
            <w:tcW w:type="dxa" w:w="311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Local restringido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Jeanpierre / Crisdel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No versionar; respaldo controlado; no usarlos como etiquetas sin revisión.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Credenciales</w:t>
            </w:r>
          </w:p>
        </w:tc>
        <w:tc>
          <w:tcPr>
            <w:tcW w:type="dxa" w:w="311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Secreto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Titular de cuenta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Fuera del código, capturas y respaldos generales.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Incidentes</w:t>
            </w:r>
          </w:p>
        </w:tc>
        <w:tc>
          <w:tcPr>
            <w:tcW w:type="dxa" w:w="311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Gestión restringida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Erick / Sintia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Registrar hechos sin copiar datos personales.</w:t>
            </w:r>
          </w:p>
        </w:tc>
      </w:tr>
    </w:tbl>
    <w:p>
      <w:pPr>
        <w:spacing w:after="40"/>
      </w:pPr>
    </w:p>
    <w:p>
      <w:pPr>
        <w:pStyle w:val="Heading2"/>
      </w:pPr>
      <w:r>
        <w:t>Datos</w:t>
      </w:r>
    </w:p>
    <w:p>
      <w:pPr>
        <w:pStyle w:val="ListBullet"/>
      </w:pPr>
      <w:r>
        <w:rPr>
          <w:b w:val="0"/>
        </w:rPr>
        <w:t>Verificar origen, permiso de entrenamiento, periodo y conservación antes de importar datos reales.</w:t>
      </w:r>
    </w:p>
    <w:p>
      <w:pPr>
        <w:pStyle w:val="ListBullet"/>
      </w:pPr>
      <w:r>
        <w:rPr>
          <w:b w:val="0"/>
        </w:rPr>
        <w:t>Eliminar campos innecesarios y usar identificadores internos aleatorios. El hash de un archivo demuestra integridad, no anonimato de usuarios.</w:t>
      </w:r>
    </w:p>
    <w:p>
      <w:pPr>
        <w:pStyle w:val="ListBullet"/>
      </w:pPr>
      <w:r>
        <w:rPr>
          <w:b w:val="0"/>
        </w:rPr>
        <w:t>Enmascarar menciones, enlaces, correos y teléfonos; revisar manualmente nombres y contexto identificable.</w:t>
      </w:r>
    </w:p>
    <w:p>
      <w:pPr>
        <w:pStyle w:val="ListBullet"/>
      </w:pPr>
      <w:r>
        <w:rPr>
          <w:b w:val="0"/>
        </w:rPr>
        <w:t>Mantener archivos restringidos en private/ y considerar runs/ potencialmente sensible; ambos excluidos de Git.</w:t>
      </w:r>
    </w:p>
    <w:p>
      <w:pPr>
        <w:pStyle w:val="ListBullet"/>
      </w:pPr>
      <w:r>
        <w:rPr>
          <w:b w:val="0"/>
        </w:rPr>
        <w:t>Separar corpus, anotaciones e inferencias de Historial.</w:t>
      </w:r>
    </w:p>
    <w:p>
      <w:pPr>
        <w:pStyle w:val="ListBullet"/>
      </w:pPr>
      <w:r>
        <w:rPr>
          <w:b w:val="0"/>
        </w:rPr>
        <w:t>Guardar Historial solo al activar la opción y tras revisar el texto.</w:t>
      </w:r>
    </w:p>
    <w:p>
      <w:pPr>
        <w:pStyle w:val="Heading2"/>
      </w:pPr>
      <w:r>
        <w:t>Aplicación</w:t>
      </w:r>
    </w:p>
    <w:p>
      <w:pPr>
        <w:pStyle w:val="ListBullet"/>
      </w:pPr>
      <w:r>
        <w:rPr>
          <w:b w:val="0"/>
        </w:rPr>
        <w:t>.streamlit/config.toml fija escucha en 127.0.0.1, CORS y protección XSRF habilitados, y carga máxima de 10 MB.</w:t>
      </w:r>
    </w:p>
    <w:p>
      <w:pPr>
        <w:pStyle w:val="ListBullet"/>
      </w:pPr>
      <w:r>
        <w:rPr>
          <w:b w:val="0"/>
        </w:rPr>
        <w:t>Escuchar localmente reduce exposición de red; no impide acceso de personas o procesos con acceso al equipo.</w:t>
      </w:r>
    </w:p>
    <w:p>
      <w:pPr>
        <w:pStyle w:val="ListBullet"/>
      </w:pPr>
      <w:r>
        <w:rPr>
          <w:b w:val="0"/>
        </w:rPr>
        <w:t>No hay autenticación multiusuario. Los códigos de anotador no son contraseñas ni acreditan independencia.</w:t>
      </w:r>
    </w:p>
    <w:p>
      <w:pPr>
        <w:pStyle w:val="ListBullet"/>
      </w:pPr>
      <w:r>
        <w:rPr>
          <w:b w:val="0"/>
        </w:rPr>
        <w:t>Mostrar entradas como texto y utilizar consultas parametrizadas en SQLite.</w:t>
      </w:r>
    </w:p>
    <w:p>
      <w:pPr>
        <w:pStyle w:val="ListBullet"/>
      </w:pPr>
      <w:r>
        <w:rPr>
          <w:b w:val="0"/>
        </w:rPr>
        <w:t>Cargar únicamente artefactos controlados por el equipo. Los modelos serializados de terceros pueden ser inseguros.</w:t>
      </w:r>
    </w:p>
    <w:p>
      <w:pPr>
        <w:pStyle w:val="ListBullet"/>
      </w:pPr>
      <w:r>
        <w:rPr>
          <w:b w:val="0"/>
        </w:rPr>
        <w:t>No ejecutar sanciones ni presentar probabilidades sin calibrar como certeza.</w:t>
      </w:r>
    </w:p>
    <w:p>
      <w:pPr>
        <w:pStyle w:val="Heading2"/>
      </w:pPr>
      <w:r>
        <w:t>Infraestructura y accesos</w:t>
      </w:r>
    </w:p>
    <w:p>
      <w:r>
        <w:rPr>
          <w:b w:val="0"/>
        </w:rPr>
        <w:t>Usar una cuenta del sistema operativo controlada, bloquear sesión y mantener actualizaciones. El responsable debe verificar permisos del directorio y evitar sincronizar datos privados con servicios no autorizados. Son procedimientos: no se afirma haber cambiado ACL, cifrado discos o auditado el equipo.</w:t>
      </w:r>
    </w:p>
    <w:p>
      <w:r>
        <w:rPr>
          <w:b w:val="0"/>
        </w:rPr>
        <w:t>Antes de uso compartido, implementar identidad y autorización por función, revisar cifrado, transporte y auditoría. Cambiar la escucha a 0.0.0.0 no sustituye un despliegue seguro.</w:t>
      </w:r>
    </w:p>
    <w:p>
      <w:pPr>
        <w:pStyle w:val="Heading2"/>
      </w:pPr>
      <w:r>
        <w:t>Respaldos y restauración</w:t>
      </w:r>
    </w:p>
    <w:p>
      <w:r>
        <w:rPr>
          <w:b w:val="0"/>
        </w:rPr>
        <w:t>maintenance.py genera un snapshot SQLite consistente, manifiesto SHA-256 y ZIP. Verifica integridad al restaurar y exige destino nuevo, sin sobrescribir bases existentes. El ZIP no está cifrado; necesita las mismas restricciones que los datos originales.</w:t>
      </w:r>
    </w:p>
    <w:p>
      <w:r>
        <w:rPr>
          <w:b w:val="0"/>
        </w:rPr>
        <w:t>Procedimiento: respaldar al cerrar sesiones con cambios relevantes y registrar fecha, responsable y hash. Probar restauración antes de entregar. Para pérdida del equipo, disponer una copia adicional en destino institucional autorizado; esa copia externa no se ha configurado ni realizado. Objetivo propuesto: perder como máximo una sesión y recuperar dentro de la siguiente jornada; validar con el equipo.</w:t>
      </w:r>
    </w:p>
    <w:p>
      <w:pPr>
        <w:spacing w:after="60"/>
      </w:pPr>
      <w:r>
        <w:rPr>
          <w:rFonts w:ascii="Consolas" w:hAnsi="Consolas"/>
          <w:b w:val="0"/>
          <w:sz w:val="16"/>
        </w:rPr>
        <w:t>.\.venv\Scripts\python.exe maintenance.py backup --database private/history.sqlite3 --output private/backups/historial-AAAAMMDD.zip</w:t>
      </w:r>
    </w:p>
    <w:p>
      <w:pPr>
        <w:spacing w:after="60"/>
      </w:pPr>
      <w:r>
        <w:rPr>
          <w:rFonts w:ascii="Consolas" w:hAnsi="Consolas"/>
          <w:b w:val="0"/>
          <w:sz w:val="16"/>
        </w:rPr>
        <w:t>.\.venv\Scripts\python.exe maintenance.py restore --archive private/backups/historial-AAAAMMDD.zip --database private/restaurado/history.sqlite3</w:t>
      </w:r>
    </w:p>
    <w:p>
      <w:r>
        <w:rPr>
          <w:b w:val="0"/>
        </w:rPr>
        <w:t>Ejecutar solo si la base existe. Las pruebas usan bases temporales sintéticas; no equivalen a respaldar datos reales. Conservar el original hasta verificar la recuperación.</w:t>
      </w:r>
    </w:p>
    <w:p>
      <w:pPr>
        <w:pStyle w:val="Heading2"/>
      </w:pPr>
      <w:r>
        <w:t>Conservación y eliminación</w:t>
      </w:r>
    </w:p>
    <w:p>
      <w:r>
        <w:rPr>
          <w:b w:val="0"/>
        </w:rPr>
        <w:t>La autorización de datos reales debe fijar fecha límite. Comprobarla antes de cada nuevo uso. El historial sintético puede mantenerse para la Review; la fecha definitiva de eliminación la acordará el equipo porque la entrega académica sigue pendiente.</w:t>
      </w:r>
    </w:p>
    <w:p>
      <w:r>
        <w:rPr>
          <w:b w:val="0"/>
        </w:rPr>
        <w:t>Al vencer un plazo o recibirse una solicitud válida: identificar corpus, copias y artefactos afectados; detener uso; obtener decisión del responsable; eliminar conforme al protocolo y registrar archivo, fecha y ejecutor sin reproducir contenido. Revisar respaldos. No hay purga automática y no se eliminaron datos del usuario en esta entrega. Sin plazo y responsables definidos no se habilita almacenamiento real.</w:t>
      </w:r>
    </w:p>
    <w:p>
      <w:pPr>
        <w:pStyle w:val="Heading2"/>
      </w:pPr>
      <w:r>
        <w:t>Incidentes</w:t>
      </w:r>
    </w:p>
    <w:p>
      <w:r>
        <w:rPr>
          <w:b w:val="0"/>
        </w:rPr>
        <w:t>1. Registrar detección, activo e impacto sin divulgar contenido.</w:t>
      </w:r>
    </w:p>
    <w:p>
      <w:r>
        <w:rPr>
          <w:b w:val="0"/>
        </w:rPr>
        <w:t>2. Contener: detener aplicación o uso del artefacto y limitar acceso.</w:t>
      </w:r>
    </w:p>
    <w:p>
      <w:r>
        <w:rPr>
          <w:b w:val="0"/>
        </w:rPr>
        <w:t>3. Evaluar copias, alcance y credenciales; revocar las expuestas.</w:t>
      </w:r>
    </w:p>
    <w:p>
      <w:r>
        <w:rPr>
          <w:b w:val="0"/>
        </w:rPr>
        <w:t>4. Corregir y probar regresión o restauración.</w:t>
      </w:r>
    </w:p>
    <w:p>
      <w:r>
        <w:rPr>
          <w:b w:val="0"/>
        </w:rPr>
        <w:t>5. Comunicar al equipo y responsables institucionales conforme al protocolo aplicable.</w:t>
      </w:r>
    </w:p>
    <w:p>
      <w:r>
        <w:rPr>
          <w:b w:val="0"/>
        </w:rPr>
        <w:t>6. Cerrar con evidencia y decisión del responsable.</w:t>
      </w:r>
    </w:p>
    <w:p>
      <w:r>
        <w:rPr>
          <w:b w:val="0"/>
        </w:rPr>
        <w:t>Prioridad crítica: exposición de datos o ejecución no confiable. Alta: corrupción, pérdida o fuga experimental. Media: defectos sin esos impactos. Usar 05_registros.md.</w:t>
      </w:r>
    </w:p>
    <w:p>
      <w:pPr>
        <w:pStyle w:val="Heading2"/>
      </w:pPr>
      <w:r>
        <w:t>Criterios y límites</w:t>
      </w:r>
    </w:p>
    <w:p>
      <w:r>
        <w:rPr>
          <w:b w:val="0"/>
        </w:rPr>
        <w:t>Se verifican minimización, guardado voluntario, persistencia, respaldo íntegro, restauración sin sobrescritura y configuración local. No constituyen auditoría de seguridad ni certificación legal. Autenticación, cifrado, recuperación externa y eliminación aplicada quedan pendientes antes de producción o datos reales.</w:t>
      </w:r>
    </w:p>
    <w:p>
      <w:pPr>
        <w:pStyle w:val="Heading1"/>
      </w:pPr>
      <w:r>
        <w:t>5 Registros de ejecución y control</w:t>
      </w:r>
    </w:p>
    <w:p>
      <w:pPr>
        <w:pStyle w:val="Heading2"/>
      </w:pPr>
      <w:r>
        <w:t>Cambios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04"/>
        <w:gridCol w:w="3118"/>
        <w:gridCol w:w="2551"/>
        <w:gridCol w:w="2551"/>
      </w:tblGrid>
      <w:tr>
        <w:trPr>
          <w:cantSplit/>
          <w:tblHeader/>
        </w:trPr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F1"/>
          </w:tcPr>
          <w:p>
            <w:pPr>
              <w:spacing w:after="60" w:before="60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type="dxa" w:w="311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F1"/>
          </w:tcPr>
          <w:p>
            <w:pPr>
              <w:spacing w:after="60" w:before="60"/>
            </w:pPr>
            <w:r>
              <w:rPr>
                <w:b/>
                <w:sz w:val="19"/>
              </w:rPr>
              <w:t>Cambio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F1"/>
          </w:tcPr>
          <w:p>
            <w:pPr>
              <w:spacing w:after="60" w:before="60"/>
            </w:pPr>
            <w:r>
              <w:rPr>
                <w:b/>
                <w:sz w:val="19"/>
              </w:rPr>
              <w:t>Evidencia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F1"/>
          </w:tcPr>
          <w:p>
            <w:pPr>
              <w:spacing w:after="60" w:before="60"/>
            </w:pPr>
            <w:r>
              <w:rPr>
                <w:b/>
                <w:sz w:val="19"/>
              </w:rPr>
              <w:t>Estado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C01</w:t>
            </w:r>
          </w:p>
        </w:tc>
        <w:tc>
          <w:tcPr>
            <w:tcW w:type="dxa" w:w="311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Tres subsistemas, corpus dentro de Reportes y Anotación separada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Aceptación del usuario y código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Aceptado por el usuario; sin validación docente acreditada.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C02</w:t>
            </w:r>
          </w:p>
        </w:tc>
        <w:tc>
          <w:tcPr>
            <w:tcW w:type="dxa" w:w="311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Sprint del 14 al 20 de septiembre de 2026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Fechas del usuario y hora de Lima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Entrega académica pendiente.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C03</w:t>
            </w:r>
          </w:p>
        </w:tc>
        <w:tc>
          <w:tcPr>
            <w:tcW w:type="dxa" w:w="311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Configuración local y respaldo verificable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Configuración, mantenimiento y pruebas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Implementado para uso local.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C04</w:t>
            </w:r>
          </w:p>
        </w:tc>
        <w:tc>
          <w:tcPr>
            <w:tcW w:type="dxa" w:w="311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Ramas y revisión automática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.github/ y estrategia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Preparado localmente; nube no acreditada.</w:t>
            </w:r>
          </w:p>
        </w:tc>
      </w:tr>
    </w:tbl>
    <w:p>
      <w:pPr>
        <w:spacing w:after="40"/>
      </w:pPr>
    </w:p>
    <w:p>
      <w:pPr>
        <w:pStyle w:val="Heading2"/>
      </w:pPr>
      <w:r>
        <w:t>Incidencias y limitaciones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04"/>
        <w:gridCol w:w="3118"/>
        <w:gridCol w:w="2551"/>
        <w:gridCol w:w="2551"/>
      </w:tblGrid>
      <w:tr>
        <w:trPr>
          <w:cantSplit/>
          <w:tblHeader/>
        </w:trPr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F1"/>
          </w:tcPr>
          <w:p>
            <w:pPr>
              <w:spacing w:after="60" w:before="60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type="dxa" w:w="311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F1"/>
          </w:tcPr>
          <w:p>
            <w:pPr>
              <w:spacing w:after="60" w:before="60"/>
            </w:pPr>
            <w:r>
              <w:rPr>
                <w:b/>
                <w:sz w:val="19"/>
              </w:rPr>
              <w:t>Descripción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F1"/>
          </w:tcPr>
          <w:p>
            <w:pPr>
              <w:spacing w:after="60" w:before="60"/>
            </w:pPr>
            <w:r>
              <w:rPr>
                <w:b/>
                <w:sz w:val="19"/>
              </w:rPr>
              <w:t>Tratamiento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F1"/>
          </w:tcPr>
          <w:p>
            <w:pPr>
              <w:spacing w:after="60" w:before="60"/>
            </w:pPr>
            <w:r>
              <w:rPr>
                <w:b/>
                <w:sz w:val="19"/>
              </w:rPr>
              <w:t>Estado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I01</w:t>
            </w:r>
          </w:p>
        </w:tc>
        <w:tc>
          <w:tcPr>
            <w:tcW w:type="dxa" w:w="311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Pruebas esperaban la navegación anterior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Actualizar a tres subsistemas y ejecutar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Corregido; ver evidencia.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I02</w:t>
            </w:r>
          </w:p>
        </w:tc>
        <w:tc>
          <w:tcPr>
            <w:tcW w:type="dxa" w:w="311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Historial y Anotación separada sin verificación después de una interrupción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Pruebas de guardado, persistencia y acceso separado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Verificado en suite actual.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I03</w:t>
            </w:r>
          </w:p>
        </w:tc>
        <w:tc>
          <w:tcPr>
            <w:tcW w:type="dxa" w:w="311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Reglas confunden menciones neutrales con odio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Mantener aviso y casos funcionales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Limitación abierta; no habilita moderación autónoma.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I04</w:t>
            </w:r>
          </w:p>
        </w:tc>
        <w:tc>
          <w:tcPr>
            <w:tcW w:type="dxa" w:w="311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Corpus autorizado y validación humana ausentes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Preparar acceso y conservar modo sintético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Dependencia externa.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I05</w:t>
            </w:r>
          </w:p>
        </w:tc>
        <w:tc>
          <w:tcPr>
            <w:tcW w:type="dxa" w:w="311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Fecha académica y ceremonias sin evidencia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Campos pendientes para completar con hechos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Pendiente del equipo.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I06</w:t>
            </w:r>
          </w:p>
        </w:tc>
        <w:tc>
          <w:tcPr>
            <w:tcW w:type="dxa" w:w="311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Autenticación, conservación real y recuperación externa pendientes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Restringir demostración a local/sintética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Pendiente antes de producción.</w:t>
            </w:r>
          </w:p>
        </w:tc>
      </w:tr>
    </w:tbl>
    <w:p>
      <w:pPr>
        <w:spacing w:after="40"/>
      </w:pPr>
    </w:p>
    <w:p>
      <w:pPr>
        <w:pStyle w:val="Heading2"/>
      </w:pPr>
      <w:r>
        <w:t>Corrección detectada durante la verificación</w:t>
      </w:r>
    </w:p>
    <w:p>
      <w:r>
        <w:rPr>
          <w:b w:val="0"/>
        </w:rPr>
        <w:t>I07: la primera prueba de respaldo encontró que una conexión SQLite quedaba abierta y bloqueaba la limpieza temporal en Windows. Se corrigió el cierre explícito de conexiones en mantenimiento, anotación e historial. La suite se repitió después del cambio; el resultado final y su hora quedan en las evidencias.</w:t>
      </w:r>
    </w:p>
    <w:p>
      <w:pPr>
        <w:pStyle w:val="Heading2"/>
      </w:pPr>
      <w:r>
        <w:t>Evidencia técnica</w:t>
      </w:r>
    </w:p>
    <w:p>
      <w:r>
        <w:rPr>
          <w:b w:val="0"/>
        </w:rPr>
        <w:t>Consultar evidencias/pruebas.xml, evidencias/resumen_pruebas.json y evidencias/repositorio.json. Sus tiempos son duración de verificaciones, no horas trabajadas por estudiantes.</w:t>
      </w:r>
    </w:p>
    <w:p>
      <w:pPr>
        <w:pStyle w:val="Heading2"/>
      </w:pPr>
      <w:r>
        <w:t>Formularios pendientes</w:t>
      </w:r>
    </w:p>
    <w:p>
      <w:pPr>
        <w:pStyle w:val="Heading3"/>
      </w:pPr>
      <w:r>
        <w:t>Planning</w:t>
      </w:r>
    </w:p>
    <w:p>
      <w:r>
        <w:rPr>
          <w:b w:val="0"/>
        </w:rPr>
        <w:t>Fecha y asistentes: pendiente. Capacidad y horas comprometidas: pendiente. Ratificación del Sprint Goal y tareas S1-01 a S1-10: pendiente.</w:t>
      </w:r>
    </w:p>
    <w:p>
      <w:pPr>
        <w:pStyle w:val="Heading3"/>
      </w:pPr>
      <w:r>
        <w:t>Seguimiento</w:t>
      </w:r>
    </w:p>
    <w:p>
      <w:pPr>
        <w:pStyle w:val="Heading3"/>
        <w:keepNext/>
      </w:pPr>
      <w:r>
        <w:rPr>
          <w:b w:val="0"/>
        </w:rPr>
        <w:t>Pendiente</w:t>
      </w:r>
    </w:p>
    <w:p>
      <w:pPr>
        <w:keepNext/>
      </w:pPr>
      <w:r>
        <w:rPr>
          <w:b w:val="0"/>
        </w:rPr>
      </w:r>
      <w:r>
        <w:rPr>
          <w:b/>
        </w:rPr>
        <w:t>Integrante:</w:t>
      </w:r>
      <w:r>
        <w:rPr>
          <w:b w:val="0"/>
        </w:rPr>
        <w:t xml:space="preserve"> Pendiente</w:t>
      </w:r>
    </w:p>
    <w:p>
      <w:pPr>
        <w:keepNext/>
      </w:pPr>
      <w:r>
        <w:rPr>
          <w:b w:val="0"/>
        </w:rPr>
      </w:r>
      <w:r>
        <w:rPr>
          <w:b/>
        </w:rPr>
        <w:t>Tarea:</w:t>
      </w:r>
      <w:r>
        <w:rPr>
          <w:b w:val="0"/>
        </w:rPr>
        <w:t xml:space="preserve"> Pendiente</w:t>
      </w:r>
    </w:p>
    <w:p>
      <w:pPr>
        <w:keepNext/>
      </w:pPr>
      <w:r>
        <w:rPr>
          <w:b w:val="0"/>
        </w:rPr>
      </w:r>
      <w:r>
        <w:rPr>
          <w:b/>
        </w:rPr>
        <w:t>Resultado o bloqueo:</w:t>
      </w:r>
      <w:r>
        <w:rPr>
          <w:b w:val="0"/>
        </w:rPr>
        <w:t xml:space="preserve"> Pendiente</w:t>
      </w:r>
    </w:p>
    <w:p>
      <w:pPr>
        <w:keepNext/>
      </w:pPr>
      <w:r>
        <w:rPr>
          <w:b w:val="0"/>
        </w:rPr>
      </w:r>
      <w:r>
        <w:rPr>
          <w:b/>
        </w:rPr>
        <w:t>Siguiente acción:</w:t>
      </w:r>
      <w:r>
        <w:rPr>
          <w:b w:val="0"/>
        </w:rPr>
        <w:t xml:space="preserve"> Pendiente</w:t>
      </w:r>
    </w:p>
    <w:p>
      <w:pPr>
        <w:keepNext w:val="0"/>
      </w:pPr>
      <w:r>
        <w:rPr>
          <w:b w:val="0"/>
        </w:rPr>
      </w:r>
      <w:r>
        <w:rPr>
          <w:b/>
        </w:rPr>
        <w:t>Horas reales:</w:t>
      </w:r>
      <w:r>
        <w:rPr>
          <w:b w:val="0"/>
        </w:rPr>
        <w:t xml:space="preserve"> No registradas</w:t>
      </w:r>
    </w:p>
    <w:p>
      <w:pPr>
        <w:pStyle w:val="Heading3"/>
      </w:pPr>
      <w:r>
        <w:t>Review</w:t>
      </w:r>
    </w:p>
    <w:p>
      <w:r>
        <w:rPr>
          <w:b w:val="0"/>
        </w:rPr>
        <w:t>Fecha, asistentes y commit demostrado: por completar. Criterios aceptados/rechazados y observaciones del equipo/docente: pendientes. Entrega académica: pendiente.</w:t>
      </w:r>
    </w:p>
    <w:p>
      <w:pPr>
        <w:pStyle w:val="Heading3"/>
      </w:pPr>
      <w:r>
        <w:t>Retrospectiva</w:t>
      </w:r>
    </w:p>
    <w:p>
      <w:r>
        <w:rPr>
          <w:b w:val="0"/>
        </w:rPr>
        <w:t>Qué funcionó, qué mejorar y acción con responsable y fecha: completar con valoración real del equipo. No dar por realizadas reuniones o aprobaciones para completar formalmente este archivo.</w:t>
      </w:r>
    </w:p>
    <w:p>
      <w:pPr>
        <w:pStyle w:val="Heading1"/>
      </w:pPr>
      <w:r>
        <w:t>6 Demostración del incremento funcional</w:t>
      </w:r>
    </w:p>
    <w:p>
      <w:pPr>
        <w:pStyle w:val="Heading2"/>
      </w:pPr>
      <w:r>
        <w:t>Preparación</w:t>
      </w:r>
    </w:p>
    <w:p>
      <w:r>
        <w:rPr>
          <w:b w:val="0"/>
        </w:rPr>
        <w:t>Abrir terminal en la raíz del proyecto. Usar Python 3.13 y las versiones verificadas.</w:t>
      </w:r>
    </w:p>
    <w:p>
      <w:pPr>
        <w:spacing w:after="60"/>
      </w:pPr>
      <w:r>
        <w:rPr>
          <w:rFonts w:ascii="Consolas" w:hAnsi="Consolas"/>
          <w:b w:val="0"/>
          <w:sz w:val="16"/>
        </w:rPr>
        <w:t>python -m venv .venv</w:t>
      </w:r>
    </w:p>
    <w:p>
      <w:pPr>
        <w:spacing w:after="60"/>
      </w:pPr>
      <w:r>
        <w:rPr>
          <w:rFonts w:ascii="Consolas" w:hAnsi="Consolas"/>
          <w:b w:val="0"/>
          <w:sz w:val="16"/>
        </w:rPr>
        <w:t>.\.venv\Scripts\python.exe -m pip install -r requirements.lock.txt</w:t>
      </w:r>
    </w:p>
    <w:p>
      <w:pPr>
        <w:spacing w:after="60"/>
      </w:pPr>
      <w:r>
        <w:rPr>
          <w:rFonts w:ascii="Consolas" w:hAnsi="Consolas"/>
          <w:b w:val="0"/>
          <w:sz w:val="16"/>
        </w:rPr>
        <w:t>.\.venv\Scripts\python.exe -m pytest -q</w:t>
      </w:r>
    </w:p>
    <w:p>
      <w:pPr>
        <w:spacing w:after="60"/>
      </w:pPr>
      <w:r>
        <w:rPr>
          <w:rFonts w:ascii="Consolas" w:hAnsi="Consolas"/>
          <w:b w:val="0"/>
          <w:sz w:val="16"/>
        </w:rPr>
        <w:t>.\.venv\Scripts\python.exe -m streamlit run app.py</w:t>
      </w:r>
    </w:p>
    <w:p>
      <w:r>
        <w:rPr>
          <w:b w:val="0"/>
        </w:rPr>
        <w:t>Abrir http://127.0.0.1:8501 en el equipo. Para generar reportes en una instalación nueva:</w:t>
      </w:r>
    </w:p>
    <w:p>
      <w:pPr>
        <w:spacing w:after="60"/>
      </w:pPr>
      <w:r>
        <w:rPr>
          <w:rFonts w:ascii="Consolas" w:hAnsi="Consolas"/>
          <w:b w:val="0"/>
          <w:sz w:val="16"/>
        </w:rPr>
        <w:t>.\.venv\Scripts\python.exe train_models.py</w:t>
      </w:r>
    </w:p>
    <w:p>
      <w:r>
        <w:rPr>
          <w:b w:val="0"/>
        </w:rPr>
        <w:t>Se genera una ejecución nueva con datos sintéticos para reglas, regresión logística y SVM. No descarga ni entrena Transformer sin la opción explícita correspondiente.</w:t>
      </w:r>
    </w:p>
    <w:p>
      <w:pPr>
        <w:pStyle w:val="Heading2"/>
      </w:pPr>
      <w:r>
        <w:t>Secuencia</w:t>
      </w:r>
    </w:p>
    <w:p>
      <w:r>
        <w:rPr>
          <w:b w:val="0"/>
        </w:rPr>
        <w:t>1. Comprobar las únicas tres secciones: Clasificación, Reportes e Historial.</w:t>
      </w:r>
    </w:p>
    <w:p>
      <w:r>
        <w:rPr>
          <w:b w:val="0"/>
        </w:rPr>
        <w:t>2. En Clasificación y Demostración de reglas, ingresar «Hola, gracias por ayudar». Se espera Neutro, latencia y texto procesado.</w:t>
      </w:r>
    </w:p>
    <w:p>
      <w:r>
        <w:rPr>
          <w:b w:val="0"/>
        </w:rPr>
        <w:t>3. Mantener Guardar en Historial desactivado y comprobar que la consulta no fue conservada.</w:t>
      </w:r>
    </w:p>
    <w:p>
      <w:r>
        <w:rPr>
          <w:b w:val="0"/>
        </w:rPr>
        <w:t>4. Clasificar «Gracias u/ejemplo» activando Guardar en Historial.</w:t>
      </w:r>
    </w:p>
    <w:p>
      <w:r>
        <w:rPr>
          <w:b w:val="0"/>
        </w:rPr>
        <w:t>5. En Historial, encontrar «Gracias [USER]», fecha UTC, categoría y modelo. Probar filtro y búsqueda.</w:t>
      </w:r>
    </w:p>
    <w:p>
      <w:r>
        <w:rPr>
          <w:b w:val="0"/>
        </w:rPr>
        <w:t>6. En Reportes, revisar Evaluación de modelos y Exploración del corpus. Seleccionar una ejecución completa para las métricas. Explicar la advertencia cuando no incluye Transformer.</w:t>
      </w:r>
    </w:p>
    <w:p>
      <w:r>
        <w:rPr>
          <w:b w:val="0"/>
        </w:rPr>
        <w:t>7. Declarar que el corpus es sintético y que sus proporciones no representan Reddit.</w:t>
      </w:r>
    </w:p>
    <w:p>
      <w:r>
        <w:rPr>
          <w:b w:val="0"/>
        </w:rPr>
        <w:t>8. Mostrar «Apoyo a los inmigrantes» como limitación de reglas, no como acierto.</w:t>
      </w:r>
    </w:p>
    <w:p>
      <w:r>
        <w:rPr>
          <w:b w:val="0"/>
        </w:rPr>
        <w:t>9. Para Anotación, abrir la herramienta auxiliar por separado, sin cuarta sección principal:</w:t>
      </w:r>
    </w:p>
    <w:p>
      <w:pPr>
        <w:spacing w:after="60"/>
      </w:pPr>
      <w:r>
        <w:rPr>
          <w:rFonts w:ascii="Consolas" w:hAnsi="Consolas"/>
          <w:b w:val="0"/>
          <w:sz w:val="16"/>
        </w:rPr>
        <w:t>.\.venv\Scripts\python.exe -m streamlit run annotation_app.py --server.address 127.0.0.1 --server.port 8502</w:t>
      </w:r>
    </w:p>
    <w:p>
      <w:pPr>
        <w:pStyle w:val="Heading2"/>
      </w:pPr>
      <w:r>
        <w:t>Evidencia manual del equipo</w:t>
      </w:r>
    </w:p>
    <w:p>
      <w:r>
        <w:rPr>
          <w:b w:val="0"/>
        </w:rPr>
        <w:t>Conservar capturas sintéticas, commit demostrado, pruebas y observaciones de Review. Evitar datos personales o cuentas privadas en capturas. Recargar la aplicación para mostrar persistencia del historial guardado.</w:t>
      </w:r>
    </w:p>
    <w:p>
      <w:r>
        <w:rPr>
          <w:b w:val="0"/>
        </w:rPr>
        <w:t>No afirmar permiso de Reddit, entrenamiento final de XLM-RoBERTa, kappa humano, precisión científica, seguridad multiusuario o aprobación del docente: requieren evidencia adicional.</w:t>
      </w:r>
    </w:p>
    <w:p>
      <w:pPr>
        <w:pStyle w:val="Heading1"/>
      </w:pPr>
      <w:r>
        <w:t>7 Preparación del acceso a datos</w:t>
      </w:r>
    </w:p>
    <w:p>
      <w:r>
        <w:rPr>
          <w:b w:val="0"/>
        </w:rPr>
        <w:t>Entregable S1-05: preparar procedimiento y solicitud. Esta entrega no envió solicitudes ni obtuvo permisos.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35"/>
        <w:gridCol w:w="6690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F1"/>
          </w:tcPr>
          <w:p>
            <w:pPr>
              <w:spacing w:after="60" w:before="60"/>
            </w:pPr>
            <w:r>
              <w:rPr>
                <w:b/>
                <w:sz w:val="19"/>
              </w:rPr>
              <w:t>Campo</w:t>
            </w:r>
          </w:p>
        </w:tc>
        <w:tc>
          <w:tcPr>
            <w:tcW w:type="dxa" w:w="669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F1"/>
          </w:tcPr>
          <w:p>
            <w:pPr>
              <w:spacing w:after="60" w:before="60"/>
            </w:pPr>
            <w:r>
              <w:rPr>
                <w:b/>
                <w:sz w:val="19"/>
              </w:rPr>
              <w:t>Información a preparar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Solicitante</w:t>
            </w:r>
          </w:p>
        </w:tc>
        <w:tc>
          <w:tcPr>
            <w:tcW w:type="dxa" w:w="669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Integrantes, institución y contacto institucional verificado.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Finalidad</w:t>
            </w:r>
          </w:p>
        </w:tc>
        <w:tc>
          <w:tcPr>
            <w:tcW w:type="dxa" w:w="669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Investigación académica y apoyo a revisión humana.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Comunidades</w:t>
            </w:r>
          </w:p>
        </w:tc>
        <w:tc>
          <w:tcPr>
            <w:tcW w:type="dxa" w:w="669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r/Millennials y r/GenZ, sin atribuir edades reales.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Periodo</w:t>
            </w:r>
          </w:p>
        </w:tc>
        <w:tc>
          <w:tcPr>
            <w:tcW w:type="dxa" w:w="669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Fechas concretas dentro de 2025–2026, sujetas a autorización.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Operaciones</w:t>
            </w:r>
          </w:p>
        </w:tc>
        <w:tc>
          <w:tcPr>
            <w:tcW w:type="dxa" w:w="669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Obtención, conservación, anotación, entrenamiento, evaluación y difusión permitida.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Campos</w:t>
            </w:r>
          </w:p>
        </w:tc>
        <w:tc>
          <w:tcPr>
            <w:tcW w:type="dxa" w:w="669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Texto, comunidad, fecha, tipo, idioma y contexto mínimo.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Conservación</w:t>
            </w:r>
          </w:p>
        </w:tc>
        <w:tc>
          <w:tcPr>
            <w:tcW w:type="dxa" w:w="669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Fecha límite, ubicación autorizada, responsables y eliminación.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Difusión</w:t>
            </w:r>
          </w:p>
        </w:tc>
        <w:tc>
          <w:tcPr>
            <w:tcW w:type="dxa" w:w="669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Código, métricas y ejemplos modificados; sin datos restringidos.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Evidencia</w:t>
            </w:r>
          </w:p>
        </w:tc>
        <w:tc>
          <w:tcPr>
            <w:tcW w:type="dxa" w:w="669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Respuesta de autorización o licencia aplicable y condiciones verificadas.</w:t>
            </w:r>
          </w:p>
        </w:tc>
      </w:tr>
    </w:tbl>
    <w:p>
      <w:pPr>
        <w:spacing w:after="40"/>
      </w:pPr>
    </w:p>
    <w:p>
      <w:pPr>
        <w:pStyle w:val="Heading2"/>
      </w:pPr>
      <w:r>
        <w:t>Procedimiento</w:t>
      </w:r>
    </w:p>
    <w:p>
      <w:r>
        <w:rPr>
          <w:b w:val="0"/>
        </w:rPr>
        <w:t>1. Identificar con proveedor e institución el mecanismo autorizado.</w:t>
      </w:r>
    </w:p>
    <w:p>
      <w:r>
        <w:rPr>
          <w:b w:val="0"/>
        </w:rPr>
        <w:t>2. Preparar solicitud para revisión del equipo; tener PRAW o credenciales no acredita permiso.</w:t>
      </w:r>
    </w:p>
    <w:p>
      <w:r>
        <w:rPr>
          <w:b w:val="0"/>
        </w:rPr>
        <w:t>3. Registrar respuesta y alcance antes de obtener datos.</w:t>
      </w:r>
    </w:p>
    <w:p>
      <w:r>
        <w:rPr>
          <w:b w:val="0"/>
        </w:rPr>
        <w:t>4. Completar ../procedencia.example.json con hechos y evidencia real.</w:t>
      </w:r>
    </w:p>
    <w:p>
      <w:r>
        <w:rPr>
          <w:b w:val="0"/>
        </w:rPr>
        <w:t>5. Comprobar entrenamiento permitido, periodo, conservación y campos.</w:t>
      </w:r>
    </w:p>
    <w:p>
      <w:r>
        <w:rPr>
          <w:b w:val="0"/>
        </w:rPr>
        <w:t>6. Ejecutar piloto únicamente bajo el mecanismo concedido.</w:t>
      </w:r>
    </w:p>
    <w:p>
      <w:r>
        <w:rPr>
          <w:b w:val="0"/>
        </w:rPr>
        <w:t>7. Preparar y revisar corpus antes de anotar.</w:t>
      </w:r>
    </w:p>
    <w:p>
      <w:r>
        <w:rPr>
          <w:b w:val="0"/>
        </w:rPr>
        <w:t>Si no se obtiene permiso, proponer corpus con licencia compatible y revisar delimitación. No presentar los ejemplos sintéticos como investigación sobre datos reales. La validación del manifiesto no concede derechos ni constituye revisión jurídica.</w:t>
      </w:r>
    </w:p>
    <w:p>
      <w:pPr>
        <w:pStyle w:val="Heading1"/>
      </w:pPr>
      <w:r>
        <w:t>8 Verificación y resultados</w:t>
      </w:r>
    </w:p>
    <w:p>
      <w:r>
        <w:rPr>
          <w:b w:val="0"/>
        </w:rPr>
        <w:t xml:space="preserve">Resultado: </w:t>
      </w:r>
      <w:r>
        <w:rPr>
          <w:b/>
        </w:rPr>
        <w:t>23 pruebas, 0 fallos y 0 errores</w:t>
      </w:r>
      <w:r>
        <w:rPr>
          <w:b w:val="0"/>
        </w:rPr>
        <w:t>. Tiempo de suite: 18.352 segundos. No representa horas de trabajo del equipo.</w:t>
      </w:r>
    </w:p>
    <w:p>
      <w:pPr>
        <w:pStyle w:val="Heading2"/>
      </w:pPr>
      <w:r>
        <w:t>Evidencia</w:t>
      </w:r>
    </w:p>
    <w:p>
      <w:pPr>
        <w:pStyle w:val="ListBullet"/>
      </w:pPr>
      <w:r>
        <w:rPr>
          <w:b w:val="0"/>
        </w:rPr>
        <w:t>evidencias/pruebas.xml: resultado automatizado.</w:t>
      </w:r>
    </w:p>
    <w:p>
      <w:pPr>
        <w:pStyle w:val="ListBullet"/>
      </w:pPr>
      <w:r>
        <w:rPr>
          <w:b w:val="0"/>
        </w:rPr>
        <w:t>evidencias/resumen_pruebas.json: resumen y hora de verificación.</w:t>
      </w:r>
    </w:p>
    <w:p>
      <w:pPr>
        <w:pStyle w:val="ListBullet"/>
      </w:pPr>
      <w:r>
        <w:rPr>
          <w:b w:val="0"/>
        </w:rPr>
        <w:t>evidencias/experimento_sintetico.json: metadatos y métricas sin textos del corpus.</w:t>
      </w:r>
    </w:p>
    <w:p>
      <w:pPr>
        <w:pStyle w:val="ListBullet"/>
      </w:pPr>
      <w:r>
        <w:rPr>
          <w:b w:val="0"/>
        </w:rPr>
        <w:t>evidencias/repositorio.json: rama y estado local de referencia.</w:t>
      </w:r>
    </w:p>
    <w:p>
      <w:pPr>
        <w:pStyle w:val="Heading2"/>
      </w:pPr>
      <w:r>
        <w:t>Funciones verificadas</w:t>
      </w:r>
    </w:p>
    <w:p>
      <w:r>
        <w:rPr>
          <w:b w:val="0"/>
        </w:rPr>
        <w:t>Navegación de tres subsistemas, guardado voluntario, minimización y persistencia del Historial, herramienta de anotación separada, métricas y reportes de una ejecución guardada, particiones por hilo, reglas de anotación, carga de artefactos, respaldo/restauración y configuración local.</w:t>
      </w:r>
    </w:p>
    <w:p>
      <w:r>
        <w:rPr>
          <w:b w:val="0"/>
        </w:rPr>
        <w:t>La prueba de Transformer entrena una arquitectura diminuta inicializada localmente. No acredita ajuste fino ni calidad de XLM-RoBERTa sobre datos reales.</w:t>
      </w:r>
    </w:p>
    <w:p>
      <w:pPr>
        <w:pStyle w:val="Heading2"/>
      </w:pPr>
      <w:r>
        <w:t>Ejecución demostrativa</w:t>
      </w:r>
    </w:p>
    <w:p>
      <w:r>
        <w:rPr>
          <w:b w:val="0"/>
        </w:rPr>
        <w:t>Corpus sintético de 72 registros. Particiones: {'train': 50, 'validation': 11, 'test': 11}. Selección mediante validation_macro_f1. Transformer incluido: no.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3175"/>
        <w:gridCol w:w="3969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F1"/>
          </w:tcPr>
          <w:p>
            <w:pPr>
              <w:spacing w:after="60" w:before="60"/>
            </w:pPr>
            <w:r>
              <w:rPr>
                <w:b/>
                <w:sz w:val="19"/>
              </w:rPr>
              <w:t>Modelo</w:t>
            </w:r>
          </w:p>
        </w:tc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F1"/>
          </w:tcPr>
          <w:p>
            <w:pPr>
              <w:spacing w:after="60" w:before="60"/>
            </w:pPr>
            <w:r>
              <w:rPr>
                <w:b/>
                <w:sz w:val="19"/>
              </w:rPr>
              <w:t>Macro-F1 de validación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F1"/>
          </w:tcPr>
          <w:p>
            <w:pPr>
              <w:spacing w:after="60" w:before="60"/>
            </w:pPr>
            <w:r>
              <w:rPr>
                <w:b/>
                <w:sz w:val="19"/>
              </w:rPr>
              <w:t>Macro-F1 de prueba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Línea base de reglas</w:t>
            </w:r>
          </w:p>
        </w:tc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1.0000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1.0000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TF-IDF + LogisticRegression</w:t>
            </w:r>
          </w:p>
        </w:tc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0.6190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0.9153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TF-IDF + LinearSVC</w:t>
            </w:r>
          </w:p>
        </w:tc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0.6190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0.9153</w:t>
            </w:r>
          </w:p>
        </w:tc>
      </w:tr>
    </w:tbl>
    <w:p>
      <w:pPr>
        <w:spacing w:after="40"/>
      </w:pPr>
    </w:p>
    <w:p>
      <w:r>
        <w:rPr>
          <w:b w:val="0"/>
        </w:rPr>
        <w:t>Los resultados describen esta muestra sintética pequeña. No permiten estimar prevalencia, superioridad general ni desempeño real en Reddit. Las pruebas funcionales conservan fallos conocidos de las reglas.</w:t>
      </w:r>
    </w:p>
    <w:p>
      <w:pPr>
        <w:pStyle w:val="Heading2"/>
      </w:pPr>
      <w:r>
        <w:t>Cierre</w:t>
      </w:r>
    </w:p>
    <w:p>
      <w:r>
        <w:rPr>
          <w:b w:val="0"/>
        </w:rPr>
        <w:t>Incremento técnicamente verificado para demostración local. Review, aprobación del equipo/docente y entrega académica continúan pendientes. Publicación en GitHub y controles remotos no se acreditan mediante pruebas locales.</w:t>
      </w:r>
    </w:p>
    <w:p>
      <w:pPr>
        <w:pStyle w:val="Heading2"/>
      </w:pPr>
      <w:r>
        <w:t>Documentos de referencia y evidencias</w:t>
      </w:r>
    </w:p>
    <w:p>
      <w:pPr>
        <w:pStyle w:val="ListBullet"/>
      </w:pPr>
      <w:r>
        <w:rPr>
          <w:b w:val="0"/>
        </w:rPr>
        <w:t>PC4.docx</w:t>
      </w:r>
    </w:p>
    <w:p>
      <w:pPr>
        <w:pStyle w:val="ListBullet"/>
      </w:pPr>
      <w:r>
        <w:rPr>
          <w:b w:val="0"/>
        </w:rPr>
        <w:t>MATERIAL DE TRABAJO S3 (1).docx</w:t>
      </w:r>
    </w:p>
    <w:p>
      <w:pPr>
        <w:pStyle w:val="ListBullet"/>
      </w:pPr>
      <w:r>
        <w:rPr>
          <w:b w:val="0"/>
        </w:rPr>
        <w:t>MATERIAL DE TRABAJO S5.docx</w:t>
      </w:r>
    </w:p>
    <w:p>
      <w:pPr>
        <w:pStyle w:val="ListBullet"/>
      </w:pPr>
      <w:r>
        <w:rPr>
          <w:b w:val="0"/>
        </w:rPr>
        <w:t>Plan+de+Gestion+del+Proyecto.pdf</w:t>
      </w:r>
    </w:p>
    <w:p>
      <w:pPr>
        <w:pStyle w:val="ListBullet"/>
      </w:pPr>
      <w:r>
        <w:rPr>
          <w:b w:val="0"/>
        </w:rPr>
        <w:t>Documentación local docs/sprint1 y evidencias de la versión fc3fdca</w:t>
      </w:r>
    </w:p>
    <w:p>
      <w:r>
        <w:rPr>
          <w:b w:val="0"/>
        </w:rPr>
        <w:t>Los documentos de referencia sustentan requisitos y planificación. Las evidencias locales acreditan el alcance técnico indicado; los registros pendientes requieren información real del equipo.</w:t>
      </w:r>
    </w:p>
    <w:sectPr w:rsidR="00FC693F" w:rsidRPr="0006063C" w:rsidSect="00034616">
      <w:footerReference w:type="default" r:id="rId9"/>
      <w:pgSz w:w="11906" w:h="16838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Sprint 1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del Sprint 1</dc:title>
  <dc:subject>Plan de desarrollo e incremento funcional</dc:subject>
  <dc:creator>Equipo del proyecto Capstone UPN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