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lay-bold.ttf" ContentType="application/x-font-ttf"/>
  <Override PartName="/word/fonts/Play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a61c00"/>
        </w:rPr>
        <w:drawing>
          <wp:inline distB="114300" distT="114300" distL="114300" distR="114300">
            <wp:extent cx="1381125" cy="6393511"/>
            <wp:effectExtent b="0" l="0" r="0" t="0"/>
            <wp:docPr id="19673564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39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213225" y="3350675"/>
                          <a:ext cx="4368600" cy="36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  <w:t xml:space="preserve">NOMBRE COLEGIO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825" cy="313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4262438</wp:posOffset>
            </wp:positionH>
            <wp:positionV relativeFrom="paragraph">
              <wp:posOffset>66675</wp:posOffset>
            </wp:positionV>
            <wp:extent cx="1410017" cy="548340"/>
            <wp:effectExtent b="0" l="0" r="0" t="0"/>
            <wp:wrapNone/>
            <wp:docPr id="19673564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017" cy="548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3899850" y="1649025"/>
                          <a:ext cx="4896000" cy="116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  <w:t xml:space="preserve">Formato planificación articulación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1950" cy="1263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MPI_038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Registro de versiones y cambios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15"/>
        <w:gridCol w:w="2790"/>
        <w:gridCol w:w="3015"/>
        <w:gridCol w:w="3990"/>
        <w:tblGridChange w:id="0">
          <w:tblGrid>
            <w:gridCol w:w="1005"/>
            <w:gridCol w:w="1815"/>
            <w:gridCol w:w="2790"/>
            <w:gridCol w:w="3015"/>
            <w:gridCol w:w="3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ind w:right="1156.889763779527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01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21-04-2026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Creación de planificación de articulación 2026 para 1° Medio en Inglés TP.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Docente de Inglés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Coordinación Pedagógica HC-TP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284e3f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6"/>
        <w:tblGridChange w:id="0">
          <w:tblGrid>
            <w:gridCol w:w="129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7353300</wp:posOffset>
                  </wp:positionH>
                  <wp:positionV relativeFrom="paragraph">
                    <wp:posOffset>160718</wp:posOffset>
                  </wp:positionV>
                  <wp:extent cx="690245" cy="669944"/>
                  <wp:effectExtent b="0" l="0" r="0" t="0"/>
                  <wp:wrapNone/>
                  <wp:docPr id="196735640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20023" r="2210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6699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831300" y="1150825"/>
                                <a:ext cx="1140900" cy="890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Insignia Colegio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1075" cy="77199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a3041"/>
                <w:sz w:val="24"/>
                <w:szCs w:val="24"/>
                <w:rtl w:val="0"/>
              </w:rPr>
              <w:t xml:space="preserve">Nombre del colegio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“Hagan lo que él les diga (Juan 2,5)”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Coordinación Pedagógica HC-TP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Año Educativo Pastoral 2026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8165753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Y DATOS GENERALES DEL PROYECTO DE ARTICULACIÓN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Identificar los datos generales del proyecto de articulación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2"/>
        <w:gridCol w:w="8664"/>
        <w:tblGridChange w:id="0">
          <w:tblGrid>
            <w:gridCol w:w="4332"/>
            <w:gridCol w:w="8664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/>
          <w:p>
            <w:r>
              <w:t>Exploración temprana del área TP desde Inglés en 1° Medio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 general del proyecto de articulación</w:t>
            </w:r>
          </w:p>
        </w:tc>
        <w:tc>
          <w:tcPr/>
          <w:p>
            <w:r>
              <w:t>Durante el primer semestre, la asignatura de Inglés aborda una exploración temprana del área técnico-profesional por medio de vocabulario, textos y actividades contextualizadas en las cinco especialidades impartidas por el colegio. El proyecto busca que las y los estudiantes conozcan rasgos básicos de cada especialidad antes de la definición futura de trayectoria, articulando contenidos gramaticales del currículum de Inglés con contextos TP significativos.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General(es)</w:t>
            </w:r>
          </w:p>
        </w:tc>
        <w:tc>
          <w:tcPr/>
          <w:p>
            <w:r>
              <w:t>Integrar contenidos del currículum de Inglés del primer semestre con una aproximación temprana al mundo TP, favoreciendo la exploración vocacional y la comunicación oral y escrita en contextos técnicos iniciales.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específico(s)</w:t>
            </w:r>
          </w:p>
        </w:tc>
        <w:tc>
          <w:tcPr/>
          <w:p>
            <w:r>
              <w:t>1. Reconocer y utilizar vocabulario básico asociado a Electricidad, Mecánica Automotriz, Electrónica, Gráfica y Mecánica Industrial.</w:t>
              <w:br/>
              <w:t>2. Elaborar una presentación oral en inglés sobre la especialidad que cada estudiante elegiría, justificando su elección, herramientas y evolución histórica durante el siglo XX.</w:t>
              <w:br/>
              <w:t>3. Resolver una evaluación de comprensión lectora en contexto TP aplicando contenidos gramaticales del currículum.</w:t>
              <w:br/>
              <w:t>4. Desarrollar una tercera evaluación oral en junio vinculada a la descripción de un proceso o mecanismo técnico usando estructuras trabajadas en clases.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Especialidad(es) involucradas</w:t>
            </w:r>
          </w:p>
        </w:tc>
        <w:tc>
          <w:tcPr/>
          <w:p>
            <w:r>
              <w:t>Mecánica Industrial, Mecánica Automotriz, Electricidad, Gráfica, Electrónica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Subsector(es) involucrados</w:t>
            </w:r>
          </w:p>
        </w:tc>
        <w:tc>
          <w:tcPr/>
          <w:p>
            <w:r>
              <w:t>Inglés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Resultados esperados </w:t>
            </w:r>
          </w:p>
        </w:tc>
        <w:tc>
          <w:tcPr/>
          <w:p>
            <w:r>
              <w:t>- Presentación oral en inglés sobre una especialidad elegida por cada estudiante.</w:t>
              <w:br/>
              <w:t>- Evaluación escrita de comprensión lectora contextualizada en el área TP.</w:t>
              <w:br/>
              <w:t>- Interrogación oral de junio sobre descripción de un proceso o mecanismo técnico.</w:t>
              <w:br/>
              <w:t>- Mayor familiarización con el vocabulario inicial de las cinco especialidades.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Metodología del proyecto</w:t>
            </w:r>
          </w:p>
        </w:tc>
        <w:tc>
          <w:tcPr/>
          <w:p>
            <w:r>
              <w:t>Enfoque comunicativo, aprendizaje situado y articulación curricular. Se combinan lectura guiada, desarrollo de vocabulario, presentaciones orales, interrogación oral y evaluación escrita, utilizando el contexto TP como soporte para los aprendizajes de Inglés.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0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gridCol w:w="2201.999999999999"/>
        <w:tblGridChange w:id="0">
          <w:tblGrid>
            <w:gridCol w:w="2160"/>
            <w:gridCol w:w="2160"/>
            <w:gridCol w:w="2160"/>
            <w:gridCol w:w="2160"/>
            <w:gridCol w:w="2160"/>
            <w:gridCol w:w="2201.999999999999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6"/>
            <w:shd w:fill="ea999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ARTICULACIÓN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General</w:t>
            </w:r>
          </w:p>
        </w:tc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Diferenciada Técnico Profesional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4cccc" w:val="clear"/>
          </w:tcPr>
          <w:p>
            <w:r>
              <w:t>Asignatura/Subsector: Inglés</w:t>
            </w:r>
          </w:p>
        </w:tc>
        <w:tc>
          <w:tcPr>
            <w:gridSpan w:val="3"/>
            <w:shd w:fill="c9daf8" w:val="clear"/>
          </w:tcPr>
          <w:p>
            <w:r>
              <w:t>Módulo Especialidad: Articulación transversal con las 5 especialidades TP del establecimiento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Eje Temático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Actitud(es)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Aprendizaje(s) Esperados - AE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de Aprendizaje(s) Genérico(s) - OAG</w:t>
            </w:r>
          </w:p>
        </w:tc>
      </w:tr>
      <w:tr>
        <w:trPr>
          <w:cantSplit w:val="0"/>
          <w:tblHeader w:val="0"/>
        </w:trPr>
        <w:tc>
          <w:tcPr/>
          <w:p>
            <w:r>
              <w:t>Exploración vocacional temprana y vocabulario técnico inicial.</w:t>
            </w:r>
          </w:p>
        </w:tc>
        <w:tc>
          <w:tcPr/>
          <w:p>
            <w:r>
              <w:t>Comprender ideas generales y vocabulario específico en textos orales y escritos breves relacionados con contextos técnicos escolares.</w:t>
            </w:r>
          </w:p>
        </w:tc>
        <w:tc>
          <w:tcPr/>
          <w:p>
            <w:r>
              <w:t>Participar con disposición, curiosidad y respeto frente a distintas trayectorias formativas.</w:t>
            </w:r>
          </w:p>
        </w:tc>
        <w:tc>
          <w:tcPr/>
          <w:p>
            <w:r>
              <w:t>Vinculación introductoria con tareas, herramientas y campos ocupacionales de las cinco especialidades.</w:t>
            </w:r>
          </w:p>
        </w:tc>
        <w:tc>
          <w:tcPr/>
          <w:p>
            <w:r>
              <w:t>Reconoce funciones, herramientas y rasgos distintivos básicos de cada especialidad ofrecida por el colegio.</w:t>
            </w:r>
          </w:p>
        </w:tc>
        <w:tc>
          <w:tcPr/>
          <w:p>
            <w:r>
              <w:t>A) Comunicarse oralmente y por escrito con claridad.</w:t>
              <w:br/>
              <w:t>B) Trabajar colaborativamente y con responsabilidad.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Presentación oral sobre especialidad elegida.</w:t>
            </w:r>
          </w:p>
        </w:tc>
        <w:tc>
          <w:tcPr/>
          <w:p>
            <w:r>
              <w:t>Expresar información, opiniones y justificaciones simples en inglés sobre intereses personales y proyección formativa.</w:t>
            </w:r>
          </w:p>
        </w:tc>
        <w:tc>
          <w:tcPr/>
          <w:p>
            <w:r>
              <w:t>Manifestar iniciativa, perseverancia y escucha activa.</w:t>
            </w:r>
          </w:p>
        </w:tc>
        <w:tc>
          <w:tcPr/>
          <w:p>
            <w:r>
              <w:t>Relación entre la asignatura y los saberes iniciales del área TP seleccionada por el estudiante.</w:t>
            </w:r>
          </w:p>
        </w:tc>
        <w:tc>
          <w:tcPr/>
          <w:p>
            <w:r>
              <w:t>Explica razones de elección, herramientas de uso frecuente y referencias históricas básicas de la especialidad durante el siglo XX.</w:t>
            </w:r>
          </w:p>
        </w:tc>
        <w:tc>
          <w:tcPr/>
          <w:p>
            <w:r>
              <w:t>C) Resolver problemas y comunicar soluciones usando recursos pertinentes.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Comprensión lectora y evaluación oral de junio.</w:t>
            </w:r>
          </w:p>
        </w:tc>
        <w:tc>
          <w:tcPr/>
          <w:p>
            <w:r>
              <w:t>Aplicar contenidos gramaticales del currículum mediante lectura contextualizada y producción oral guiada.</w:t>
            </w:r>
          </w:p>
        </w:tc>
        <w:tc>
          <w:tcPr/>
          <w:p>
            <w:r>
              <w:t>Trabajar con autonomía, atención y disposición a mejorar.</w:t>
            </w:r>
          </w:p>
        </w:tc>
        <w:tc>
          <w:tcPr/>
          <w:p>
            <w:r>
              <w:t>Descripción de procesos o mecanismos técnicos en lenguaje accesible para estudiantes de 1° Medio.</w:t>
            </w:r>
          </w:p>
        </w:tc>
        <w:tc>
          <w:tcPr/>
          <w:p>
            <w:r>
              <w:t>Lee textos breves en contexto TP y describe oralmente un proceso o mecanismo técnico usando al menos cuatro oraciones en voz pasiva y vocabulario pertinente.</w:t>
            </w:r>
          </w:p>
        </w:tc>
        <w:tc>
          <w:tcPr/>
          <w:p>
            <w:r>
              <w:t>D) Aprender de manera autónoma y utilizar información de forma organizada.</w:t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8654920"/>
        <w:tag w:val="goog_rdk_1"/>
      </w:sdtPr>
      <w:sdtContent>
        <w:tbl>
          <w:tblPr>
            <w:tblStyle w:val="Table6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DE ACCIONES DE LA ARTICULACIÓN</w:t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e identificar las acciones a trabajar y sus indicadores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9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8595"/>
        <w:tblGridChange w:id="0">
          <w:tblGrid>
            <w:gridCol w:w="4395"/>
            <w:gridCol w:w="8595"/>
          </w:tblGrid>
        </w:tblGridChange>
      </w:tblGrid>
      <w:tr>
        <w:trPr>
          <w:cantSplit w:val="0"/>
          <w:trHeight w:val="408.79999999999995" w:hRule="atLeast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Acción / Actividad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Secuencia de exploración TP en Inglés para 1° Medio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Vincular el currículum de Inglés del primer semestre con la exploración inicial de las cinco especialidades técnico-profesionales del establecimiento.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Docente de Inglés, estudiantes de 1° Medio y coordinación pedagógica HC-TP.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La secuencia considera clases con vocabulario y lectura en contexto TP, una presentación oral en inglés sobre la especialidad que cada estudiante elegiría, una evaluación escrita de comprensión lectora en mayo y una tercera evaluación oral en junio sobre la descripción de un proceso o mecanismo técnico utilizando estructuras gramaticales trabajadas en clases.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Reconoce vocabulario de las cinco especialidades; justifica oralmente la elección de una especialidad; comprende textos TP adaptados; describe un proceso o mecanismo técnico con apoyo de estructuras gramaticales del semestre.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Medio(s) de Verificación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Rúbrica de presentación oral, prueba escrita de comprensión lectora, interrogación oral de junio y productos de clase.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8151634"/>
        <w:tag w:val="goog_rdk_2"/>
      </w:sdtPr>
      <w:sdtContent>
        <w:tbl>
          <w:tblPr>
            <w:tblStyle w:val="Table8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7702084"/>
        <w:tag w:val="goog_rdk_3"/>
      </w:sdtPr>
      <w:sdtContent>
        <w:tbl>
          <w:tblPr>
            <w:tblStyle w:val="Table9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8987238"/>
        <w:tag w:val="goog_rdk_4"/>
      </w:sdtPr>
      <w:sdtContent>
        <w:tbl>
          <w:tblPr>
            <w:tblStyle w:val="Table10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CARTA GANTT CON LAS ACCIONES DE LA ARTICULACIÓN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B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las acciones a trabajar y marca con una 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u w:val="single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 el mes en que se realizarán las actividades de la acción.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90.0" w:type="dxa"/>
        <w:jc w:val="left"/>
        <w:tblLayout w:type="fixed"/>
        <w:tblLook w:val="0400"/>
      </w:tblPr>
      <w:tblGrid>
        <w:gridCol w:w="6105"/>
        <w:gridCol w:w="705"/>
        <w:gridCol w:w="645"/>
        <w:gridCol w:w="705"/>
        <w:gridCol w:w="660"/>
        <w:gridCol w:w="600"/>
        <w:gridCol w:w="705"/>
        <w:gridCol w:w="660"/>
        <w:gridCol w:w="735"/>
        <w:gridCol w:w="765"/>
        <w:gridCol w:w="705"/>
        <w:tblGridChange w:id="0">
          <w:tblGrid>
            <w:gridCol w:w="6105"/>
            <w:gridCol w:w="705"/>
            <w:gridCol w:w="645"/>
            <w:gridCol w:w="705"/>
            <w:gridCol w:w="660"/>
            <w:gridCol w:w="600"/>
            <w:gridCol w:w="705"/>
            <w:gridCol w:w="660"/>
            <w:gridCol w:w="735"/>
            <w:gridCol w:w="765"/>
            <w:gridCol w:w="705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Nombre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Abr.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Nov.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Planificación conjunta y selección de focos TP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Trabajo oral 1: especialidad elegida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Evaluación escrita de comprensión lectora TP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Evaluación oral 3: proceso o mecanismo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041" w:top="566.9291338582677" w:left="1417" w:right="1417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b w:val="1"/>
        <w:bCs w:val="1"/>
        <w:rtl w:val="0"/>
      </w:rPr>
      <w:t xml:space="preserve">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46D7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46D7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46D7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46D7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46D7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46D7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46D7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46D7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46D7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46D7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46D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46D7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46D7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46D7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46D7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46D7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46D7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46D7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46D72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02"/>
  </w:style>
  <w:style w:type="paragraph" w:styleId="Piedepgina">
    <w:name w:val="footer"/>
    <w:basedOn w:val="Normal"/>
    <w:link w:val="Piedepgina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02"/>
  </w:style>
  <w:style w:type="table" w:styleId="Tablaconcuadrcula">
    <w:name w:val="Table Grid"/>
    <w:basedOn w:val="Tablanormal"/>
    <w:uiPriority w:val="39"/>
    <w:rsid w:val="008B19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Montserrat-boldItalic.ttf"/><Relationship Id="rId9" Type="http://schemas.openxmlformats.org/officeDocument/2006/relationships/font" Target="fonts/Montserra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ontserrat-regular.ttf"/><Relationship Id="rId8" Type="http://schemas.openxmlformats.org/officeDocument/2006/relationships/font" Target="fonts/Montserrat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9bOWBnvbz/+QvYK2QxbeF6Ovw==">CgMxLjAaHwoBMBIaChgICVIUChJ0YWJsZS5yZ3lkdHpmZmpoZ2gaHwoBMRIaChgICVIUChJ0YWJsZS4yb3h5Z2I3cDlicXIaHwoBMhIaChgICVIUChJ0YWJsZS5vbnNnNzVldHRjZHQaHwoBMxIaChgICVIUChJ0YWJsZS52OTB1bXZ3bmozbGQaHwoBNBIaChgICVIUChJ0YWJsZS50Ymp5ZWoybzQ4eGI4AHIhMW9FZHh0M0hGQ0lzY3EyckExS3NOY294NEtSLTFOQ2FQ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2025-03-04T14:52:00Z</dcterms:created>
  <dc:creator>Leonardo Castañeda</dc:creator>
</cp:coreProperties>
</file>