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7F5CC" w14:textId="77777777" w:rsidR="00AA247F" w:rsidRPr="00A9656C" w:rsidRDefault="00000000">
      <w:pPr>
        <w:spacing w:after="80"/>
        <w:jc w:val="center"/>
        <w:rPr>
          <w:color w:val="000000" w:themeColor="text1"/>
          <w:lang w:val="es-CL"/>
        </w:rPr>
      </w:pPr>
      <w:r w:rsidRPr="00A9656C">
        <w:rPr>
          <w:b/>
          <w:color w:val="000000" w:themeColor="text1"/>
          <w:sz w:val="44"/>
          <w:lang w:val="es-CL"/>
        </w:rPr>
        <w:t>DOCUMENTO DE DEFINICIÓN DE ÉPICAS</w:t>
      </w:r>
    </w:p>
    <w:p w14:paraId="54D19651" w14:textId="113E2919" w:rsidR="00AA247F" w:rsidRPr="00A9656C" w:rsidRDefault="00F610C7">
      <w:pPr>
        <w:keepNext/>
        <w:spacing w:before="280" w:after="80"/>
        <w:rPr>
          <w:color w:val="000000" w:themeColor="text1"/>
          <w:lang w:val="es-CL"/>
        </w:rPr>
      </w:pPr>
      <w:r>
        <w:rPr>
          <w:b/>
          <w:color w:val="000000" w:themeColor="text1"/>
          <w:sz w:val="32"/>
          <w:lang w:val="es-CL"/>
        </w:rPr>
        <w:t>1</w:t>
      </w:r>
      <w:r w:rsidR="00000000" w:rsidRPr="00A9656C">
        <w:rPr>
          <w:b/>
          <w:color w:val="000000" w:themeColor="text1"/>
          <w:sz w:val="32"/>
          <w:lang w:val="es-CL"/>
        </w:rPr>
        <w:t xml:space="preserve">. Matriz General de Épicas de </w:t>
      </w:r>
      <w:proofErr w:type="spellStart"/>
      <w:r w:rsidR="00000000" w:rsidRPr="00A9656C">
        <w:rPr>
          <w:b/>
          <w:color w:val="000000" w:themeColor="text1"/>
          <w:sz w:val="32"/>
          <w:lang w:val="es-CL"/>
        </w:rPr>
        <w:t>Empleamás</w:t>
      </w:r>
      <w:proofErr w:type="spellEnd"/>
    </w:p>
    <w:p w14:paraId="07808A08" w14:textId="77777777" w:rsidR="00AA247F" w:rsidRPr="00A9656C" w:rsidRDefault="00000000">
      <w:pPr>
        <w:spacing w:after="120"/>
        <w:rPr>
          <w:lang w:val="es-CL"/>
        </w:rPr>
      </w:pPr>
      <w:r w:rsidRPr="00A9656C">
        <w:rPr>
          <w:lang w:val="es-CL"/>
        </w:rPr>
        <w:t>La siguiente matriz muestra la correlación entre cada Épica, el Sprint donde se desarrolla, las Historias de Usuario asociadas, los Requisitos cubiertos y el esfuerzo estimado: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592"/>
        <w:gridCol w:w="1296"/>
        <w:gridCol w:w="1872"/>
        <w:gridCol w:w="1440"/>
        <w:gridCol w:w="1008"/>
      </w:tblGrid>
      <w:tr w:rsidR="00AA247F" w14:paraId="669737C7" w14:textId="77777777">
        <w:trPr>
          <w:tblHeader/>
          <w:jc w:val="center"/>
        </w:trPr>
        <w:tc>
          <w:tcPr>
            <w:tcW w:w="1152" w:type="dxa"/>
            <w:shd w:val="clear" w:color="auto" w:fill="1E3A8A"/>
            <w:vAlign w:val="center"/>
          </w:tcPr>
          <w:p w14:paraId="693BF7E5" w14:textId="77777777" w:rsidR="00AA247F" w:rsidRDefault="00000000"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592" w:type="dxa"/>
            <w:shd w:val="clear" w:color="auto" w:fill="1E3A8A"/>
            <w:vAlign w:val="center"/>
          </w:tcPr>
          <w:p w14:paraId="3CA205BA" w14:textId="77777777" w:rsidR="00AA247F" w:rsidRDefault="00000000"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Nombre de la Épica</w:t>
            </w:r>
          </w:p>
        </w:tc>
        <w:tc>
          <w:tcPr>
            <w:tcW w:w="1296" w:type="dxa"/>
            <w:shd w:val="clear" w:color="auto" w:fill="1E3A8A"/>
            <w:vAlign w:val="center"/>
          </w:tcPr>
          <w:p w14:paraId="2EC27BE0" w14:textId="77777777" w:rsidR="00AA247F" w:rsidRDefault="00000000"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1872" w:type="dxa"/>
            <w:shd w:val="clear" w:color="auto" w:fill="1E3A8A"/>
            <w:vAlign w:val="center"/>
          </w:tcPr>
          <w:p w14:paraId="761708E7" w14:textId="77777777" w:rsidR="00AA247F" w:rsidRDefault="00000000"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Historias de Usuario</w:t>
            </w:r>
          </w:p>
        </w:tc>
        <w:tc>
          <w:tcPr>
            <w:tcW w:w="1440" w:type="dxa"/>
            <w:shd w:val="clear" w:color="auto" w:fill="1E3A8A"/>
            <w:vAlign w:val="center"/>
          </w:tcPr>
          <w:p w14:paraId="6CBD7F86" w14:textId="77777777" w:rsidR="00AA247F" w:rsidRDefault="00000000">
            <w:pPr>
              <w:keepNext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Requisitos</w:t>
            </w:r>
            <w:proofErr w:type="spellEnd"/>
          </w:p>
        </w:tc>
        <w:tc>
          <w:tcPr>
            <w:tcW w:w="1008" w:type="dxa"/>
            <w:shd w:val="clear" w:color="auto" w:fill="1E3A8A"/>
            <w:vAlign w:val="center"/>
          </w:tcPr>
          <w:p w14:paraId="3CD23064" w14:textId="77777777" w:rsidR="00AA247F" w:rsidRDefault="00000000"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Total Horas</w:t>
            </w:r>
          </w:p>
        </w:tc>
      </w:tr>
      <w:tr w:rsidR="00AA247F" w14:paraId="1FBE82B3" w14:textId="77777777">
        <w:trPr>
          <w:cantSplit/>
          <w:jc w:val="center"/>
        </w:trPr>
        <w:tc>
          <w:tcPr>
            <w:tcW w:w="1152" w:type="dxa"/>
            <w:shd w:val="clear" w:color="auto" w:fill="F1F5F9"/>
            <w:vAlign w:val="center"/>
          </w:tcPr>
          <w:p w14:paraId="5243CA1F" w14:textId="77777777" w:rsidR="00AA247F" w:rsidRDefault="00000000">
            <w:pPr>
              <w:spacing w:before="40" w:after="40"/>
            </w:pPr>
            <w:r>
              <w:rPr>
                <w:sz w:val="20"/>
              </w:rPr>
              <w:t>EP-01</w:t>
            </w:r>
          </w:p>
        </w:tc>
        <w:tc>
          <w:tcPr>
            <w:tcW w:w="2592" w:type="dxa"/>
            <w:shd w:val="clear" w:color="auto" w:fill="F1F5F9"/>
            <w:vAlign w:val="center"/>
          </w:tcPr>
          <w:p w14:paraId="0DADF8A2" w14:textId="77777777" w:rsidR="00AA247F" w:rsidRPr="00A9656C" w:rsidRDefault="00000000">
            <w:pPr>
              <w:spacing w:before="40" w:after="40"/>
              <w:rPr>
                <w:lang w:val="es-CL"/>
              </w:rPr>
            </w:pPr>
            <w:r w:rsidRPr="00A9656C">
              <w:rPr>
                <w:sz w:val="20"/>
                <w:lang w:val="es-CL"/>
              </w:rPr>
              <w:t>Gestión de Cuentas, Identidad y Accesos</w:t>
            </w:r>
          </w:p>
        </w:tc>
        <w:tc>
          <w:tcPr>
            <w:tcW w:w="1296" w:type="dxa"/>
            <w:shd w:val="clear" w:color="auto" w:fill="F1F5F9"/>
            <w:vAlign w:val="center"/>
          </w:tcPr>
          <w:p w14:paraId="66280B82" w14:textId="77777777" w:rsidR="00AA247F" w:rsidRDefault="00000000">
            <w:pPr>
              <w:spacing w:before="40" w:after="40"/>
            </w:pPr>
            <w:r>
              <w:rPr>
                <w:sz w:val="20"/>
              </w:rPr>
              <w:t>Sprint 1</w:t>
            </w:r>
          </w:p>
        </w:tc>
        <w:tc>
          <w:tcPr>
            <w:tcW w:w="1872" w:type="dxa"/>
            <w:shd w:val="clear" w:color="auto" w:fill="F1F5F9"/>
            <w:vAlign w:val="center"/>
          </w:tcPr>
          <w:p w14:paraId="294E5DF5" w14:textId="77777777" w:rsidR="00AA247F" w:rsidRDefault="00000000">
            <w:pPr>
              <w:spacing w:before="40" w:after="40"/>
            </w:pPr>
            <w:r>
              <w:rPr>
                <w:sz w:val="20"/>
              </w:rPr>
              <w:t>HU-01, HU-02, HU-03, HU-04</w:t>
            </w:r>
          </w:p>
        </w:tc>
        <w:tc>
          <w:tcPr>
            <w:tcW w:w="1440" w:type="dxa"/>
            <w:shd w:val="clear" w:color="auto" w:fill="F1F5F9"/>
            <w:vAlign w:val="center"/>
          </w:tcPr>
          <w:p w14:paraId="3E7750C7" w14:textId="77777777" w:rsidR="00AA247F" w:rsidRPr="00A9656C" w:rsidRDefault="00000000">
            <w:pPr>
              <w:spacing w:before="40" w:after="40"/>
              <w:rPr>
                <w:lang w:val="es-CL"/>
              </w:rPr>
            </w:pPr>
            <w:r w:rsidRPr="00A9656C">
              <w:rPr>
                <w:sz w:val="20"/>
                <w:lang w:val="es-CL"/>
              </w:rPr>
              <w:t>RF-01 al RF-03, RF-05, RF-07 al RF-09, RF-30</w:t>
            </w:r>
          </w:p>
        </w:tc>
        <w:tc>
          <w:tcPr>
            <w:tcW w:w="1008" w:type="dxa"/>
            <w:shd w:val="clear" w:color="auto" w:fill="F1F5F9"/>
            <w:vAlign w:val="center"/>
          </w:tcPr>
          <w:p w14:paraId="0262B4CB" w14:textId="64CBCE27" w:rsidR="00AA247F" w:rsidRDefault="00000000">
            <w:pPr>
              <w:spacing w:before="40" w:after="40"/>
            </w:pPr>
            <w:r>
              <w:rPr>
                <w:sz w:val="20"/>
              </w:rPr>
              <w:t>1</w:t>
            </w:r>
            <w:r w:rsidR="00A9656C">
              <w:rPr>
                <w:sz w:val="20"/>
              </w:rPr>
              <w:t>15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</w:tr>
      <w:tr w:rsidR="00AA247F" w14:paraId="41C409E6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6AA8D449" w14:textId="77777777" w:rsidR="00AA247F" w:rsidRDefault="00000000">
            <w:pPr>
              <w:spacing w:before="40" w:after="40"/>
            </w:pPr>
            <w:r>
              <w:rPr>
                <w:sz w:val="20"/>
              </w:rPr>
              <w:t>EP-02</w:t>
            </w:r>
          </w:p>
        </w:tc>
        <w:tc>
          <w:tcPr>
            <w:tcW w:w="2592" w:type="dxa"/>
            <w:vAlign w:val="center"/>
          </w:tcPr>
          <w:p w14:paraId="69E4DB65" w14:textId="77777777" w:rsidR="00AA247F" w:rsidRPr="00A9656C" w:rsidRDefault="00000000">
            <w:pPr>
              <w:spacing w:before="40" w:after="40"/>
              <w:rPr>
                <w:lang w:val="es-CL"/>
              </w:rPr>
            </w:pPr>
            <w:r w:rsidRPr="00A9656C">
              <w:rPr>
                <w:sz w:val="20"/>
                <w:lang w:val="es-CL"/>
              </w:rPr>
              <w:t>Gestión y Publicación de Contenidos</w:t>
            </w:r>
          </w:p>
        </w:tc>
        <w:tc>
          <w:tcPr>
            <w:tcW w:w="1296" w:type="dxa"/>
            <w:vAlign w:val="center"/>
          </w:tcPr>
          <w:p w14:paraId="0BC19A98" w14:textId="77777777" w:rsidR="00AA247F" w:rsidRDefault="00000000">
            <w:pPr>
              <w:spacing w:before="40" w:after="40"/>
            </w:pPr>
            <w:r>
              <w:rPr>
                <w:sz w:val="20"/>
              </w:rPr>
              <w:t>Sprint 2</w:t>
            </w:r>
          </w:p>
        </w:tc>
        <w:tc>
          <w:tcPr>
            <w:tcW w:w="1872" w:type="dxa"/>
            <w:vAlign w:val="center"/>
          </w:tcPr>
          <w:p w14:paraId="1D547816" w14:textId="77777777" w:rsidR="00AA247F" w:rsidRDefault="00000000">
            <w:pPr>
              <w:spacing w:before="40" w:after="40"/>
            </w:pPr>
            <w:r>
              <w:rPr>
                <w:sz w:val="20"/>
              </w:rPr>
              <w:t>HU-05, HU-06, HU-07</w:t>
            </w:r>
          </w:p>
        </w:tc>
        <w:tc>
          <w:tcPr>
            <w:tcW w:w="1440" w:type="dxa"/>
            <w:vAlign w:val="center"/>
          </w:tcPr>
          <w:p w14:paraId="4C8FA6AE" w14:textId="77777777" w:rsidR="00AA247F" w:rsidRDefault="00000000">
            <w:pPr>
              <w:spacing w:before="40" w:after="40"/>
            </w:pPr>
            <w:r>
              <w:rPr>
                <w:sz w:val="20"/>
              </w:rPr>
              <w:t>RF-08, RF-11, RF-12, RF-14, RF-27</w:t>
            </w:r>
          </w:p>
        </w:tc>
        <w:tc>
          <w:tcPr>
            <w:tcW w:w="1008" w:type="dxa"/>
            <w:vAlign w:val="center"/>
          </w:tcPr>
          <w:p w14:paraId="3DFA2E03" w14:textId="3D45E5B0" w:rsidR="00AA247F" w:rsidRDefault="00A9656C">
            <w:pPr>
              <w:spacing w:before="40" w:after="40"/>
            </w:pPr>
            <w:r>
              <w:rPr>
                <w:sz w:val="20"/>
              </w:rPr>
              <w:t>102</w:t>
            </w:r>
            <w:r w:rsidR="00000000">
              <w:rPr>
                <w:sz w:val="20"/>
              </w:rPr>
              <w:t xml:space="preserve"> </w:t>
            </w:r>
            <w:proofErr w:type="spellStart"/>
            <w:r w:rsidR="00000000">
              <w:rPr>
                <w:sz w:val="20"/>
              </w:rPr>
              <w:t>hrs</w:t>
            </w:r>
            <w:proofErr w:type="spellEnd"/>
          </w:p>
        </w:tc>
      </w:tr>
      <w:tr w:rsidR="00AA247F" w14:paraId="159DAEEE" w14:textId="77777777">
        <w:trPr>
          <w:cantSplit/>
          <w:jc w:val="center"/>
        </w:trPr>
        <w:tc>
          <w:tcPr>
            <w:tcW w:w="1152" w:type="dxa"/>
            <w:shd w:val="clear" w:color="auto" w:fill="F1F5F9"/>
            <w:vAlign w:val="center"/>
          </w:tcPr>
          <w:p w14:paraId="18BC8A1C" w14:textId="77777777" w:rsidR="00AA247F" w:rsidRDefault="00000000">
            <w:pPr>
              <w:spacing w:before="40" w:after="40"/>
            </w:pPr>
            <w:r>
              <w:rPr>
                <w:sz w:val="20"/>
              </w:rPr>
              <w:t>EP-03</w:t>
            </w:r>
          </w:p>
        </w:tc>
        <w:tc>
          <w:tcPr>
            <w:tcW w:w="2592" w:type="dxa"/>
            <w:shd w:val="clear" w:color="auto" w:fill="F1F5F9"/>
            <w:vAlign w:val="center"/>
          </w:tcPr>
          <w:p w14:paraId="140B0793" w14:textId="77777777" w:rsidR="00AA247F" w:rsidRPr="00A9656C" w:rsidRDefault="00000000">
            <w:pPr>
              <w:spacing w:before="40" w:after="40"/>
              <w:rPr>
                <w:lang w:val="es-CL"/>
              </w:rPr>
            </w:pPr>
            <w:r w:rsidRPr="00A9656C">
              <w:rPr>
                <w:sz w:val="20"/>
                <w:lang w:val="es-CL"/>
              </w:rPr>
              <w:t>Ruta de Aprendizaje y Avance</w:t>
            </w:r>
          </w:p>
        </w:tc>
        <w:tc>
          <w:tcPr>
            <w:tcW w:w="1296" w:type="dxa"/>
            <w:shd w:val="clear" w:color="auto" w:fill="F1F5F9"/>
            <w:vAlign w:val="center"/>
          </w:tcPr>
          <w:p w14:paraId="062E5D1C" w14:textId="77777777" w:rsidR="00AA247F" w:rsidRDefault="00000000">
            <w:pPr>
              <w:spacing w:before="40" w:after="40"/>
            </w:pPr>
            <w:r>
              <w:rPr>
                <w:sz w:val="20"/>
              </w:rPr>
              <w:t>Sprint 3</w:t>
            </w:r>
          </w:p>
        </w:tc>
        <w:tc>
          <w:tcPr>
            <w:tcW w:w="1872" w:type="dxa"/>
            <w:shd w:val="clear" w:color="auto" w:fill="F1F5F9"/>
            <w:vAlign w:val="center"/>
          </w:tcPr>
          <w:p w14:paraId="3BB6B252" w14:textId="77777777" w:rsidR="00AA247F" w:rsidRDefault="00000000">
            <w:pPr>
              <w:spacing w:before="40" w:after="40"/>
            </w:pPr>
            <w:r>
              <w:rPr>
                <w:sz w:val="20"/>
              </w:rPr>
              <w:t>HU-08, HU-09, HU-10</w:t>
            </w:r>
          </w:p>
        </w:tc>
        <w:tc>
          <w:tcPr>
            <w:tcW w:w="1440" w:type="dxa"/>
            <w:shd w:val="clear" w:color="auto" w:fill="F1F5F9"/>
            <w:vAlign w:val="center"/>
          </w:tcPr>
          <w:p w14:paraId="6AE3C1A3" w14:textId="77777777" w:rsidR="00AA247F" w:rsidRDefault="00000000">
            <w:pPr>
              <w:spacing w:before="40" w:after="40"/>
            </w:pPr>
            <w:r>
              <w:rPr>
                <w:sz w:val="20"/>
              </w:rPr>
              <w:t>RF-15 al RF-17, RF-31</w:t>
            </w:r>
          </w:p>
        </w:tc>
        <w:tc>
          <w:tcPr>
            <w:tcW w:w="1008" w:type="dxa"/>
            <w:shd w:val="clear" w:color="auto" w:fill="F1F5F9"/>
            <w:vAlign w:val="center"/>
          </w:tcPr>
          <w:p w14:paraId="3E887FDA" w14:textId="5906662A" w:rsidR="00AA247F" w:rsidRDefault="00000000">
            <w:pPr>
              <w:spacing w:before="40" w:after="40"/>
            </w:pPr>
            <w:r>
              <w:rPr>
                <w:sz w:val="20"/>
              </w:rPr>
              <w:t>8</w:t>
            </w:r>
            <w:r w:rsidR="00A9656C">
              <w:rPr>
                <w:sz w:val="20"/>
              </w:rPr>
              <w:t>2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</w:tr>
      <w:tr w:rsidR="00AA247F" w14:paraId="35E1A1D0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5D4CA70B" w14:textId="77777777" w:rsidR="00AA247F" w:rsidRDefault="00000000">
            <w:pPr>
              <w:spacing w:before="40" w:after="40"/>
            </w:pPr>
            <w:r>
              <w:rPr>
                <w:sz w:val="20"/>
              </w:rPr>
              <w:t>EP-04</w:t>
            </w:r>
          </w:p>
        </w:tc>
        <w:tc>
          <w:tcPr>
            <w:tcW w:w="2592" w:type="dxa"/>
            <w:vAlign w:val="center"/>
          </w:tcPr>
          <w:p w14:paraId="60B12EE1" w14:textId="77777777" w:rsidR="00AA247F" w:rsidRPr="00A9656C" w:rsidRDefault="00000000">
            <w:pPr>
              <w:spacing w:before="40" w:after="40"/>
              <w:rPr>
                <w:lang w:val="es-CL"/>
              </w:rPr>
            </w:pPr>
            <w:r w:rsidRPr="00A9656C">
              <w:rPr>
                <w:sz w:val="20"/>
                <w:lang w:val="es-CL"/>
              </w:rPr>
              <w:t>Perfil Profesional Digital y Certificación</w:t>
            </w:r>
          </w:p>
        </w:tc>
        <w:tc>
          <w:tcPr>
            <w:tcW w:w="1296" w:type="dxa"/>
            <w:vAlign w:val="center"/>
          </w:tcPr>
          <w:p w14:paraId="08605E6F" w14:textId="77777777" w:rsidR="00AA247F" w:rsidRDefault="00000000">
            <w:pPr>
              <w:spacing w:before="40" w:after="40"/>
            </w:pPr>
            <w:r>
              <w:rPr>
                <w:sz w:val="20"/>
              </w:rPr>
              <w:t>Sprint 4</w:t>
            </w:r>
          </w:p>
        </w:tc>
        <w:tc>
          <w:tcPr>
            <w:tcW w:w="1872" w:type="dxa"/>
            <w:vAlign w:val="center"/>
          </w:tcPr>
          <w:p w14:paraId="741382FD" w14:textId="77777777" w:rsidR="00AA247F" w:rsidRDefault="00000000">
            <w:pPr>
              <w:spacing w:before="40" w:after="40"/>
            </w:pPr>
            <w:r>
              <w:rPr>
                <w:sz w:val="20"/>
              </w:rPr>
              <w:t>HU-11, HU-12, HU-13</w:t>
            </w:r>
          </w:p>
        </w:tc>
        <w:tc>
          <w:tcPr>
            <w:tcW w:w="1440" w:type="dxa"/>
            <w:vAlign w:val="center"/>
          </w:tcPr>
          <w:p w14:paraId="2B952CBB" w14:textId="77777777" w:rsidR="00AA247F" w:rsidRDefault="00000000">
            <w:pPr>
              <w:spacing w:before="40" w:after="40"/>
            </w:pPr>
            <w:r>
              <w:rPr>
                <w:sz w:val="20"/>
              </w:rPr>
              <w:t>RF-04, RF-18, RF-19</w:t>
            </w:r>
          </w:p>
        </w:tc>
        <w:tc>
          <w:tcPr>
            <w:tcW w:w="1008" w:type="dxa"/>
            <w:vAlign w:val="center"/>
          </w:tcPr>
          <w:p w14:paraId="14E1CF7D" w14:textId="0612C700" w:rsidR="00AA247F" w:rsidRDefault="00000000">
            <w:pPr>
              <w:spacing w:before="40" w:after="40"/>
            </w:pPr>
            <w:r>
              <w:rPr>
                <w:sz w:val="20"/>
              </w:rPr>
              <w:t>10</w:t>
            </w:r>
            <w:r w:rsidR="00A9656C">
              <w:rPr>
                <w:sz w:val="20"/>
              </w:rPr>
              <w:t>0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</w:tr>
      <w:tr w:rsidR="00AA247F" w14:paraId="4FED1E60" w14:textId="77777777">
        <w:trPr>
          <w:cantSplit/>
          <w:jc w:val="center"/>
        </w:trPr>
        <w:tc>
          <w:tcPr>
            <w:tcW w:w="1152" w:type="dxa"/>
            <w:shd w:val="clear" w:color="auto" w:fill="F1F5F9"/>
            <w:vAlign w:val="center"/>
          </w:tcPr>
          <w:p w14:paraId="2C097344" w14:textId="77777777" w:rsidR="00AA247F" w:rsidRDefault="00000000">
            <w:pPr>
              <w:spacing w:before="40" w:after="40"/>
            </w:pPr>
            <w:r>
              <w:rPr>
                <w:sz w:val="20"/>
              </w:rPr>
              <w:t>EP-05</w:t>
            </w:r>
          </w:p>
        </w:tc>
        <w:tc>
          <w:tcPr>
            <w:tcW w:w="2592" w:type="dxa"/>
            <w:shd w:val="clear" w:color="auto" w:fill="F1F5F9"/>
            <w:vAlign w:val="center"/>
          </w:tcPr>
          <w:p w14:paraId="0197D538" w14:textId="77777777" w:rsidR="00AA247F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Monetización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Suscripciones</w:t>
            </w:r>
            <w:proofErr w:type="spellEnd"/>
            <w:r>
              <w:rPr>
                <w:sz w:val="20"/>
              </w:rPr>
              <w:t xml:space="preserve"> y Pagos</w:t>
            </w:r>
          </w:p>
        </w:tc>
        <w:tc>
          <w:tcPr>
            <w:tcW w:w="1296" w:type="dxa"/>
            <w:shd w:val="clear" w:color="auto" w:fill="F1F5F9"/>
            <w:vAlign w:val="center"/>
          </w:tcPr>
          <w:p w14:paraId="38DB6CD5" w14:textId="77777777" w:rsidR="00AA247F" w:rsidRDefault="00000000">
            <w:pPr>
              <w:spacing w:before="40" w:after="40"/>
            </w:pPr>
            <w:r>
              <w:rPr>
                <w:sz w:val="20"/>
              </w:rPr>
              <w:t>Sprint 5</w:t>
            </w:r>
          </w:p>
        </w:tc>
        <w:tc>
          <w:tcPr>
            <w:tcW w:w="1872" w:type="dxa"/>
            <w:shd w:val="clear" w:color="auto" w:fill="F1F5F9"/>
            <w:vAlign w:val="center"/>
          </w:tcPr>
          <w:p w14:paraId="54EAF6A7" w14:textId="77777777" w:rsidR="00AA247F" w:rsidRDefault="00000000">
            <w:pPr>
              <w:spacing w:before="40" w:after="40"/>
            </w:pPr>
            <w:r>
              <w:rPr>
                <w:sz w:val="20"/>
              </w:rPr>
              <w:t>HU-14, HU-15, HU-16, HU-17</w:t>
            </w:r>
          </w:p>
        </w:tc>
        <w:tc>
          <w:tcPr>
            <w:tcW w:w="1440" w:type="dxa"/>
            <w:shd w:val="clear" w:color="auto" w:fill="F1F5F9"/>
            <w:vAlign w:val="center"/>
          </w:tcPr>
          <w:p w14:paraId="550550B7" w14:textId="77777777" w:rsidR="00AA247F" w:rsidRDefault="00000000">
            <w:pPr>
              <w:spacing w:before="40" w:after="40"/>
            </w:pPr>
            <w:r>
              <w:rPr>
                <w:sz w:val="20"/>
              </w:rPr>
              <w:t>RF-13, RF-22 al RF-26</w:t>
            </w:r>
          </w:p>
        </w:tc>
        <w:tc>
          <w:tcPr>
            <w:tcW w:w="1008" w:type="dxa"/>
            <w:shd w:val="clear" w:color="auto" w:fill="F1F5F9"/>
            <w:vAlign w:val="center"/>
          </w:tcPr>
          <w:p w14:paraId="47F65379" w14:textId="6EC8DF87" w:rsidR="00AA247F" w:rsidRDefault="00000000">
            <w:pPr>
              <w:spacing w:before="40" w:after="40"/>
            </w:pPr>
            <w:r>
              <w:rPr>
                <w:sz w:val="20"/>
              </w:rPr>
              <w:t>11</w:t>
            </w:r>
            <w:r w:rsidR="00A9656C">
              <w:rPr>
                <w:sz w:val="20"/>
              </w:rPr>
              <w:t>3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</w:tr>
      <w:tr w:rsidR="00AA247F" w14:paraId="5B8421AD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56B32569" w14:textId="77777777" w:rsidR="00AA247F" w:rsidRDefault="00000000">
            <w:pPr>
              <w:spacing w:before="40" w:after="40"/>
            </w:pPr>
            <w:r>
              <w:rPr>
                <w:sz w:val="20"/>
              </w:rPr>
              <w:t>EP-06</w:t>
            </w:r>
          </w:p>
        </w:tc>
        <w:tc>
          <w:tcPr>
            <w:tcW w:w="2592" w:type="dxa"/>
            <w:vAlign w:val="center"/>
          </w:tcPr>
          <w:p w14:paraId="31AF137F" w14:textId="77777777" w:rsidR="00AA247F" w:rsidRDefault="00000000">
            <w:pPr>
              <w:spacing w:before="40" w:after="40"/>
            </w:pPr>
            <w:r>
              <w:rPr>
                <w:sz w:val="20"/>
              </w:rPr>
              <w:t>Interacción, Agendamiento y Reportabilidad</w:t>
            </w:r>
          </w:p>
        </w:tc>
        <w:tc>
          <w:tcPr>
            <w:tcW w:w="1296" w:type="dxa"/>
            <w:vAlign w:val="center"/>
          </w:tcPr>
          <w:p w14:paraId="248BCDA0" w14:textId="77777777" w:rsidR="00AA247F" w:rsidRDefault="00000000">
            <w:pPr>
              <w:spacing w:before="40" w:after="40"/>
            </w:pPr>
            <w:r>
              <w:rPr>
                <w:sz w:val="20"/>
              </w:rPr>
              <w:t>Sprint 6</w:t>
            </w:r>
          </w:p>
        </w:tc>
        <w:tc>
          <w:tcPr>
            <w:tcW w:w="1872" w:type="dxa"/>
            <w:vAlign w:val="center"/>
          </w:tcPr>
          <w:p w14:paraId="225C287A" w14:textId="41D3FC98" w:rsidR="00AA247F" w:rsidRDefault="00000000">
            <w:pPr>
              <w:spacing w:before="40" w:after="40"/>
            </w:pPr>
            <w:r>
              <w:rPr>
                <w:sz w:val="20"/>
              </w:rPr>
              <w:t>HU-18, HU-19</w:t>
            </w:r>
          </w:p>
        </w:tc>
        <w:tc>
          <w:tcPr>
            <w:tcW w:w="1440" w:type="dxa"/>
            <w:vAlign w:val="center"/>
          </w:tcPr>
          <w:p w14:paraId="44899062" w14:textId="7F78C998" w:rsidR="00AA247F" w:rsidRDefault="00000000">
            <w:pPr>
              <w:spacing w:before="40" w:after="40"/>
            </w:pPr>
            <w:r>
              <w:rPr>
                <w:sz w:val="20"/>
              </w:rPr>
              <w:t>RF-10, RF-20, RF-28, RF-29</w:t>
            </w:r>
          </w:p>
        </w:tc>
        <w:tc>
          <w:tcPr>
            <w:tcW w:w="1008" w:type="dxa"/>
            <w:vAlign w:val="center"/>
          </w:tcPr>
          <w:p w14:paraId="6C74E50D" w14:textId="35733F1D" w:rsidR="00AA247F" w:rsidRDefault="00A9656C">
            <w:pPr>
              <w:spacing w:before="40" w:after="40"/>
            </w:pPr>
            <w:r>
              <w:rPr>
                <w:sz w:val="20"/>
              </w:rPr>
              <w:t>64</w:t>
            </w:r>
            <w:r w:rsidR="00000000">
              <w:rPr>
                <w:sz w:val="20"/>
              </w:rPr>
              <w:t xml:space="preserve"> </w:t>
            </w:r>
            <w:proofErr w:type="spellStart"/>
            <w:r w:rsidR="00000000">
              <w:rPr>
                <w:sz w:val="20"/>
              </w:rPr>
              <w:t>hrs</w:t>
            </w:r>
            <w:proofErr w:type="spellEnd"/>
          </w:p>
        </w:tc>
      </w:tr>
    </w:tbl>
    <w:p w14:paraId="770CD0B9" w14:textId="690BF8BC" w:rsidR="00AA247F" w:rsidRPr="00D34536" w:rsidRDefault="00F610C7">
      <w:pPr>
        <w:keepNext/>
        <w:spacing w:before="280" w:after="80"/>
        <w:rPr>
          <w:color w:val="000000" w:themeColor="text1"/>
          <w:lang w:val="es-CL"/>
        </w:rPr>
      </w:pPr>
      <w:r>
        <w:rPr>
          <w:b/>
          <w:color w:val="000000" w:themeColor="text1"/>
          <w:sz w:val="32"/>
          <w:lang w:val="es-CL"/>
        </w:rPr>
        <w:t>2</w:t>
      </w:r>
      <w:r w:rsidR="00000000" w:rsidRPr="00D34536">
        <w:rPr>
          <w:b/>
          <w:color w:val="000000" w:themeColor="text1"/>
          <w:sz w:val="32"/>
          <w:lang w:val="es-CL"/>
        </w:rPr>
        <w:t>. Fichas Técnicas Detalladas de las Épicas</w:t>
      </w:r>
    </w:p>
    <w:p w14:paraId="41B0321B" w14:textId="77777777" w:rsidR="00AA247F" w:rsidRPr="00D34536" w:rsidRDefault="00000000">
      <w:pPr>
        <w:keepNext/>
        <w:spacing w:before="200" w:after="60"/>
        <w:rPr>
          <w:color w:val="000000" w:themeColor="text1"/>
          <w:lang w:val="es-CL"/>
        </w:rPr>
      </w:pPr>
      <w:r w:rsidRPr="00D34536">
        <w:rPr>
          <w:b/>
          <w:color w:val="000000" w:themeColor="text1"/>
          <w:sz w:val="26"/>
          <w:lang w:val="es-CL"/>
        </w:rPr>
        <w:t>EP-01: Gestión de Cuentas, Identidad y Accesos</w:t>
      </w:r>
    </w:p>
    <w:p w14:paraId="1F7F1B0A" w14:textId="77777777" w:rsidR="00AA247F" w:rsidRPr="00D34536" w:rsidRDefault="00000000">
      <w:pPr>
        <w:pStyle w:val="Listaconvietas"/>
        <w:spacing w:before="20" w:after="60"/>
        <w:rPr>
          <w:color w:val="000000" w:themeColor="text1"/>
        </w:rPr>
      </w:pPr>
      <w:r w:rsidRPr="00D34536">
        <w:rPr>
          <w:b/>
          <w:color w:val="000000" w:themeColor="text1"/>
        </w:rPr>
        <w:t xml:space="preserve">Sprint </w:t>
      </w:r>
      <w:proofErr w:type="spellStart"/>
      <w:r w:rsidRPr="00D34536">
        <w:rPr>
          <w:b/>
          <w:color w:val="000000" w:themeColor="text1"/>
        </w:rPr>
        <w:t>Planificado</w:t>
      </w:r>
      <w:proofErr w:type="spellEnd"/>
      <w:r w:rsidRPr="00D34536">
        <w:rPr>
          <w:b/>
          <w:color w:val="000000" w:themeColor="text1"/>
        </w:rPr>
        <w:t xml:space="preserve">: </w:t>
      </w:r>
      <w:r w:rsidRPr="00D34536">
        <w:rPr>
          <w:color w:val="000000" w:themeColor="text1"/>
        </w:rPr>
        <w:t>Sprint 1 (Semanas 3 y 4)</w:t>
      </w:r>
    </w:p>
    <w:p w14:paraId="6A3D1151" w14:textId="77777777" w:rsidR="00AA247F" w:rsidRPr="00D34536" w:rsidRDefault="00000000">
      <w:pPr>
        <w:pStyle w:val="Listaconvietas"/>
        <w:spacing w:before="20" w:after="60"/>
        <w:rPr>
          <w:color w:val="000000" w:themeColor="text1"/>
          <w:lang w:val="es-CL"/>
        </w:rPr>
      </w:pPr>
      <w:r w:rsidRPr="00D34536">
        <w:rPr>
          <w:b/>
          <w:color w:val="000000" w:themeColor="text1"/>
          <w:lang w:val="es-CL"/>
        </w:rPr>
        <w:t xml:space="preserve">Objetivo de Negocio: </w:t>
      </w:r>
      <w:r w:rsidRPr="00D34536">
        <w:rPr>
          <w:color w:val="000000" w:themeColor="text1"/>
          <w:lang w:val="es-CL"/>
        </w:rPr>
        <w:t>Garantizar la administración segura de identidades de usuarios, autenticación cifrada y control de acceso basado en roles (Cliente, Coach/</w:t>
      </w:r>
      <w:proofErr w:type="spellStart"/>
      <w:r w:rsidRPr="00D34536">
        <w:rPr>
          <w:color w:val="000000" w:themeColor="text1"/>
          <w:lang w:val="es-CL"/>
        </w:rPr>
        <w:t>Admin</w:t>
      </w:r>
      <w:proofErr w:type="spellEnd"/>
      <w:r w:rsidRPr="00D34536">
        <w:rPr>
          <w:color w:val="000000" w:themeColor="text1"/>
          <w:lang w:val="es-CL"/>
        </w:rPr>
        <w:t xml:space="preserve"> y </w:t>
      </w:r>
      <w:proofErr w:type="spellStart"/>
      <w:r w:rsidRPr="00D34536">
        <w:rPr>
          <w:color w:val="000000" w:themeColor="text1"/>
          <w:lang w:val="es-CL"/>
        </w:rPr>
        <w:t>Superadmin</w:t>
      </w:r>
      <w:proofErr w:type="spellEnd"/>
      <w:r w:rsidRPr="00D34536">
        <w:rPr>
          <w:color w:val="000000" w:themeColor="text1"/>
          <w:lang w:val="es-CL"/>
        </w:rPr>
        <w:t>) bajo cumplimiento de la Ley 21.719 de Protección de Datos Personales.</w:t>
      </w:r>
    </w:p>
    <w:p w14:paraId="43CE4397" w14:textId="77777777" w:rsidR="00AA247F" w:rsidRPr="00D34536" w:rsidRDefault="00000000">
      <w:pPr>
        <w:pStyle w:val="Listaconvietas"/>
        <w:spacing w:before="20" w:after="60"/>
        <w:rPr>
          <w:color w:val="000000" w:themeColor="text1"/>
          <w:lang w:val="es-CL"/>
        </w:rPr>
      </w:pPr>
      <w:r w:rsidRPr="00D34536">
        <w:rPr>
          <w:b/>
          <w:color w:val="000000" w:themeColor="text1"/>
          <w:lang w:val="es-CL"/>
        </w:rPr>
        <w:t xml:space="preserve">Alcance Funcional: </w:t>
      </w:r>
      <w:r w:rsidRPr="00D34536">
        <w:rPr>
          <w:color w:val="000000" w:themeColor="text1"/>
          <w:lang w:val="es-CL"/>
        </w:rPr>
        <w:t>Comprende los formularios de registro de postulantes, verificación de RUT chileno, inicio y cierre de sesión, recuperación de contraseña vía email y middlewares de autorización.</w:t>
      </w:r>
    </w:p>
    <w:p w14:paraId="3D9BBF4F" w14:textId="77777777" w:rsidR="00AA247F" w:rsidRPr="00D34536" w:rsidRDefault="00000000">
      <w:pPr>
        <w:pStyle w:val="Listaconvietas"/>
        <w:spacing w:before="20" w:after="60"/>
        <w:rPr>
          <w:color w:val="000000" w:themeColor="text1"/>
          <w:lang w:val="es-CL"/>
        </w:rPr>
      </w:pPr>
      <w:r w:rsidRPr="00D34536">
        <w:rPr>
          <w:b/>
          <w:color w:val="000000" w:themeColor="text1"/>
          <w:lang w:val="es-CL"/>
        </w:rPr>
        <w:t xml:space="preserve">Historias de Usuario: </w:t>
      </w:r>
      <w:r w:rsidRPr="00D34536">
        <w:rPr>
          <w:color w:val="000000" w:themeColor="text1"/>
          <w:lang w:val="es-CL"/>
        </w:rPr>
        <w:t>HU-01 (Registro), HU-02 (Login/</w:t>
      </w:r>
      <w:proofErr w:type="spellStart"/>
      <w:r w:rsidRPr="00D34536">
        <w:rPr>
          <w:color w:val="000000" w:themeColor="text1"/>
          <w:lang w:val="es-CL"/>
        </w:rPr>
        <w:t>Logout</w:t>
      </w:r>
      <w:proofErr w:type="spellEnd"/>
      <w:r w:rsidRPr="00D34536">
        <w:rPr>
          <w:color w:val="000000" w:themeColor="text1"/>
          <w:lang w:val="es-CL"/>
        </w:rPr>
        <w:t>), HU-03 (Recuperación clave), HU-04 (Control de Roles)</w:t>
      </w:r>
    </w:p>
    <w:p w14:paraId="1B071377" w14:textId="4CC21BB4" w:rsidR="00AA247F" w:rsidRPr="00D34536" w:rsidRDefault="00000000">
      <w:pPr>
        <w:pStyle w:val="Listaconvietas"/>
        <w:spacing w:before="20" w:after="60"/>
        <w:rPr>
          <w:color w:val="000000" w:themeColor="text1"/>
          <w:lang w:val="es-CL"/>
        </w:rPr>
      </w:pPr>
      <w:r w:rsidRPr="00D34536">
        <w:rPr>
          <w:b/>
          <w:color w:val="000000" w:themeColor="text1"/>
          <w:lang w:val="es-CL"/>
        </w:rPr>
        <w:t xml:space="preserve">Criterios de Aceptación (DoD): </w:t>
      </w:r>
      <w:r w:rsidRPr="00D34536">
        <w:rPr>
          <w:color w:val="000000" w:themeColor="text1"/>
          <w:lang w:val="es-CL"/>
        </w:rPr>
        <w:t xml:space="preserve">Contraseñas </w:t>
      </w:r>
      <w:proofErr w:type="spellStart"/>
      <w:r w:rsidRPr="00D34536">
        <w:rPr>
          <w:color w:val="000000" w:themeColor="text1"/>
          <w:lang w:val="es-CL"/>
        </w:rPr>
        <w:t>hasheadas</w:t>
      </w:r>
      <w:proofErr w:type="spellEnd"/>
      <w:r w:rsidR="00D34536" w:rsidRPr="00D34536">
        <w:rPr>
          <w:color w:val="000000" w:themeColor="text1"/>
          <w:lang w:val="es-CL"/>
        </w:rPr>
        <w:t xml:space="preserve">, </w:t>
      </w:r>
      <w:r w:rsidRPr="00D34536">
        <w:rPr>
          <w:color w:val="000000" w:themeColor="text1"/>
          <w:lang w:val="es-CL"/>
        </w:rPr>
        <w:t>protección de rutas administrativas probada y validación de unicidad de RUT/correo.</w:t>
      </w:r>
    </w:p>
    <w:p w14:paraId="798286EE" w14:textId="77777777" w:rsidR="00AA247F" w:rsidRPr="00D34536" w:rsidRDefault="00000000">
      <w:pPr>
        <w:keepNext/>
        <w:spacing w:before="200" w:after="60"/>
        <w:rPr>
          <w:color w:val="000000" w:themeColor="text1"/>
          <w:lang w:val="es-CL"/>
        </w:rPr>
      </w:pPr>
      <w:r w:rsidRPr="00D34536">
        <w:rPr>
          <w:b/>
          <w:color w:val="000000" w:themeColor="text1"/>
          <w:sz w:val="26"/>
          <w:lang w:val="es-CL"/>
        </w:rPr>
        <w:lastRenderedPageBreak/>
        <w:t>EP-02: Gestión y Publicación de Contenidos Formativos</w:t>
      </w:r>
    </w:p>
    <w:p w14:paraId="1F7F5C56" w14:textId="77777777" w:rsidR="00AA247F" w:rsidRPr="00D34536" w:rsidRDefault="00000000">
      <w:pPr>
        <w:pStyle w:val="Listaconvietas"/>
        <w:spacing w:before="20" w:after="60"/>
        <w:rPr>
          <w:color w:val="000000" w:themeColor="text1"/>
        </w:rPr>
      </w:pPr>
      <w:r w:rsidRPr="00D34536">
        <w:rPr>
          <w:b/>
          <w:color w:val="000000" w:themeColor="text1"/>
        </w:rPr>
        <w:t xml:space="preserve">Sprint </w:t>
      </w:r>
      <w:proofErr w:type="spellStart"/>
      <w:r w:rsidRPr="00D34536">
        <w:rPr>
          <w:b/>
          <w:color w:val="000000" w:themeColor="text1"/>
        </w:rPr>
        <w:t>Planificado</w:t>
      </w:r>
      <w:proofErr w:type="spellEnd"/>
      <w:r w:rsidRPr="00D34536">
        <w:rPr>
          <w:b/>
          <w:color w:val="000000" w:themeColor="text1"/>
        </w:rPr>
        <w:t xml:space="preserve">: </w:t>
      </w:r>
      <w:r w:rsidRPr="00D34536">
        <w:rPr>
          <w:color w:val="000000" w:themeColor="text1"/>
        </w:rPr>
        <w:t>Sprint 2 (Semanas 5 y 6)</w:t>
      </w:r>
    </w:p>
    <w:p w14:paraId="74061D17" w14:textId="77777777" w:rsidR="00AA247F" w:rsidRPr="00D34536" w:rsidRDefault="00000000">
      <w:pPr>
        <w:pStyle w:val="Listaconvietas"/>
        <w:spacing w:before="20" w:after="60"/>
        <w:rPr>
          <w:color w:val="000000" w:themeColor="text1"/>
          <w:lang w:val="es-CL"/>
        </w:rPr>
      </w:pPr>
      <w:r w:rsidRPr="00D34536">
        <w:rPr>
          <w:b/>
          <w:color w:val="000000" w:themeColor="text1"/>
          <w:lang w:val="es-CL"/>
        </w:rPr>
        <w:t xml:space="preserve">Objetivo de Negocio: </w:t>
      </w:r>
      <w:r w:rsidRPr="00D34536">
        <w:rPr>
          <w:color w:val="000000" w:themeColor="text1"/>
          <w:lang w:val="es-CL"/>
        </w:rPr>
        <w:t xml:space="preserve">Habilitar al equipo de </w:t>
      </w:r>
      <w:proofErr w:type="spellStart"/>
      <w:r w:rsidRPr="00D34536">
        <w:rPr>
          <w:color w:val="000000" w:themeColor="text1"/>
          <w:lang w:val="es-CL"/>
        </w:rPr>
        <w:t>LLConsulting</w:t>
      </w:r>
      <w:proofErr w:type="spellEnd"/>
      <w:r w:rsidRPr="00D34536">
        <w:rPr>
          <w:color w:val="000000" w:themeColor="text1"/>
          <w:lang w:val="es-CL"/>
        </w:rPr>
        <w:t xml:space="preserve"> para cargar, estructurar, editar y publicar de manera inmediata los 10 módulos formativos, sus recursos multimedia y cuestionarios de evaluación.</w:t>
      </w:r>
    </w:p>
    <w:p w14:paraId="2996F0FF" w14:textId="77777777" w:rsidR="00AA247F" w:rsidRPr="00D34536" w:rsidRDefault="00000000">
      <w:pPr>
        <w:pStyle w:val="Listaconvietas"/>
        <w:spacing w:before="20" w:after="60"/>
        <w:rPr>
          <w:color w:val="000000" w:themeColor="text1"/>
          <w:lang w:val="es-CL"/>
        </w:rPr>
      </w:pPr>
      <w:r w:rsidRPr="00D34536">
        <w:rPr>
          <w:b/>
          <w:color w:val="000000" w:themeColor="text1"/>
          <w:lang w:val="es-CL"/>
        </w:rPr>
        <w:t xml:space="preserve">Alcance Funcional: </w:t>
      </w:r>
      <w:r w:rsidRPr="00D34536">
        <w:rPr>
          <w:color w:val="000000" w:themeColor="text1"/>
          <w:lang w:val="es-CL"/>
        </w:rPr>
        <w:t>CRUD completo de módulos, soporte para subida de plantillas (.docx y .</w:t>
      </w:r>
      <w:proofErr w:type="spellStart"/>
      <w:r w:rsidRPr="00D34536">
        <w:rPr>
          <w:color w:val="000000" w:themeColor="text1"/>
          <w:lang w:val="es-CL"/>
        </w:rPr>
        <w:t>pdf</w:t>
      </w:r>
      <w:proofErr w:type="spellEnd"/>
      <w:r w:rsidRPr="00D34536">
        <w:rPr>
          <w:color w:val="000000" w:themeColor="text1"/>
          <w:lang w:val="es-CL"/>
        </w:rPr>
        <w:t xml:space="preserve">), reproductor de video protegido contra descargas no autorizadas y constructor de </w:t>
      </w:r>
      <w:proofErr w:type="spellStart"/>
      <w:r w:rsidRPr="00D34536">
        <w:rPr>
          <w:color w:val="000000" w:themeColor="text1"/>
          <w:lang w:val="es-CL"/>
        </w:rPr>
        <w:t>tests</w:t>
      </w:r>
      <w:proofErr w:type="spellEnd"/>
      <w:r w:rsidRPr="00D34536">
        <w:rPr>
          <w:color w:val="000000" w:themeColor="text1"/>
          <w:lang w:val="es-CL"/>
        </w:rPr>
        <w:t xml:space="preserve"> de alternativas con </w:t>
      </w:r>
      <w:proofErr w:type="spellStart"/>
      <w:r w:rsidRPr="00D34536">
        <w:rPr>
          <w:color w:val="000000" w:themeColor="text1"/>
          <w:lang w:val="es-CL"/>
        </w:rPr>
        <w:t>feedback</w:t>
      </w:r>
      <w:proofErr w:type="spellEnd"/>
      <w:r w:rsidRPr="00D34536">
        <w:rPr>
          <w:color w:val="000000" w:themeColor="text1"/>
          <w:lang w:val="es-CL"/>
        </w:rPr>
        <w:t xml:space="preserve"> inmediato.</w:t>
      </w:r>
    </w:p>
    <w:p w14:paraId="3307104F" w14:textId="77777777" w:rsidR="00AA247F" w:rsidRPr="00D34536" w:rsidRDefault="00000000">
      <w:pPr>
        <w:pStyle w:val="Listaconvietas"/>
        <w:spacing w:before="20" w:after="60"/>
        <w:rPr>
          <w:color w:val="000000" w:themeColor="text1"/>
          <w:lang w:val="es-CL"/>
        </w:rPr>
      </w:pPr>
      <w:r w:rsidRPr="00D34536">
        <w:rPr>
          <w:b/>
          <w:color w:val="000000" w:themeColor="text1"/>
          <w:lang w:val="es-CL"/>
        </w:rPr>
        <w:t xml:space="preserve">Historias de Usuario: </w:t>
      </w:r>
      <w:r w:rsidRPr="00D34536">
        <w:rPr>
          <w:color w:val="000000" w:themeColor="text1"/>
          <w:lang w:val="es-CL"/>
        </w:rPr>
        <w:t>HU-05 (CRUD de Módulos), HU-06 (Carga multimedia y plantillas), HU-07 (Cuestionarios y retroalimentación)</w:t>
      </w:r>
    </w:p>
    <w:p w14:paraId="31098496" w14:textId="77777777" w:rsidR="00AA247F" w:rsidRPr="00D34536" w:rsidRDefault="00000000">
      <w:pPr>
        <w:pStyle w:val="Listaconvietas"/>
        <w:spacing w:before="20" w:after="60"/>
        <w:rPr>
          <w:color w:val="000000" w:themeColor="text1"/>
          <w:lang w:val="es-CL"/>
        </w:rPr>
      </w:pPr>
      <w:r w:rsidRPr="00D34536">
        <w:rPr>
          <w:b/>
          <w:color w:val="000000" w:themeColor="text1"/>
          <w:lang w:val="es-CL"/>
        </w:rPr>
        <w:t xml:space="preserve">Criterios de Aceptación (DoD): </w:t>
      </w:r>
      <w:r w:rsidRPr="00D34536">
        <w:rPr>
          <w:color w:val="000000" w:themeColor="text1"/>
          <w:lang w:val="es-CL"/>
        </w:rPr>
        <w:t>Módulos creados quedan visibles inmediatamente, los videos se reproducen en streaming protegido sin botón de descarga, las plantillas se descargan en &lt; 10s y los cuestionarios corrigen automáticamente.</w:t>
      </w:r>
    </w:p>
    <w:p w14:paraId="553038D2" w14:textId="77777777" w:rsidR="00AA247F" w:rsidRPr="00D34536" w:rsidRDefault="00000000">
      <w:pPr>
        <w:keepNext/>
        <w:spacing w:before="200" w:after="60"/>
        <w:rPr>
          <w:color w:val="000000" w:themeColor="text1"/>
          <w:lang w:val="es-CL"/>
        </w:rPr>
      </w:pPr>
      <w:r w:rsidRPr="00D34536">
        <w:rPr>
          <w:b/>
          <w:color w:val="000000" w:themeColor="text1"/>
          <w:sz w:val="26"/>
          <w:lang w:val="es-CL"/>
        </w:rPr>
        <w:t>EP-03: Ruta de Aprendizaje, Diagnóstico y Avance</w:t>
      </w:r>
    </w:p>
    <w:p w14:paraId="3600B152" w14:textId="77777777" w:rsidR="00AA247F" w:rsidRDefault="00000000">
      <w:pPr>
        <w:pStyle w:val="Listaconvietas"/>
        <w:spacing w:before="20" w:after="60"/>
      </w:pPr>
      <w:r>
        <w:rPr>
          <w:b/>
        </w:rPr>
        <w:t xml:space="preserve">Sprint </w:t>
      </w:r>
      <w:proofErr w:type="spellStart"/>
      <w:r>
        <w:rPr>
          <w:b/>
        </w:rPr>
        <w:t>Planificado</w:t>
      </w:r>
      <w:proofErr w:type="spellEnd"/>
      <w:r>
        <w:rPr>
          <w:b/>
        </w:rPr>
        <w:t xml:space="preserve">: </w:t>
      </w:r>
      <w:r>
        <w:t>Sprint 3 (Semanas 7 y 8)</w:t>
      </w:r>
    </w:p>
    <w:p w14:paraId="539F793E" w14:textId="77777777" w:rsidR="00AA247F" w:rsidRPr="00A9656C" w:rsidRDefault="00000000">
      <w:pPr>
        <w:pStyle w:val="Listaconvietas"/>
        <w:spacing w:before="20" w:after="60"/>
        <w:rPr>
          <w:lang w:val="es-CL"/>
        </w:rPr>
      </w:pPr>
      <w:r w:rsidRPr="00A9656C">
        <w:rPr>
          <w:b/>
          <w:lang w:val="es-CL"/>
        </w:rPr>
        <w:t xml:space="preserve">Objetivo de Negocio: </w:t>
      </w:r>
      <w:r w:rsidRPr="00A9656C">
        <w:rPr>
          <w:lang w:val="es-CL"/>
        </w:rPr>
        <w:t>Guiar pedagógicamente al participante en su proceso de preparación laboral, evaluando su estado de partida y asegurando una progresión ordenada y medible a lo largo del programa.</w:t>
      </w:r>
    </w:p>
    <w:p w14:paraId="27FB334A" w14:textId="77777777" w:rsidR="00AA247F" w:rsidRPr="00A9656C" w:rsidRDefault="00000000">
      <w:pPr>
        <w:pStyle w:val="Listaconvietas"/>
        <w:spacing w:before="20" w:after="60"/>
        <w:rPr>
          <w:lang w:val="es-CL"/>
        </w:rPr>
      </w:pPr>
      <w:r w:rsidRPr="00A9656C">
        <w:rPr>
          <w:b/>
          <w:lang w:val="es-CL"/>
        </w:rPr>
        <w:t xml:space="preserve">Alcance Funcional: </w:t>
      </w:r>
      <w:r w:rsidRPr="00A9656C">
        <w:rPr>
          <w:lang w:val="es-CL"/>
        </w:rPr>
        <w:t>Módulo 1 de diagnóstico inicial inmutable, algoritmo de desbloqueo condicional de módulos (finalizar videos y aprobar test anterior) y componente de barra de progreso general en tiempo real.</w:t>
      </w:r>
    </w:p>
    <w:p w14:paraId="64433E10" w14:textId="77777777" w:rsidR="00AA247F" w:rsidRPr="00A9656C" w:rsidRDefault="00000000">
      <w:pPr>
        <w:pStyle w:val="Listaconvietas"/>
        <w:spacing w:before="20" w:after="60"/>
        <w:rPr>
          <w:lang w:val="es-CL"/>
        </w:rPr>
      </w:pPr>
      <w:r w:rsidRPr="00A9656C">
        <w:rPr>
          <w:b/>
          <w:lang w:val="es-CL"/>
        </w:rPr>
        <w:t xml:space="preserve">Historias de Usuario: </w:t>
      </w:r>
      <w:r w:rsidRPr="00A9656C">
        <w:rPr>
          <w:lang w:val="es-CL"/>
        </w:rPr>
        <w:t>HU-08 (Diagnóstico inicial), HU-09 (Navegación secuencial y bloqueos), HU-10 (Barra de progreso)</w:t>
      </w:r>
    </w:p>
    <w:p w14:paraId="02B0C8A7" w14:textId="77777777" w:rsidR="00AA247F" w:rsidRPr="00A9656C" w:rsidRDefault="00000000">
      <w:pPr>
        <w:pStyle w:val="Listaconvietas"/>
        <w:spacing w:before="20" w:after="60"/>
        <w:rPr>
          <w:lang w:val="es-CL"/>
        </w:rPr>
      </w:pPr>
      <w:r w:rsidRPr="00A9656C">
        <w:rPr>
          <w:b/>
          <w:lang w:val="es-CL"/>
        </w:rPr>
        <w:t xml:space="preserve">Criterios de Aceptación (DoD): </w:t>
      </w:r>
      <w:r w:rsidRPr="00A9656C">
        <w:rPr>
          <w:lang w:val="es-CL"/>
        </w:rPr>
        <w:t>El sistema bloquea accesos directos por URL a módulos no habilitados, el diagnóstico queda registrado como línea base y el cálculo porcentual de avance se actualiza dinámicamente.</w:t>
      </w:r>
    </w:p>
    <w:p w14:paraId="530E642A" w14:textId="77777777" w:rsidR="00AA247F" w:rsidRPr="00D34536" w:rsidRDefault="00000000">
      <w:pPr>
        <w:keepNext/>
        <w:spacing w:before="200" w:after="60"/>
        <w:rPr>
          <w:color w:val="000000" w:themeColor="text1"/>
          <w:lang w:val="es-CL"/>
        </w:rPr>
      </w:pPr>
      <w:r w:rsidRPr="00D34536">
        <w:rPr>
          <w:b/>
          <w:color w:val="000000" w:themeColor="text1"/>
          <w:sz w:val="26"/>
          <w:lang w:val="es-CL"/>
        </w:rPr>
        <w:t>EP-04: Perfil Profesional Digital y Certificación</w:t>
      </w:r>
    </w:p>
    <w:p w14:paraId="6A25939F" w14:textId="77777777" w:rsidR="00AA247F" w:rsidRPr="00D34536" w:rsidRDefault="00000000">
      <w:pPr>
        <w:pStyle w:val="Listaconvietas"/>
        <w:spacing w:before="20" w:after="60"/>
        <w:rPr>
          <w:color w:val="000000" w:themeColor="text1"/>
        </w:rPr>
      </w:pPr>
      <w:r w:rsidRPr="00D34536">
        <w:rPr>
          <w:b/>
          <w:color w:val="000000" w:themeColor="text1"/>
        </w:rPr>
        <w:t xml:space="preserve">Sprint </w:t>
      </w:r>
      <w:proofErr w:type="spellStart"/>
      <w:r w:rsidRPr="00D34536">
        <w:rPr>
          <w:b/>
          <w:color w:val="000000" w:themeColor="text1"/>
        </w:rPr>
        <w:t>Planificado</w:t>
      </w:r>
      <w:proofErr w:type="spellEnd"/>
      <w:r w:rsidRPr="00D34536">
        <w:rPr>
          <w:b/>
          <w:color w:val="000000" w:themeColor="text1"/>
        </w:rPr>
        <w:t xml:space="preserve">: </w:t>
      </w:r>
      <w:r w:rsidRPr="00D34536">
        <w:rPr>
          <w:color w:val="000000" w:themeColor="text1"/>
        </w:rPr>
        <w:t>Sprint 4 (Semanas 9 y 10)</w:t>
      </w:r>
    </w:p>
    <w:p w14:paraId="3E9D2EFA" w14:textId="77777777" w:rsidR="00AA247F" w:rsidRPr="00D34536" w:rsidRDefault="00000000">
      <w:pPr>
        <w:pStyle w:val="Listaconvietas"/>
        <w:spacing w:before="20" w:after="60"/>
        <w:rPr>
          <w:color w:val="000000" w:themeColor="text1"/>
          <w:lang w:val="es-CL"/>
        </w:rPr>
      </w:pPr>
      <w:r w:rsidRPr="00D34536">
        <w:rPr>
          <w:b/>
          <w:color w:val="000000" w:themeColor="text1"/>
          <w:lang w:val="es-CL"/>
        </w:rPr>
        <w:t xml:space="preserve">Objetivo de Negocio: </w:t>
      </w:r>
      <w:r w:rsidRPr="00D34536">
        <w:rPr>
          <w:color w:val="000000" w:themeColor="text1"/>
          <w:lang w:val="es-CL"/>
        </w:rPr>
        <w:t>Materializar la propuesta de valor diferenciadora del proyecto: compilar los aprendizajes del usuario en un perfil profesional de alto impacto y acreditar su egreso con un certificado digital.</w:t>
      </w:r>
    </w:p>
    <w:p w14:paraId="2F1FFC19" w14:textId="7304BE57" w:rsidR="00AA247F" w:rsidRPr="00D34536" w:rsidRDefault="00000000">
      <w:pPr>
        <w:pStyle w:val="Listaconvietas"/>
        <w:spacing w:before="20" w:after="60"/>
        <w:rPr>
          <w:color w:val="000000" w:themeColor="text1"/>
          <w:lang w:val="es-CL"/>
        </w:rPr>
      </w:pPr>
      <w:r w:rsidRPr="00D34536">
        <w:rPr>
          <w:b/>
          <w:color w:val="000000" w:themeColor="text1"/>
          <w:lang w:val="es-CL"/>
        </w:rPr>
        <w:t xml:space="preserve">Alcance Funcional: </w:t>
      </w:r>
      <w:r w:rsidRPr="00D34536">
        <w:rPr>
          <w:color w:val="000000" w:themeColor="text1"/>
          <w:lang w:val="es-CL"/>
        </w:rPr>
        <w:t>Formulario del Módulo 10 para cargar resumen ejecutivo y logros STAR, motor de generación de infografía en PDF, generador de código QR hacia la ficha y emisión de certificado digital con firma.</w:t>
      </w:r>
    </w:p>
    <w:p w14:paraId="033339FC" w14:textId="77777777" w:rsidR="00AA247F" w:rsidRPr="00D34536" w:rsidRDefault="00000000">
      <w:pPr>
        <w:pStyle w:val="Listaconvietas"/>
        <w:spacing w:before="20" w:after="60"/>
        <w:rPr>
          <w:color w:val="000000" w:themeColor="text1"/>
          <w:lang w:val="es-CL"/>
        </w:rPr>
      </w:pPr>
      <w:r w:rsidRPr="00D34536">
        <w:rPr>
          <w:b/>
          <w:color w:val="000000" w:themeColor="text1"/>
          <w:lang w:val="es-CL"/>
        </w:rPr>
        <w:t xml:space="preserve">Historias de Usuario: </w:t>
      </w:r>
      <w:r w:rsidRPr="00D34536">
        <w:rPr>
          <w:color w:val="000000" w:themeColor="text1"/>
          <w:lang w:val="es-CL"/>
        </w:rPr>
        <w:t>HU-11 (Formulario de Perfil), HU-12 (Generación PDF y Código QR), HU-13 (Certificado digital)</w:t>
      </w:r>
    </w:p>
    <w:p w14:paraId="5F44384F" w14:textId="77777777" w:rsidR="00AA247F" w:rsidRPr="00D34536" w:rsidRDefault="00000000">
      <w:pPr>
        <w:pStyle w:val="Listaconvietas"/>
        <w:spacing w:before="20" w:after="60"/>
        <w:rPr>
          <w:color w:val="000000" w:themeColor="text1"/>
          <w:lang w:val="es-CL"/>
        </w:rPr>
      </w:pPr>
      <w:r w:rsidRPr="00D34536">
        <w:rPr>
          <w:b/>
          <w:color w:val="000000" w:themeColor="text1"/>
          <w:lang w:val="es-CL"/>
        </w:rPr>
        <w:t xml:space="preserve">Criterios de Aceptación (DoD): </w:t>
      </w:r>
      <w:r w:rsidRPr="00D34536">
        <w:rPr>
          <w:color w:val="000000" w:themeColor="text1"/>
          <w:lang w:val="es-CL"/>
        </w:rPr>
        <w:t>El código QR generado es legible por cualquier cámara de smartphone y redirige al perfil web; el PDF ejecutivo se genera automáticamente y el certificado solo se emite al completar el 100% de los módulos.</w:t>
      </w:r>
    </w:p>
    <w:p w14:paraId="57311EA5" w14:textId="77777777" w:rsidR="00AA247F" w:rsidRPr="00D34536" w:rsidRDefault="00000000">
      <w:pPr>
        <w:keepNext/>
        <w:spacing w:before="200" w:after="60"/>
        <w:rPr>
          <w:color w:val="000000" w:themeColor="text1"/>
          <w:lang w:val="es-CL"/>
        </w:rPr>
      </w:pPr>
      <w:r w:rsidRPr="00D34536">
        <w:rPr>
          <w:b/>
          <w:color w:val="000000" w:themeColor="text1"/>
          <w:sz w:val="26"/>
          <w:lang w:val="es-CL"/>
        </w:rPr>
        <w:lastRenderedPageBreak/>
        <w:t>EP-05: Monetización, Suscripciones y Pasarela de Pago</w:t>
      </w:r>
    </w:p>
    <w:p w14:paraId="127178A9" w14:textId="77777777" w:rsidR="00AA247F" w:rsidRPr="00D34536" w:rsidRDefault="00000000">
      <w:pPr>
        <w:pStyle w:val="Listaconvietas"/>
        <w:spacing w:before="20" w:after="60"/>
        <w:rPr>
          <w:color w:val="000000" w:themeColor="text1"/>
        </w:rPr>
      </w:pPr>
      <w:r w:rsidRPr="00D34536">
        <w:rPr>
          <w:b/>
          <w:color w:val="000000" w:themeColor="text1"/>
        </w:rPr>
        <w:t xml:space="preserve">Sprint </w:t>
      </w:r>
      <w:proofErr w:type="spellStart"/>
      <w:r w:rsidRPr="00D34536">
        <w:rPr>
          <w:b/>
          <w:color w:val="000000" w:themeColor="text1"/>
        </w:rPr>
        <w:t>Planificado</w:t>
      </w:r>
      <w:proofErr w:type="spellEnd"/>
      <w:r w:rsidRPr="00D34536">
        <w:rPr>
          <w:b/>
          <w:color w:val="000000" w:themeColor="text1"/>
        </w:rPr>
        <w:t xml:space="preserve">: </w:t>
      </w:r>
      <w:r w:rsidRPr="00D34536">
        <w:rPr>
          <w:color w:val="000000" w:themeColor="text1"/>
        </w:rPr>
        <w:t>Sprint 5 (Semanas 11 y 12)</w:t>
      </w:r>
    </w:p>
    <w:p w14:paraId="262EA145" w14:textId="77777777" w:rsidR="00AA247F" w:rsidRPr="00D34536" w:rsidRDefault="00000000">
      <w:pPr>
        <w:pStyle w:val="Listaconvietas"/>
        <w:spacing w:before="20" w:after="60"/>
        <w:rPr>
          <w:color w:val="000000" w:themeColor="text1"/>
          <w:lang w:val="es-CL"/>
        </w:rPr>
      </w:pPr>
      <w:r w:rsidRPr="00D34536">
        <w:rPr>
          <w:b/>
          <w:color w:val="000000" w:themeColor="text1"/>
          <w:lang w:val="es-CL"/>
        </w:rPr>
        <w:t xml:space="preserve">Objetivo de Negocio: </w:t>
      </w:r>
      <w:r w:rsidRPr="00D34536">
        <w:rPr>
          <w:color w:val="000000" w:themeColor="text1"/>
          <w:lang w:val="es-CL"/>
        </w:rPr>
        <w:t>Establecer la viabilidad financiera del modelo de negocio mediante la integración de una pasarela de pago chilena para cobros de suscripción y control de acceso a módulos premium.</w:t>
      </w:r>
    </w:p>
    <w:p w14:paraId="65ED9E8B" w14:textId="77777777" w:rsidR="00AA247F" w:rsidRPr="00D34536" w:rsidRDefault="00000000">
      <w:pPr>
        <w:pStyle w:val="Listaconvietas"/>
        <w:spacing w:before="20" w:after="60"/>
        <w:rPr>
          <w:color w:val="000000" w:themeColor="text1"/>
          <w:lang w:val="es-CL"/>
        </w:rPr>
      </w:pPr>
      <w:r w:rsidRPr="00D34536">
        <w:rPr>
          <w:b/>
          <w:color w:val="000000" w:themeColor="text1"/>
          <w:lang w:val="es-CL"/>
        </w:rPr>
        <w:t xml:space="preserve">Alcance Funcional: </w:t>
      </w:r>
      <w:r w:rsidRPr="00D34536">
        <w:rPr>
          <w:color w:val="000000" w:themeColor="text1"/>
          <w:lang w:val="es-CL"/>
        </w:rPr>
        <w:t xml:space="preserve">Catálogo de planes en pesos chilenos (CLP), integración con pasarela local (Webpay/Mercado Pago/Flow) mediante </w:t>
      </w:r>
      <w:proofErr w:type="spellStart"/>
      <w:r w:rsidRPr="00D34536">
        <w:rPr>
          <w:color w:val="000000" w:themeColor="text1"/>
          <w:lang w:val="es-CL"/>
        </w:rPr>
        <w:t>webhooks</w:t>
      </w:r>
      <w:proofErr w:type="spellEnd"/>
      <w:r w:rsidRPr="00D34536">
        <w:rPr>
          <w:color w:val="000000" w:themeColor="text1"/>
          <w:lang w:val="es-CL"/>
        </w:rPr>
        <w:t xml:space="preserve"> de confirmación, gestión de bajas de cobro recurrente y restricción de contenidos avanzados.</w:t>
      </w:r>
    </w:p>
    <w:p w14:paraId="508B9472" w14:textId="77777777" w:rsidR="00AA247F" w:rsidRPr="00D34536" w:rsidRDefault="00000000">
      <w:pPr>
        <w:pStyle w:val="Listaconvietas"/>
        <w:spacing w:before="20" w:after="60"/>
        <w:rPr>
          <w:color w:val="000000" w:themeColor="text1"/>
          <w:lang w:val="es-CL"/>
        </w:rPr>
      </w:pPr>
      <w:r w:rsidRPr="00D34536">
        <w:rPr>
          <w:b/>
          <w:color w:val="000000" w:themeColor="text1"/>
          <w:lang w:val="es-CL"/>
        </w:rPr>
        <w:t xml:space="preserve">Historias de Usuario: </w:t>
      </w:r>
      <w:r w:rsidRPr="00D34536">
        <w:rPr>
          <w:color w:val="000000" w:themeColor="text1"/>
          <w:lang w:val="es-CL"/>
        </w:rPr>
        <w:t>HU-14 (Catálogo de Planes en CLP), HU-15 (</w:t>
      </w:r>
      <w:proofErr w:type="spellStart"/>
      <w:r w:rsidRPr="00D34536">
        <w:rPr>
          <w:color w:val="000000" w:themeColor="text1"/>
          <w:lang w:val="es-CL"/>
        </w:rPr>
        <w:t>Checkout</w:t>
      </w:r>
      <w:proofErr w:type="spellEnd"/>
      <w:r w:rsidRPr="00D34536">
        <w:rPr>
          <w:color w:val="000000" w:themeColor="text1"/>
          <w:lang w:val="es-CL"/>
        </w:rPr>
        <w:t xml:space="preserve"> y Pasarela Local), HU-16 (Cancelación de Suscripción), HU-17 (Control Acceso Premium)</w:t>
      </w:r>
    </w:p>
    <w:p w14:paraId="15CAA791" w14:textId="22938846" w:rsidR="00AA247F" w:rsidRPr="00D34536" w:rsidRDefault="00000000">
      <w:pPr>
        <w:pStyle w:val="Listaconvietas"/>
        <w:spacing w:before="20" w:after="60"/>
        <w:rPr>
          <w:color w:val="000000" w:themeColor="text1"/>
          <w:lang w:val="es-CL"/>
        </w:rPr>
      </w:pPr>
      <w:r w:rsidRPr="00D34536">
        <w:rPr>
          <w:b/>
          <w:color w:val="000000" w:themeColor="text1"/>
          <w:lang w:val="es-CL"/>
        </w:rPr>
        <w:t xml:space="preserve">Criterios de Aceptación (DoD): </w:t>
      </w:r>
      <w:r w:rsidRPr="00D34536">
        <w:rPr>
          <w:color w:val="000000" w:themeColor="text1"/>
          <w:lang w:val="es-CL"/>
        </w:rPr>
        <w:t xml:space="preserve">Transacciones procesadas en entorno de pruebas, no se almacenan datos sensibles de tarjetas, </w:t>
      </w:r>
      <w:proofErr w:type="spellStart"/>
      <w:r w:rsidRPr="00D34536">
        <w:rPr>
          <w:color w:val="000000" w:themeColor="text1"/>
          <w:lang w:val="es-CL"/>
        </w:rPr>
        <w:t>webhook</w:t>
      </w:r>
      <w:proofErr w:type="spellEnd"/>
      <w:r w:rsidRPr="00D34536">
        <w:rPr>
          <w:color w:val="000000" w:themeColor="text1"/>
          <w:lang w:val="es-CL"/>
        </w:rPr>
        <w:t xml:space="preserve"> activa suscripciones en tiempo real y cancelación en un clic.</w:t>
      </w:r>
    </w:p>
    <w:p w14:paraId="1A8B2A76" w14:textId="77777777" w:rsidR="00AA247F" w:rsidRPr="00D34536" w:rsidRDefault="00000000">
      <w:pPr>
        <w:keepNext/>
        <w:spacing w:before="200" w:after="60"/>
        <w:rPr>
          <w:color w:val="000000" w:themeColor="text1"/>
        </w:rPr>
      </w:pPr>
      <w:r w:rsidRPr="00D34536">
        <w:rPr>
          <w:b/>
          <w:color w:val="000000" w:themeColor="text1"/>
          <w:sz w:val="26"/>
        </w:rPr>
        <w:t xml:space="preserve">EP-06: </w:t>
      </w:r>
      <w:proofErr w:type="spellStart"/>
      <w:r w:rsidRPr="00D34536">
        <w:rPr>
          <w:b/>
          <w:color w:val="000000" w:themeColor="text1"/>
          <w:sz w:val="26"/>
        </w:rPr>
        <w:t>Interacción</w:t>
      </w:r>
      <w:proofErr w:type="spellEnd"/>
      <w:r w:rsidRPr="00D34536">
        <w:rPr>
          <w:b/>
          <w:color w:val="000000" w:themeColor="text1"/>
          <w:sz w:val="26"/>
        </w:rPr>
        <w:t xml:space="preserve">, </w:t>
      </w:r>
      <w:proofErr w:type="spellStart"/>
      <w:r w:rsidRPr="00D34536">
        <w:rPr>
          <w:b/>
          <w:color w:val="000000" w:themeColor="text1"/>
          <w:sz w:val="26"/>
        </w:rPr>
        <w:t>Agendamiento</w:t>
      </w:r>
      <w:proofErr w:type="spellEnd"/>
      <w:r w:rsidRPr="00D34536">
        <w:rPr>
          <w:b/>
          <w:color w:val="000000" w:themeColor="text1"/>
          <w:sz w:val="26"/>
        </w:rPr>
        <w:t xml:space="preserve"> y Reportabilidad</w:t>
      </w:r>
    </w:p>
    <w:p w14:paraId="67E8C0F7" w14:textId="77777777" w:rsidR="00AA247F" w:rsidRDefault="00000000">
      <w:pPr>
        <w:pStyle w:val="Listaconvietas"/>
        <w:spacing w:before="20" w:after="60"/>
      </w:pPr>
      <w:r>
        <w:rPr>
          <w:b/>
        </w:rPr>
        <w:t xml:space="preserve">Sprint Planificado: </w:t>
      </w:r>
      <w:r>
        <w:t>Sprint 6 (Semanas 13 y 14)</w:t>
      </w:r>
    </w:p>
    <w:p w14:paraId="673FA43C" w14:textId="599B0B3E" w:rsidR="00AA247F" w:rsidRPr="00A9656C" w:rsidRDefault="00000000">
      <w:pPr>
        <w:pStyle w:val="Listaconvietas"/>
        <w:spacing w:before="20" w:after="60"/>
        <w:rPr>
          <w:lang w:val="es-CL"/>
        </w:rPr>
      </w:pPr>
      <w:r w:rsidRPr="00A9656C">
        <w:rPr>
          <w:b/>
          <w:lang w:val="es-CL"/>
        </w:rPr>
        <w:t xml:space="preserve">Objetivo de Negocio: </w:t>
      </w:r>
      <w:r w:rsidRPr="00A9656C">
        <w:rPr>
          <w:lang w:val="es-CL"/>
        </w:rPr>
        <w:t xml:space="preserve">Facilitar el contacto y, además de proveer a la directiva de </w:t>
      </w:r>
      <w:proofErr w:type="spellStart"/>
      <w:r w:rsidRPr="00A9656C">
        <w:rPr>
          <w:lang w:val="es-CL"/>
        </w:rPr>
        <w:t>LLConsulting</w:t>
      </w:r>
      <w:proofErr w:type="spellEnd"/>
      <w:r w:rsidRPr="00A9656C">
        <w:rPr>
          <w:lang w:val="es-CL"/>
        </w:rPr>
        <w:t xml:space="preserve"> visibilidad sobre el rendimiento del negocio.</w:t>
      </w:r>
    </w:p>
    <w:p w14:paraId="0F8C9034" w14:textId="20ACDE43" w:rsidR="00AA247F" w:rsidRPr="00A9656C" w:rsidRDefault="00000000">
      <w:pPr>
        <w:pStyle w:val="Listaconvietas"/>
        <w:spacing w:before="20" w:after="60"/>
        <w:rPr>
          <w:lang w:val="es-CL"/>
        </w:rPr>
      </w:pPr>
      <w:r w:rsidRPr="00A9656C">
        <w:rPr>
          <w:b/>
          <w:lang w:val="es-CL"/>
        </w:rPr>
        <w:t xml:space="preserve">Alcance Funcional: </w:t>
      </w:r>
      <w:r w:rsidR="00F610C7">
        <w:rPr>
          <w:lang w:val="es-CL"/>
        </w:rPr>
        <w:t>Formulario para dudas</w:t>
      </w:r>
      <w:r w:rsidRPr="00A9656C">
        <w:rPr>
          <w:lang w:val="es-CL"/>
        </w:rPr>
        <w:t xml:space="preserve"> y </w:t>
      </w:r>
      <w:proofErr w:type="spellStart"/>
      <w:r w:rsidRPr="00A9656C">
        <w:rPr>
          <w:lang w:val="es-CL"/>
        </w:rPr>
        <w:t>dashboard</w:t>
      </w:r>
      <w:proofErr w:type="spellEnd"/>
      <w:r w:rsidRPr="00A9656C">
        <w:rPr>
          <w:lang w:val="es-CL"/>
        </w:rPr>
        <w:t xml:space="preserve"> administrativo con métricas e indicadores de conversión y progreso.</w:t>
      </w:r>
    </w:p>
    <w:p w14:paraId="6A63417F" w14:textId="029FCBD7" w:rsidR="00AA247F" w:rsidRPr="00A9656C" w:rsidRDefault="00000000">
      <w:pPr>
        <w:pStyle w:val="Listaconvietas"/>
        <w:spacing w:before="20" w:after="60"/>
        <w:rPr>
          <w:lang w:val="es-CL"/>
        </w:rPr>
      </w:pPr>
      <w:r w:rsidRPr="00A9656C">
        <w:rPr>
          <w:b/>
          <w:lang w:val="es-CL"/>
        </w:rPr>
        <w:t xml:space="preserve">Historias de Usuario: </w:t>
      </w:r>
      <w:r w:rsidRPr="00A9656C">
        <w:rPr>
          <w:lang w:val="es-CL"/>
        </w:rPr>
        <w:t>HU-1</w:t>
      </w:r>
      <w:r w:rsidR="00F610C7">
        <w:rPr>
          <w:lang w:val="es-CL"/>
        </w:rPr>
        <w:t>8</w:t>
      </w:r>
      <w:r w:rsidRPr="00A9656C">
        <w:rPr>
          <w:lang w:val="es-CL"/>
        </w:rPr>
        <w:t xml:space="preserve"> (Formulario de Contacto al Coach), HU-</w:t>
      </w:r>
      <w:r w:rsidR="00F610C7">
        <w:rPr>
          <w:lang w:val="es-CL"/>
        </w:rPr>
        <w:t>19</w:t>
      </w:r>
      <w:r w:rsidRPr="00A9656C">
        <w:rPr>
          <w:lang w:val="es-CL"/>
        </w:rPr>
        <w:t xml:space="preserve"> (</w:t>
      </w:r>
      <w:proofErr w:type="spellStart"/>
      <w:r w:rsidRPr="00A9656C">
        <w:rPr>
          <w:lang w:val="es-CL"/>
        </w:rPr>
        <w:t>Dashboard</w:t>
      </w:r>
      <w:proofErr w:type="spellEnd"/>
      <w:r w:rsidRPr="00A9656C">
        <w:rPr>
          <w:lang w:val="es-CL"/>
        </w:rPr>
        <w:t xml:space="preserve"> de </w:t>
      </w:r>
      <w:proofErr w:type="spellStart"/>
      <w:r w:rsidRPr="00A9656C">
        <w:rPr>
          <w:lang w:val="es-CL"/>
        </w:rPr>
        <w:t>KPIs</w:t>
      </w:r>
      <w:proofErr w:type="spellEnd"/>
      <w:r w:rsidRPr="00A9656C">
        <w:rPr>
          <w:lang w:val="es-CL"/>
        </w:rPr>
        <w:t>)</w:t>
      </w:r>
    </w:p>
    <w:p w14:paraId="7CD490BB" w14:textId="77777777" w:rsidR="00AA247F" w:rsidRPr="00A9656C" w:rsidRDefault="00000000">
      <w:pPr>
        <w:pStyle w:val="Listaconvietas"/>
        <w:spacing w:before="20" w:after="60"/>
        <w:rPr>
          <w:lang w:val="es-CL"/>
        </w:rPr>
      </w:pPr>
      <w:r w:rsidRPr="00A9656C">
        <w:rPr>
          <w:b/>
          <w:lang w:val="es-CL"/>
        </w:rPr>
        <w:t xml:space="preserve">Criterios de Aceptación (DoD): </w:t>
      </w:r>
      <w:r w:rsidRPr="00A9656C">
        <w:rPr>
          <w:lang w:val="es-CL"/>
        </w:rPr>
        <w:t xml:space="preserve">Mecanismo para evitar reservas duplicadas en un mismo horario (sin </w:t>
      </w:r>
      <w:proofErr w:type="gramStart"/>
      <w:r w:rsidRPr="00A9656C">
        <w:rPr>
          <w:lang w:val="es-CL"/>
        </w:rPr>
        <w:t>overbooking</w:t>
      </w:r>
      <w:proofErr w:type="gramEnd"/>
      <w:r w:rsidRPr="00A9656C">
        <w:rPr>
          <w:lang w:val="es-CL"/>
        </w:rPr>
        <w:t>), correos de confirmación enviados a ambas partes y panel con métricas de usuarios, ingresos y perfiles generados.</w:t>
      </w:r>
    </w:p>
    <w:sectPr w:rsidR="00AA247F" w:rsidRPr="00A9656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5853835">
    <w:abstractNumId w:val="8"/>
  </w:num>
  <w:num w:numId="2" w16cid:durableId="603344786">
    <w:abstractNumId w:val="6"/>
  </w:num>
  <w:num w:numId="3" w16cid:durableId="1312515758">
    <w:abstractNumId w:val="5"/>
  </w:num>
  <w:num w:numId="4" w16cid:durableId="10382613">
    <w:abstractNumId w:val="4"/>
  </w:num>
  <w:num w:numId="5" w16cid:durableId="158859773">
    <w:abstractNumId w:val="7"/>
  </w:num>
  <w:num w:numId="6" w16cid:durableId="538206953">
    <w:abstractNumId w:val="3"/>
  </w:num>
  <w:num w:numId="7" w16cid:durableId="121770621">
    <w:abstractNumId w:val="2"/>
  </w:num>
  <w:num w:numId="8" w16cid:durableId="319651692">
    <w:abstractNumId w:val="1"/>
  </w:num>
  <w:num w:numId="9" w16cid:durableId="1329364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940"/>
    <w:rsid w:val="0015074B"/>
    <w:rsid w:val="0029639D"/>
    <w:rsid w:val="00326F90"/>
    <w:rsid w:val="00475B00"/>
    <w:rsid w:val="00A9656C"/>
    <w:rsid w:val="00AA1D8D"/>
    <w:rsid w:val="00AA247F"/>
    <w:rsid w:val="00B47730"/>
    <w:rsid w:val="00CB0664"/>
    <w:rsid w:val="00D34536"/>
    <w:rsid w:val="00D37F4F"/>
    <w:rsid w:val="00F610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2EB0F5"/>
  <w14:defaultImageDpi w14:val="300"/>
  <w15:docId w15:val="{58C798D2-801F-40FF-A9B9-080034C07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F293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920</Words>
  <Characters>5060</Characters>
  <Application>Microsoft Office Word</Application>
  <DocSecurity>0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HECTOR ANDRES NAHUELPAN MANRIQUEZ</cp:lastModifiedBy>
  <cp:revision>2</cp:revision>
  <dcterms:created xsi:type="dcterms:W3CDTF">2026-10-07T02:42:00Z</dcterms:created>
  <dcterms:modified xsi:type="dcterms:W3CDTF">2026-10-07T02:42:00Z</dcterms:modified>
  <cp:category/>
</cp:coreProperties>
</file>