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4A76" w14:textId="2BD4BEA8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Aplicación para la organización del tiempo y optimización del método de estudio para estudiantes</w:t>
      </w:r>
    </w:p>
    <w:p w14:paraId="1BA2F99E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715772CC" w14:textId="029B2FD9" w:rsid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Objetivo Principal:</w:t>
      </w:r>
    </w:p>
    <w:p w14:paraId="2A0AFD11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</w:p>
    <w:p w14:paraId="42DBE575" w14:textId="4E27F08A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 xml:space="preserve">Desarrollar una aplicación destinada a estudiantes que les ayude a organizar su tiempo, planificar tareas y exámenes, y, lo más importante, identificar el método de estudio que mejor se adapta a sus preferencias y estilo de aprendizaje, </w:t>
      </w:r>
      <w:r w:rsidR="0049602D" w:rsidRPr="00703233">
        <w:rPr>
          <w:rFonts w:ascii="Times New Roman" w:hAnsi="Times New Roman" w:cs="Times New Roman"/>
          <w:sz w:val="24"/>
          <w:szCs w:val="24"/>
          <w:lang w:eastAsia="es-ES"/>
        </w:rPr>
        <w:t>acompañándolos</w:t>
      </w:r>
      <w:r w:rsidRPr="00703233">
        <w:rPr>
          <w:rFonts w:ascii="Times New Roman" w:hAnsi="Times New Roman" w:cs="Times New Roman"/>
          <w:sz w:val="24"/>
          <w:szCs w:val="24"/>
          <w:lang w:eastAsia="es-ES"/>
        </w:rPr>
        <w:t xml:space="preserve"> en su implementación diaria.</w:t>
      </w:r>
    </w:p>
    <w:p w14:paraId="4D10EDA1" w14:textId="77777777" w:rsidR="003A3E7E" w:rsidRPr="00703233" w:rsidRDefault="003A3E7E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08FEA255" w14:textId="1D792B02" w:rsid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 w:rsidRPr="003A3E7E"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Descripción Funcional del Proyecto:</w:t>
      </w:r>
    </w:p>
    <w:p w14:paraId="71133C50" w14:textId="77777777" w:rsidR="003A3E7E" w:rsidRPr="00703233" w:rsidRDefault="003A3E7E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2628EF1A" w14:textId="6F818CD7" w:rsidR="00703233" w:rsidRDefault="003A3E7E" w:rsidP="003A3E7E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1.</w:t>
      </w:r>
      <w:r w:rsidR="00703233" w:rsidRPr="003A3E7E"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Selección del método de estudio personalizado</w:t>
      </w:r>
    </w:p>
    <w:p w14:paraId="3230BAE7" w14:textId="77777777" w:rsidR="003A3E7E" w:rsidRPr="003A3E7E" w:rsidRDefault="003A3E7E" w:rsidP="003A3E7E">
      <w:pPr>
        <w:pStyle w:val="Sinespaciado"/>
        <w:ind w:left="720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</w:p>
    <w:p w14:paraId="0B6984E0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Mediante un breve cuestionario, la aplicación analizará los hábitos y preferencias del usuario. Ejemplos de preguntas:</w:t>
      </w:r>
    </w:p>
    <w:p w14:paraId="6A1B4357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¿Prefieres aprender con imágenes o con texto?</w:t>
      </w:r>
    </w:p>
    <w:p w14:paraId="32F342C3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¿Te resulta más fácil leer o escuchar una explicación?</w:t>
      </w:r>
    </w:p>
    <w:p w14:paraId="39550ABB" w14:textId="09FDBAE2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¿Qué técnica de estudio utilizas actualmente? ¿Con qué resultados?</w:t>
      </w:r>
    </w:p>
    <w:p w14:paraId="65F72047" w14:textId="77777777" w:rsidR="003A3E7E" w:rsidRPr="00703233" w:rsidRDefault="003A3E7E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0E898440" w14:textId="549E3C20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 xml:space="preserve">En base a las respuestas, se sugerirá un método de estudio óptimo (por ejemplo: mapas mentales, resúmenes, técnica Feynman, </w:t>
      </w:r>
      <w:proofErr w:type="spellStart"/>
      <w:r w:rsidRPr="00703233">
        <w:rPr>
          <w:rFonts w:ascii="Times New Roman" w:hAnsi="Times New Roman" w:cs="Times New Roman"/>
          <w:sz w:val="24"/>
          <w:szCs w:val="24"/>
          <w:lang w:eastAsia="es-ES"/>
        </w:rPr>
        <w:t>flashcards</w:t>
      </w:r>
      <w:proofErr w:type="spellEnd"/>
      <w:r w:rsidRPr="00703233">
        <w:rPr>
          <w:rFonts w:ascii="Times New Roman" w:hAnsi="Times New Roman" w:cs="Times New Roman"/>
          <w:sz w:val="24"/>
          <w:szCs w:val="24"/>
          <w:lang w:eastAsia="es-ES"/>
        </w:rPr>
        <w:t>...).</w:t>
      </w:r>
    </w:p>
    <w:p w14:paraId="55758CE3" w14:textId="77777777" w:rsidR="003A3E7E" w:rsidRPr="00703233" w:rsidRDefault="003A3E7E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4CA33655" w14:textId="19AAC492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La aplicación incluirá un asistente interactivo que explicará paso a paso cómo aplicar ese método:</w:t>
      </w:r>
    </w:p>
    <w:p w14:paraId="4743E24A" w14:textId="77777777" w:rsidR="003A3E7E" w:rsidRPr="00703233" w:rsidRDefault="003A3E7E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2C6845BA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Si se elige “mapas mentales”, el asistente permitirá al usuario crear relaciones entre conceptos, usar colores, añadir íconos, etc., además de mostrar una guía breve para su uso correcto.</w:t>
      </w:r>
    </w:p>
    <w:p w14:paraId="2A481EDD" w14:textId="77777777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5849AE86" w14:textId="22A18A6C" w:rsidR="00703233" w:rsidRP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2. Organización del tiempo (Calendario inteligente)</w:t>
      </w:r>
    </w:p>
    <w:p w14:paraId="0D0F1C47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1DB92139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Un calendario visual donde el estudiante podrá añadir tareas, entregas y exámenes.</w:t>
      </w:r>
    </w:p>
    <w:p w14:paraId="623C59AD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 xml:space="preserve">El sistema generará notificaciones automáticas y personalizadas, </w:t>
      </w:r>
      <w:proofErr w:type="gramStart"/>
      <w:r w:rsidRPr="00703233">
        <w:rPr>
          <w:rFonts w:ascii="Times New Roman" w:hAnsi="Times New Roman" w:cs="Times New Roman"/>
          <w:sz w:val="24"/>
          <w:szCs w:val="24"/>
          <w:lang w:eastAsia="es-ES"/>
        </w:rPr>
        <w:t>como</w:t>
      </w:r>
      <w:proofErr w:type="gramEnd"/>
      <w:r w:rsidRPr="00703233">
        <w:rPr>
          <w:rFonts w:ascii="Times New Roman" w:hAnsi="Times New Roman" w:cs="Times New Roman"/>
          <w:sz w:val="24"/>
          <w:szCs w:val="24"/>
          <w:lang w:eastAsia="es-ES"/>
        </w:rPr>
        <w:t xml:space="preserve"> por ejemplo:</w:t>
      </w:r>
    </w:p>
    <w:p w14:paraId="4049371C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"Recuerda que en 2 días se cierra el plazo para entregar el trabajo de Programación."</w:t>
      </w:r>
    </w:p>
    <w:p w14:paraId="53D41146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"En 3 días tienes examen de Acceso a Datos, empieza a repasar."</w:t>
      </w:r>
    </w:p>
    <w:p w14:paraId="22CB5505" w14:textId="77777777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7E66F03F" w14:textId="6D897316" w:rsid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3. Gestión del material de estudio</w:t>
      </w:r>
    </w:p>
    <w:p w14:paraId="4D10FDC4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</w:p>
    <w:p w14:paraId="4E1BA270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Los usuarios podrán:</w:t>
      </w:r>
    </w:p>
    <w:p w14:paraId="15337EC7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Crear, guardar y consultar materiales generados dentro de la aplicación.</w:t>
      </w:r>
    </w:p>
    <w:p w14:paraId="739354D5" w14:textId="77777777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Subir materiales externos o hechos a mano mediante imágenes, para tenerlos siempre disponibles desde cualquier dispositivo.</w:t>
      </w:r>
    </w:p>
    <w:p w14:paraId="3F4DAC73" w14:textId="77777777" w:rsidR="0049602D" w:rsidRDefault="0049602D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49708B5E" w14:textId="77777777" w:rsidR="0049602D" w:rsidRDefault="0049602D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685AB29D" w14:textId="77777777" w:rsidR="0049602D" w:rsidRDefault="0049602D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152A4CAA" w14:textId="77777777" w:rsidR="0049602D" w:rsidRDefault="0049602D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2FD9CA20" w14:textId="77777777" w:rsidR="0049602D" w:rsidRDefault="0049602D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1DAC19FF" w14:textId="77777777" w:rsidR="0049602D" w:rsidRDefault="0049602D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0E8A3A12" w14:textId="77777777" w:rsidR="0049602D" w:rsidRDefault="0049602D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tbl>
      <w:tblPr>
        <w:tblpPr w:leftFromText="141" w:rightFromText="141" w:vertAnchor="text" w:horzAnchor="margin" w:tblpY="-1418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3"/>
        <w:gridCol w:w="3653"/>
        <w:gridCol w:w="313"/>
        <w:gridCol w:w="460"/>
        <w:gridCol w:w="3877"/>
      </w:tblGrid>
      <w:tr w:rsidR="0049602D" w14:paraId="1509FEA9" w14:textId="77777777" w:rsidTr="00641519">
        <w:trPr>
          <w:trHeight w:val="237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36B21C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5BEB22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586713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76F0CA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877" w:type="dxa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00214A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9602D" w14:paraId="14FF4356" w14:textId="77777777" w:rsidTr="00641519">
        <w:trPr>
          <w:trHeight w:val="637"/>
        </w:trPr>
        <w:tc>
          <w:tcPr>
            <w:tcW w:w="4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3383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7B46BA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Debilidades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55234B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A21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79FED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Amenazas</w:t>
            </w:r>
          </w:p>
        </w:tc>
      </w:tr>
      <w:tr w:rsidR="0049602D" w14:paraId="296D45C4" w14:textId="77777777" w:rsidTr="00641519">
        <w:trPr>
          <w:trHeight w:val="35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C6E494" w14:textId="77777777" w:rsidR="0049602D" w:rsidRPr="002262FA" w:rsidRDefault="0049602D" w:rsidP="00641519">
            <w:pPr>
              <w:widowControl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eastAsia="Calibri" w:hAnsi="Times New Roman" w:cs="Times New Roman"/>
                <w:color w:val="833C0B"/>
                <w:sz w:val="24"/>
                <w:szCs w:val="24"/>
              </w:rPr>
              <w:t>1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3BCD4B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La guía para métodos de estudio debe ser clara y fácil para todos los niveles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3F93AF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116774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1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BAC6E6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Riesgo de baja adopción si no se logra captar usuarios inicialmente</w:t>
            </w:r>
          </w:p>
        </w:tc>
      </w:tr>
      <w:tr w:rsidR="0049602D" w14:paraId="445D163D" w14:textId="77777777" w:rsidTr="00641519">
        <w:trPr>
          <w:trHeight w:val="35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1A2C5E" w14:textId="77777777" w:rsidR="0049602D" w:rsidRPr="002262FA" w:rsidRDefault="0049602D" w:rsidP="00641519">
            <w:pPr>
              <w:widowControl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eastAsia="Calibri" w:hAnsi="Times New Roman" w:cs="Times New Roman"/>
                <w:color w:val="833C0B"/>
                <w:sz w:val="24"/>
                <w:szCs w:val="24"/>
              </w:rPr>
              <w:t>2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250CE1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Dependencia de la motivación del estudiante para usar la app regularmente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6C01D0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8E3585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2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A8088F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Cambios en las tendencias educativas o en los métodos de estudio que hagan que los métodos incluidos queden obsoletos o menos valorados.</w:t>
            </w:r>
          </w:p>
        </w:tc>
      </w:tr>
      <w:tr w:rsidR="0049602D" w14:paraId="69149E0B" w14:textId="77777777" w:rsidTr="00641519">
        <w:trPr>
          <w:trHeight w:val="35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2AF628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33C0B"/>
                <w:sz w:val="20"/>
                <w:szCs w:val="20"/>
              </w:rPr>
              <w:t>3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3227C3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Posibles errores en notificaciones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Si las alertas o recordatorios fallan o no llegan a tiempo, la confianza en la app se reduce.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2C2566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A3B7C8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3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CE6C10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Saturación de apps educativas en el mercado que generen desconfianza</w:t>
            </w:r>
          </w:p>
        </w:tc>
      </w:tr>
      <w:tr w:rsidR="0049602D" w14:paraId="240ED844" w14:textId="77777777" w:rsidTr="00641519">
        <w:trPr>
          <w:trHeight w:val="35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FFEC21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33C0B"/>
                <w:sz w:val="20"/>
                <w:szCs w:val="20"/>
              </w:rPr>
              <w:t>4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12898D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eastAsia="Calibri" w:hAnsi="Times New Roman" w:cs="Times New Roman"/>
                <w:sz w:val="24"/>
                <w:szCs w:val="24"/>
              </w:rPr>
              <w:t>Limitaciones con el acceso a internet: la app necesita acceso constante a internet para realizar el método de estudio elegido con el asistente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33BEB6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2839D1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4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3EB767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Dificultad para mantener la privacidad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si se incorpora funcionalidad para subir imágenes o contenido personal</w:t>
            </w:r>
          </w:p>
        </w:tc>
      </w:tr>
      <w:tr w:rsidR="0049602D" w14:paraId="2B2C7B86" w14:textId="77777777" w:rsidTr="00641519">
        <w:trPr>
          <w:trHeight w:val="35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B72A8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33C0B"/>
                <w:sz w:val="20"/>
                <w:szCs w:val="20"/>
              </w:rPr>
              <w:t>5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BA7B96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Sin soporte para estudio en grupo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La app es individual, no contempla colaboración o trabajo en grupo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23FA31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41F554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5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6D74F4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9602D" w14:paraId="7D5BBAEB" w14:textId="77777777" w:rsidTr="00641519">
        <w:trPr>
          <w:trHeight w:val="296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B9713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2F941C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51D8B3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345C2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C811B3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9602D" w14:paraId="24847570" w14:textId="77777777" w:rsidTr="00641519">
        <w:trPr>
          <w:trHeight w:val="681"/>
        </w:trPr>
        <w:tc>
          <w:tcPr>
            <w:tcW w:w="4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A86E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EC0BB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Fortalezas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4AD6A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761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D6911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Oportunidades</w:t>
            </w:r>
          </w:p>
        </w:tc>
      </w:tr>
      <w:tr w:rsidR="0049602D" w14:paraId="5F73AF27" w14:textId="77777777" w:rsidTr="0049602D">
        <w:trPr>
          <w:trHeight w:val="38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A0F60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1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4C8682" w14:textId="6EE4CF22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960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hay competencia directa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combine planificación, notificaciones y personalización de métodos de estudio.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D0D849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061EB2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1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D452A8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Creciente interés en técnicas de estudio y productividad personal.</w:t>
            </w:r>
          </w:p>
        </w:tc>
      </w:tr>
      <w:tr w:rsidR="0049602D" w14:paraId="788AE888" w14:textId="77777777" w:rsidTr="00641519">
        <w:trPr>
          <w:trHeight w:val="38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1346E1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2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930C2B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Funcionalidad integral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Combina calendario, notificaciones y acceso a materiales, todo en una sola app.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468CC8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93D994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2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0EE59A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Integración futura con otras plataformas educativas</w:t>
            </w:r>
          </w:p>
        </w:tc>
      </w:tr>
      <w:tr w:rsidR="0049602D" w14:paraId="1B6B98CA" w14:textId="77777777" w:rsidTr="0049602D">
        <w:trPr>
          <w:trHeight w:val="38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07B454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3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9DA500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Adaptabilidad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El sistema de preguntas permite ajustar el método de estudio a las preferencias individuales de cada estudiante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CFCA77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970C6D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3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C4793A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Integración con otras plataformas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Vinculación con calendarios digitales, plataformas de cursos o gestores de tareas.</w:t>
            </w:r>
          </w:p>
        </w:tc>
      </w:tr>
      <w:tr w:rsidR="0049602D" w14:paraId="7038E926" w14:textId="77777777" w:rsidTr="00641519">
        <w:trPr>
          <w:trHeight w:val="38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D13462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4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D35384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Guías prácticas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: Los asistentes paso a paso para cada técnica facilitan la creación de material de estudio efectivo.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37C677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C5C96E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4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CD40BA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Uso de inteligencia artificial para recomendaciones personalizadas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t xml:space="preserve"> 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Mejorar el sistema de elección del método de estudio con IA.</w:t>
            </w:r>
          </w:p>
        </w:tc>
      </w:tr>
      <w:tr w:rsidR="0049602D" w14:paraId="5D9FA95A" w14:textId="77777777" w:rsidTr="0049602D">
        <w:trPr>
          <w:trHeight w:val="385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553EE1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5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5A231E" w14:textId="77777777" w:rsidR="0049602D" w:rsidRPr="002262FA" w:rsidRDefault="0049602D" w:rsidP="00641519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Mejora del rendimiento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Ayuda a los estudiantes a elegir y aplicar métodos que pueden aumentar su eficacia y resultados académicos.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020686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C1073D" w14:textId="77777777" w:rsidR="0049602D" w:rsidRDefault="0049602D" w:rsidP="00641519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5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3F90B7" w14:textId="77777777" w:rsidR="0049602D" w:rsidRDefault="0049602D" w:rsidP="00641519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5130B8B0" w14:textId="77777777" w:rsidR="0049602D" w:rsidRDefault="0049602D" w:rsidP="0049602D">
      <w:pPr>
        <w:rPr>
          <w:sz w:val="10"/>
          <w:szCs w:val="10"/>
        </w:rPr>
      </w:pPr>
    </w:p>
    <w:p w14:paraId="552A0D5B" w14:textId="77777777" w:rsidR="0049602D" w:rsidRDefault="0049602D" w:rsidP="0049602D">
      <w:pPr>
        <w:rPr>
          <w:sz w:val="10"/>
          <w:szCs w:val="10"/>
        </w:rPr>
      </w:pPr>
    </w:p>
    <w:p w14:paraId="494F3898" w14:textId="77777777" w:rsidR="0049602D" w:rsidRDefault="0049602D" w:rsidP="0049602D">
      <w:pPr>
        <w:rPr>
          <w:sz w:val="10"/>
          <w:szCs w:val="10"/>
        </w:rPr>
      </w:pPr>
    </w:p>
    <w:p w14:paraId="708B712F" w14:textId="77777777" w:rsidR="0049602D" w:rsidRPr="00593082" w:rsidRDefault="0049602D" w:rsidP="00496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Oportunidades</w:t>
      </w:r>
    </w:p>
    <w:p w14:paraId="3081FC41" w14:textId="77777777" w:rsidR="0049602D" w:rsidRPr="00593082" w:rsidRDefault="0049602D" w:rsidP="00496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 detectado:</w:t>
      </w: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Muchos estudiantes tienen dificultades para organizar su tiempo y aplicar un método de estudio efectivo.</w:t>
      </w:r>
    </w:p>
    <w:p w14:paraId="432C6F0A" w14:textId="560E8B0C" w:rsidR="0049602D" w:rsidRPr="0049602D" w:rsidRDefault="0049602D" w:rsidP="00496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Oportunidad de mercado:</w:t>
      </w: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Existe demanda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este tipo de</w:t>
      </w: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apps educativas que combinen gestión del tiempo, planificación de tareas y personalización del método de estudio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porque las hay que sirven para planificar tareas, las hay que sirven para elegir en método de estudio, pero no he encontrado ninguna que lo integre todo.</w:t>
      </w:r>
    </w:p>
    <w:p w14:paraId="16F2F7C4" w14:textId="77D1CCED" w:rsidR="0049602D" w:rsidRPr="0049602D" w:rsidRDefault="0049602D" w:rsidP="00496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9602D">
        <w:rPr>
          <w:rFonts w:ascii="Times New Roman" w:hAnsi="Times New Roman" w:cs="Times New Roman"/>
          <w:b/>
          <w:bCs/>
          <w:sz w:val="24"/>
          <w:szCs w:val="24"/>
        </w:rPr>
        <w:t>Tendencias:</w:t>
      </w:r>
    </w:p>
    <w:p w14:paraId="0217D6AD" w14:textId="0F10EB23" w:rsidR="0049602D" w:rsidRPr="0049602D" w:rsidRDefault="0049602D" w:rsidP="0049602D">
      <w:pPr>
        <w:pStyle w:val="Sinespaciado"/>
        <w:ind w:firstLine="709"/>
        <w:rPr>
          <w:rFonts w:ascii="Times New Roman" w:hAnsi="Times New Roman" w:cs="Times New Roman"/>
          <w:sz w:val="24"/>
          <w:szCs w:val="24"/>
        </w:rPr>
      </w:pPr>
      <w:r>
        <w:t>-</w:t>
      </w:r>
      <w:r w:rsidRPr="0049602D">
        <w:rPr>
          <w:rFonts w:ascii="Times New Roman" w:hAnsi="Times New Roman" w:cs="Times New Roman"/>
          <w:sz w:val="24"/>
          <w:szCs w:val="24"/>
        </w:rPr>
        <w:t>Educación digital creciente.</w:t>
      </w:r>
    </w:p>
    <w:p w14:paraId="67934E5D" w14:textId="171957DD" w:rsidR="0049602D" w:rsidRPr="0049602D" w:rsidRDefault="0049602D" w:rsidP="0049602D">
      <w:pPr>
        <w:pStyle w:val="Sinespaciado"/>
        <w:ind w:firstLine="709"/>
        <w:rPr>
          <w:rFonts w:ascii="Times New Roman" w:hAnsi="Times New Roman" w:cs="Times New Roman"/>
          <w:sz w:val="24"/>
          <w:szCs w:val="24"/>
        </w:rPr>
      </w:pPr>
      <w:r w:rsidRPr="0049602D">
        <w:rPr>
          <w:rFonts w:ascii="Times New Roman" w:hAnsi="Times New Roman" w:cs="Times New Roman"/>
          <w:sz w:val="24"/>
          <w:szCs w:val="24"/>
        </w:rPr>
        <w:t>-Productividad personal y técnicas de aprendizaje adaptativo.</w:t>
      </w:r>
    </w:p>
    <w:p w14:paraId="19322360" w14:textId="424C6AF6" w:rsidR="0049602D" w:rsidRPr="0049602D" w:rsidRDefault="0049602D" w:rsidP="0049602D">
      <w:pPr>
        <w:pStyle w:val="Sinespaciado"/>
        <w:ind w:firstLine="709"/>
        <w:rPr>
          <w:rFonts w:ascii="Times New Roman" w:hAnsi="Times New Roman" w:cs="Times New Roman"/>
          <w:sz w:val="24"/>
          <w:szCs w:val="24"/>
        </w:rPr>
      </w:pPr>
      <w:r w:rsidRPr="0049602D">
        <w:rPr>
          <w:rFonts w:ascii="Times New Roman" w:hAnsi="Times New Roman" w:cs="Times New Roman"/>
          <w:sz w:val="24"/>
          <w:szCs w:val="24"/>
        </w:rPr>
        <w:t>-Incorporación de IA y análisis de hábitos de estudio.</w:t>
      </w:r>
    </w:p>
    <w:p w14:paraId="0B4EEB58" w14:textId="77777777" w:rsidR="0049602D" w:rsidRPr="00593082" w:rsidRDefault="0049602D" w:rsidP="004960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033462" w14:textId="77777777" w:rsidR="0049602D" w:rsidRDefault="0049602D" w:rsidP="00496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1.Identificación de reglas de negocio </w:t>
      </w:r>
    </w:p>
    <w:p w14:paraId="34D508B4" w14:textId="77777777" w:rsidR="005C764B" w:rsidRPr="005C764B" w:rsidRDefault="005C764B" w:rsidP="005C764B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RN-001 (Creación de Perfil):</w:t>
      </w: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Un usuario debe crear un perfil con datos básicos, incluyendo edad, antes de poder interactuar con otras funcionalidades.</w:t>
      </w:r>
    </w:p>
    <w:p w14:paraId="6BBBBC5A" w14:textId="09850DD1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 previo: Usuario registrado, pero sin perfil.</w:t>
      </w:r>
    </w:p>
    <w:p w14:paraId="1C35B62B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 posterior: Perfil completado y activo.</w:t>
      </w:r>
    </w:p>
    <w:p w14:paraId="539A51A2" w14:textId="77777777" w:rsidR="005C764B" w:rsidRPr="005C764B" w:rsidRDefault="005C764B" w:rsidP="005C764B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RN-002 (Cuestionario Inicial):</w:t>
      </w: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Un usuario no puede acceder a las recomendaciones de estudio hasta haber completado el cuestionario inicial que determina el método de estudio recomendado.</w:t>
      </w:r>
    </w:p>
    <w:p w14:paraId="623A8EAA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Dependencia: RN-001 completada.</w:t>
      </w:r>
    </w:p>
    <w:p w14:paraId="7B7FEF4A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Resultado: Método de estudio recomendado asignado al usuario.</w:t>
      </w:r>
    </w:p>
    <w:p w14:paraId="760BDA6C" w14:textId="77777777" w:rsidR="005C764B" w:rsidRPr="005C764B" w:rsidRDefault="005C764B" w:rsidP="005C764B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RN-003 (Registro de Preferencias):</w:t>
      </w: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El usuario puede registrar y modificar sus preferencias de estudio solo después de completar el cuestionario inicial.</w:t>
      </w:r>
    </w:p>
    <w:p w14:paraId="3FC75AD8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Dependencia: RN-002 completada.</w:t>
      </w:r>
    </w:p>
    <w:p w14:paraId="5DF4E2D0" w14:textId="77777777" w:rsid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Restricción: Solo el propietario del perfil puede modificar sus preferencias.</w:t>
      </w:r>
    </w:p>
    <w:p w14:paraId="0F7ACBEA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AE374E" w14:textId="77777777" w:rsidR="005C764B" w:rsidRPr="005C764B" w:rsidRDefault="005C764B" w:rsidP="005C764B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RN-004 (Gestión de Calendario y Tareas):</w:t>
      </w: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El usuario puede crear tareas, exámenes y entregas en el calendario con alertas automáticas.</w:t>
      </w:r>
    </w:p>
    <w:p w14:paraId="348C7AD6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 previo: Perfil activo (RN-001) y preferencia de estudio definida (RN-003).</w:t>
      </w:r>
    </w:p>
    <w:p w14:paraId="0C5132DF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Restricción: Cada tarea debe tener fecha, hora y tipo definido.</w:t>
      </w:r>
    </w:p>
    <w:p w14:paraId="2219414C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Acción automática: Se generan alertas según la fecha y hora configuradas.</w:t>
      </w:r>
    </w:p>
    <w:p w14:paraId="3DEAC17F" w14:textId="77777777" w:rsidR="005C764B" w:rsidRPr="005C764B" w:rsidRDefault="005C764B" w:rsidP="005C764B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RN-005 (Gestión de Materiales de Estudio):</w:t>
      </w: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El usuario puede subir, eliminar y gestionar materiales de estudio internos o externos.</w:t>
      </w:r>
    </w:p>
    <w:p w14:paraId="720E0A83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Restricción: Solo el propietario del material puede modificar o eliminarlo.</w:t>
      </w:r>
    </w:p>
    <w:p w14:paraId="1FB63A94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Acción automática: Subir material genera notificación personal.</w:t>
      </w:r>
    </w:p>
    <w:p w14:paraId="2CF20454" w14:textId="77777777" w:rsidR="005C764B" w:rsidRPr="005C764B" w:rsidRDefault="005C764B" w:rsidP="005C764B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RN-006 (Notificaciones Personalizadas):</w:t>
      </w: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Cada acción relevante del usuario (crear tarea, completar estudio, subir material) genera notificaciones personalizadas.</w:t>
      </w:r>
    </w:p>
    <w:p w14:paraId="5B9CC5B5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Restricción: Las notificaciones son visibles únicamente para el propietario del perfil.</w:t>
      </w:r>
    </w:p>
    <w:p w14:paraId="28599DA0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Dependencias: RN-004 y RN-005.</w:t>
      </w:r>
    </w:p>
    <w:p w14:paraId="1100DA0C" w14:textId="77777777" w:rsidR="005C764B" w:rsidRPr="005C764B" w:rsidRDefault="005C764B" w:rsidP="005C764B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RN-007 (Privacidad de Datos):</w:t>
      </w:r>
      <w:r w:rsidRPr="005C76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La aplicación no permite compartir datos de otros usuarios sin su consentimiento explícito.</w:t>
      </w:r>
    </w:p>
    <w:p w14:paraId="68B9A672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Restricción: Cualquier intento de acceso a datos ajenos debe ser bloqueado y registrado.</w:t>
      </w:r>
    </w:p>
    <w:p w14:paraId="35334413" w14:textId="77777777" w:rsidR="005C764B" w:rsidRPr="005C764B" w:rsidRDefault="005C764B" w:rsidP="005C764B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64B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Dependencia: Todas las acciones de RN-001 a RN-006 respetan esta regla.</w:t>
      </w:r>
    </w:p>
    <w:p w14:paraId="27A52380" w14:textId="77777777" w:rsidR="005C764B" w:rsidRPr="00593082" w:rsidRDefault="005C764B" w:rsidP="00496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490A6936" w14:textId="77777777" w:rsidR="0049602D" w:rsidRPr="00593082" w:rsidRDefault="0049602D" w:rsidP="0049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082">
        <w:rPr>
          <w:rFonts w:ascii="Times New Roman" w:hAnsi="Times New Roman" w:cs="Times New Roman"/>
          <w:b/>
          <w:bCs/>
          <w:sz w:val="24"/>
          <w:szCs w:val="24"/>
        </w:rPr>
        <w:t>2.Desarrollo de historias de usuario</w:t>
      </w:r>
    </w:p>
    <w:p w14:paraId="398EBF8A" w14:textId="77777777" w:rsidR="002D6ADD" w:rsidRPr="002D6ADD" w:rsidRDefault="002D6ADD" w:rsidP="002D6ADD">
      <w:pPr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b/>
          <w:bCs/>
          <w:sz w:val="24"/>
          <w:szCs w:val="24"/>
          <w:u w:val="single"/>
        </w:rPr>
        <w:t>HU001 – Selección del método de estudio</w:t>
      </w:r>
      <w:r w:rsidRPr="002D6ADD">
        <w:rPr>
          <w:rFonts w:ascii="Times New Roman" w:hAnsi="Times New Roman" w:cs="Times New Roman"/>
          <w:sz w:val="24"/>
          <w:szCs w:val="24"/>
        </w:rPr>
        <w:br/>
        <w:t>El sistema realiza un test inicial basado en hábitos y preferencias de estudio, identificando el método de estudio más adecuado para cada usuario.</w:t>
      </w:r>
    </w:p>
    <w:p w14:paraId="3456DD1C" w14:textId="77777777" w:rsidR="002D6ADD" w:rsidRPr="002D6ADD" w:rsidRDefault="002D6ADD" w:rsidP="002D6ADD">
      <w:pPr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b/>
          <w:bCs/>
          <w:sz w:val="24"/>
          <w:szCs w:val="24"/>
          <w:u w:val="single"/>
        </w:rPr>
        <w:t>HU002 – Asistente de estudio</w:t>
      </w:r>
      <w:r w:rsidRPr="002D6ADD">
        <w:rPr>
          <w:rFonts w:ascii="Times New Roman" w:hAnsi="Times New Roman" w:cs="Times New Roman"/>
          <w:sz w:val="24"/>
          <w:szCs w:val="24"/>
          <w:u w:val="single"/>
        </w:rPr>
        <w:br/>
      </w:r>
      <w:r w:rsidRPr="002D6ADD">
        <w:rPr>
          <w:rFonts w:ascii="Times New Roman" w:hAnsi="Times New Roman" w:cs="Times New Roman"/>
          <w:sz w:val="24"/>
          <w:szCs w:val="24"/>
        </w:rPr>
        <w:t>El sistema ofrece un asistente virtual personalizado que guía en la creación de materiales de estudio aplicando el método de aprendizaje recomendado.</w:t>
      </w:r>
    </w:p>
    <w:p w14:paraId="036D5C0F" w14:textId="77777777" w:rsidR="002D6ADD" w:rsidRPr="002D6ADD" w:rsidRDefault="002D6ADD" w:rsidP="002D6ADD">
      <w:pPr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HU003 – Gestión de tareas y calendario</w:t>
      </w:r>
      <w:r w:rsidRPr="002D6ADD">
        <w:rPr>
          <w:rFonts w:ascii="Times New Roman" w:hAnsi="Times New Roman" w:cs="Times New Roman"/>
          <w:sz w:val="24"/>
          <w:szCs w:val="24"/>
          <w:u w:val="single"/>
        </w:rPr>
        <w:br/>
      </w:r>
      <w:r w:rsidRPr="002D6ADD">
        <w:rPr>
          <w:rFonts w:ascii="Times New Roman" w:hAnsi="Times New Roman" w:cs="Times New Roman"/>
          <w:sz w:val="24"/>
          <w:szCs w:val="24"/>
        </w:rPr>
        <w:t>El sistema permite añadir tareas, exámenes y entregas a un calendario, organizando el tiempo de estudio y generando recordatorios automáticos para fechas importantes.</w:t>
      </w:r>
    </w:p>
    <w:p w14:paraId="1571599C" w14:textId="77777777" w:rsidR="002D6ADD" w:rsidRPr="002D6ADD" w:rsidRDefault="002D6ADD" w:rsidP="002D6ADD">
      <w:pPr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b/>
          <w:bCs/>
          <w:sz w:val="24"/>
          <w:szCs w:val="24"/>
          <w:u w:val="single"/>
        </w:rPr>
        <w:t>HU004 – Gestión de materiales de estudio</w:t>
      </w:r>
      <w:r w:rsidRPr="002D6ADD">
        <w:rPr>
          <w:rFonts w:ascii="Times New Roman" w:hAnsi="Times New Roman" w:cs="Times New Roman"/>
          <w:sz w:val="24"/>
          <w:szCs w:val="24"/>
          <w:u w:val="single"/>
        </w:rPr>
        <w:br/>
      </w:r>
      <w:r w:rsidRPr="002D6ADD">
        <w:rPr>
          <w:rFonts w:ascii="Times New Roman" w:hAnsi="Times New Roman" w:cs="Times New Roman"/>
          <w:sz w:val="24"/>
          <w:szCs w:val="24"/>
        </w:rPr>
        <w:t xml:space="preserve">El sistema permite subir y gestionar materiales de estudio externos (temario, imágenes, </w:t>
      </w:r>
      <w:proofErr w:type="spellStart"/>
      <w:r w:rsidRPr="002D6ADD">
        <w:rPr>
          <w:rFonts w:ascii="Times New Roman" w:hAnsi="Times New Roman" w:cs="Times New Roman"/>
          <w:sz w:val="24"/>
          <w:szCs w:val="24"/>
        </w:rPr>
        <w:t>PDFs</w:t>
      </w:r>
      <w:proofErr w:type="spellEnd"/>
      <w:r w:rsidRPr="002D6ADD">
        <w:rPr>
          <w:rFonts w:ascii="Times New Roman" w:hAnsi="Times New Roman" w:cs="Times New Roman"/>
          <w:sz w:val="24"/>
          <w:szCs w:val="24"/>
        </w:rPr>
        <w:t>, etc.), centralizando el acceso a todos los recursos necesarios para estudiar y repasar.</w:t>
      </w:r>
    </w:p>
    <w:p w14:paraId="388764F4" w14:textId="77777777" w:rsidR="002D6ADD" w:rsidRPr="002D6ADD" w:rsidRDefault="002D6ADD" w:rsidP="002D6ADD">
      <w:pPr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b/>
          <w:bCs/>
          <w:sz w:val="24"/>
          <w:szCs w:val="24"/>
          <w:u w:val="single"/>
        </w:rPr>
        <w:t>HU005 – Notificaciones personalizadas</w:t>
      </w:r>
      <w:r w:rsidRPr="002D6ADD">
        <w:rPr>
          <w:rFonts w:ascii="Times New Roman" w:hAnsi="Times New Roman" w:cs="Times New Roman"/>
          <w:sz w:val="24"/>
          <w:szCs w:val="24"/>
        </w:rPr>
        <w:br/>
        <w:t>El sistema genera notificaciones automáticas ante acciones relevantes (añadir tarea, completar estudio, subir material), asegurando información actualizada sobre progreso y recordatorios.</w:t>
      </w:r>
    </w:p>
    <w:p w14:paraId="3D38AFB8" w14:textId="77777777" w:rsidR="002D6ADD" w:rsidRPr="002D6ADD" w:rsidRDefault="002D6ADD" w:rsidP="002D6ADD">
      <w:pPr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b/>
          <w:bCs/>
          <w:sz w:val="24"/>
          <w:szCs w:val="24"/>
          <w:u w:val="single"/>
        </w:rPr>
        <w:t>HU006 – Privacidad y seguridad de datos</w:t>
      </w:r>
      <w:r w:rsidRPr="002D6ADD">
        <w:rPr>
          <w:rFonts w:ascii="Times New Roman" w:hAnsi="Times New Roman" w:cs="Times New Roman"/>
          <w:sz w:val="24"/>
          <w:szCs w:val="24"/>
          <w:u w:val="single"/>
        </w:rPr>
        <w:br/>
      </w:r>
      <w:r w:rsidRPr="002D6ADD">
        <w:rPr>
          <w:rFonts w:ascii="Times New Roman" w:hAnsi="Times New Roman" w:cs="Times New Roman"/>
          <w:sz w:val="24"/>
          <w:szCs w:val="24"/>
        </w:rPr>
        <w:t xml:space="preserve">El sistema garantiza que los datos y materiales de estudio sean privados y no se compartan sin </w:t>
      </w:r>
      <w:proofErr w:type="spellStart"/>
      <w:r w:rsidRPr="002D6ADD">
        <w:rPr>
          <w:rFonts w:ascii="Times New Roman" w:hAnsi="Times New Roman" w:cs="Times New Roman"/>
          <w:sz w:val="24"/>
          <w:szCs w:val="24"/>
        </w:rPr>
        <w:t>consentimie</w:t>
      </w:r>
      <w:proofErr w:type="spellEnd"/>
    </w:p>
    <w:p w14:paraId="36BD12E2" w14:textId="77777777" w:rsidR="002D6ADD" w:rsidRDefault="002D6ADD" w:rsidP="0049602D">
      <w:pPr>
        <w:rPr>
          <w:rFonts w:ascii="Times New Roman" w:hAnsi="Times New Roman" w:cs="Times New Roman"/>
          <w:sz w:val="24"/>
          <w:szCs w:val="24"/>
        </w:rPr>
      </w:pPr>
    </w:p>
    <w:p w14:paraId="64A89ECE" w14:textId="77777777" w:rsidR="0049602D" w:rsidRDefault="0049602D" w:rsidP="00496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9E3">
        <w:rPr>
          <w:rFonts w:ascii="Times New Roman" w:hAnsi="Times New Roman" w:cs="Times New Roman"/>
          <w:b/>
          <w:bCs/>
          <w:sz w:val="24"/>
          <w:szCs w:val="24"/>
        </w:rPr>
        <w:t>3.Desarrollo de casos de uso</w:t>
      </w:r>
    </w:p>
    <w:p w14:paraId="33E1427E" w14:textId="77777777" w:rsidR="0049602D" w:rsidRDefault="0049602D" w:rsidP="004960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14:paraId="70C81371" w14:textId="72A11319" w:rsidR="0049602D" w:rsidRPr="002D6ADD" w:rsidRDefault="002D6ADD" w:rsidP="002D6A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CU-</w:t>
      </w:r>
      <w:r w:rsidR="00925BF7">
        <w:rPr>
          <w:rFonts w:ascii="Times New Roman" w:hAnsi="Times New Roman" w:cs="Times New Roman"/>
          <w:b/>
          <w:bCs/>
          <w:sz w:val="24"/>
          <w:szCs w:val="24"/>
        </w:rPr>
        <w:t>01: Selección</w:t>
      </w:r>
      <w:r w:rsidR="0049602D">
        <w:rPr>
          <w:rFonts w:ascii="Times New Roman" w:hAnsi="Times New Roman" w:cs="Times New Roman"/>
          <w:b/>
          <w:bCs/>
          <w:sz w:val="24"/>
          <w:szCs w:val="24"/>
        </w:rPr>
        <w:t xml:space="preserve"> del método de estudio</w:t>
      </w:r>
    </w:p>
    <w:p w14:paraId="469EBDE7" w14:textId="5CBAE81F" w:rsidR="0049602D" w:rsidRPr="002D6AD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Identificador: </w:t>
      </w:r>
      <w:r w:rsidR="002D6AD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</w:t>
      </w:r>
      <w:r w:rsidR="002D6A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01</w:t>
      </w:r>
    </w:p>
    <w:p w14:paraId="6234DC50" w14:textId="32C6E412" w:rsidR="002D6ADD" w:rsidRDefault="002D6AD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Actor principal</w:t>
      </w:r>
      <w:r w:rsidRPr="002D6A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6ADD">
        <w:rPr>
          <w:rFonts w:ascii="Times New Roman" w:hAnsi="Times New Roman" w:cs="Times New Roman"/>
          <w:sz w:val="24"/>
          <w:szCs w:val="24"/>
        </w:rPr>
        <w:t xml:space="preserve"> Usuario estudiante</w:t>
      </w:r>
    </w:p>
    <w:p w14:paraId="52E81777" w14:textId="77777777" w:rsidR="0049602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sz w:val="24"/>
          <w:szCs w:val="24"/>
        </w:rPr>
        <w:t>Selección de método de estudio</w:t>
      </w:r>
    </w:p>
    <w:p w14:paraId="2CD91430" w14:textId="77777777" w:rsidR="0049602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>
        <w:rPr>
          <w:rFonts w:ascii="Times New Roman" w:hAnsi="Times New Roman" w:cs="Times New Roman"/>
          <w:sz w:val="24"/>
          <w:szCs w:val="24"/>
        </w:rPr>
        <w:t>Contestar un test/cuestionario con preguntas básicas basadas en los distintos métodos de estudio y recibe la recomendación del que mejor se adapta a su perfil</w:t>
      </w:r>
    </w:p>
    <w:p w14:paraId="5AA5BC4E" w14:textId="36CDEBF7" w:rsidR="002D6ADD" w:rsidRDefault="0049602D" w:rsidP="002D6AD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Precondición:</w:t>
      </w:r>
    </w:p>
    <w:p w14:paraId="4D3C963F" w14:textId="77777777" w:rsidR="0049602D" w:rsidRDefault="0049602D" w:rsidP="0049602D">
      <w:pPr>
        <w:numPr>
          <w:ilvl w:val="1"/>
          <w:numId w:val="7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estar registrado</w:t>
      </w:r>
    </w:p>
    <w:p w14:paraId="285CC954" w14:textId="77777777" w:rsidR="0049602D" w:rsidRDefault="0049602D" w:rsidP="0049602D">
      <w:pPr>
        <w:numPr>
          <w:ilvl w:val="1"/>
          <w:numId w:val="7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seleccionar la asignatura para la que está destinada la elección del método de estudio</w:t>
      </w:r>
    </w:p>
    <w:p w14:paraId="1D754430" w14:textId="77777777" w:rsidR="002D6ADD" w:rsidRPr="00925BF7" w:rsidRDefault="002D6ADD" w:rsidP="002D6AD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 w:rsidRPr="002D6ADD">
        <w:rPr>
          <w:rFonts w:ascii="Times New Roman" w:hAnsi="Times New Roman" w:cs="Times New Roman"/>
          <w:b/>
          <w:bCs/>
          <w:sz w:val="24"/>
          <w:szCs w:val="24"/>
        </w:rPr>
        <w:t>Flujo Principal:</w:t>
      </w:r>
    </w:p>
    <w:p w14:paraId="2A092714" w14:textId="77777777" w:rsidR="00925BF7" w:rsidRDefault="00925BF7" w:rsidP="00925BF7">
      <w:pPr>
        <w:suppressAutoHyphens/>
        <w:autoSpaceDN w:val="0"/>
        <w:spacing w:after="0" w:line="276" w:lineRule="auto"/>
        <w:ind w:left="426"/>
        <w:jc w:val="both"/>
      </w:pPr>
    </w:p>
    <w:p w14:paraId="6CA58D82" w14:textId="77777777" w:rsidR="002D6ADD" w:rsidRPr="002D6ADD" w:rsidRDefault="002D6ADD" w:rsidP="002D6A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sz w:val="24"/>
          <w:szCs w:val="24"/>
        </w:rPr>
        <w:t>El usuario inicia sesión.</w:t>
      </w:r>
    </w:p>
    <w:p w14:paraId="2632B568" w14:textId="77777777" w:rsidR="002D6ADD" w:rsidRPr="002D6ADD" w:rsidRDefault="002D6ADD" w:rsidP="002D6A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sz w:val="24"/>
          <w:szCs w:val="24"/>
        </w:rPr>
        <w:t>El usuario selecciona la asignatura para la que desea definir el método de estudio.</w:t>
      </w:r>
    </w:p>
    <w:p w14:paraId="02660FF5" w14:textId="77777777" w:rsidR="002D6ADD" w:rsidRPr="002D6ADD" w:rsidRDefault="002D6ADD" w:rsidP="002D6A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sz w:val="24"/>
          <w:szCs w:val="24"/>
        </w:rPr>
        <w:t>El sistema muestra el test/cuestionario de métodos de estudio.</w:t>
      </w:r>
    </w:p>
    <w:p w14:paraId="207ECDD2" w14:textId="77777777" w:rsidR="002D6ADD" w:rsidRPr="002D6ADD" w:rsidRDefault="002D6ADD" w:rsidP="002D6A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sz w:val="24"/>
          <w:szCs w:val="24"/>
        </w:rPr>
        <w:t>El usuario responde las preguntas.</w:t>
      </w:r>
    </w:p>
    <w:p w14:paraId="3BAAC463" w14:textId="77777777" w:rsidR="002D6ADD" w:rsidRPr="002D6ADD" w:rsidRDefault="002D6ADD" w:rsidP="002D6A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sz w:val="24"/>
          <w:szCs w:val="24"/>
        </w:rPr>
        <w:t>El sistema analiza las respuestas y determina el método de estudio recomendado.</w:t>
      </w:r>
    </w:p>
    <w:p w14:paraId="213CE54E" w14:textId="77777777" w:rsidR="002D6ADD" w:rsidRPr="002D6ADD" w:rsidRDefault="002D6ADD" w:rsidP="002D6A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sz w:val="24"/>
          <w:szCs w:val="24"/>
        </w:rPr>
        <w:t>El sistema asigna el método de estudio al perfil del usuario para la asignatura seleccionada.</w:t>
      </w:r>
    </w:p>
    <w:p w14:paraId="3835A4EC" w14:textId="77777777" w:rsidR="002D6ADD" w:rsidRPr="002D6ADD" w:rsidRDefault="002D6ADD" w:rsidP="002D6A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sz w:val="24"/>
          <w:szCs w:val="24"/>
        </w:rPr>
        <w:t>El sistema muestra la recomendación al usuario.</w:t>
      </w:r>
    </w:p>
    <w:p w14:paraId="7D04C56D" w14:textId="320CC520" w:rsidR="002D6ADD" w:rsidRPr="002D6ADD" w:rsidRDefault="002D6ADD" w:rsidP="002D6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B757E" w14:textId="5775BCE7" w:rsidR="002D6ADD" w:rsidRPr="002D6ADD" w:rsidRDefault="002D6ADD" w:rsidP="002D6AD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 w:rsidRPr="002D6ADD">
        <w:rPr>
          <w:rFonts w:ascii="Times New Roman" w:hAnsi="Times New Roman" w:cs="Times New Roman"/>
          <w:b/>
          <w:bCs/>
          <w:sz w:val="24"/>
          <w:szCs w:val="24"/>
        </w:rPr>
        <w:t>Flujo Alternativo (Asignatura no seleccionada):</w:t>
      </w:r>
    </w:p>
    <w:p w14:paraId="3B16E2AE" w14:textId="04109D9E" w:rsidR="002D6ADD" w:rsidRPr="002D6ADD" w:rsidRDefault="002D6ADD" w:rsidP="00D679C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6ADD">
        <w:rPr>
          <w:rFonts w:ascii="Times New Roman" w:hAnsi="Times New Roman" w:cs="Times New Roman"/>
          <w:sz w:val="24"/>
          <w:szCs w:val="24"/>
        </w:rPr>
        <w:t>Si el usuario no selecciona la asignatura, el sistema muestra un mensaje en rojo: “Es obligatorio seleccionar una asignatura”.</w:t>
      </w:r>
    </w:p>
    <w:p w14:paraId="4A487873" w14:textId="77777777" w:rsidR="0049602D" w:rsidRDefault="0049602D" w:rsidP="0049602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941C3A5" w14:textId="05948D01" w:rsidR="0049602D" w:rsidRPr="00747398" w:rsidRDefault="002D6ADD" w:rsidP="004960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9602D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679CA">
        <w:rPr>
          <w:rFonts w:ascii="Times New Roman" w:hAnsi="Times New Roman" w:cs="Times New Roman"/>
          <w:b/>
          <w:bCs/>
          <w:sz w:val="24"/>
          <w:szCs w:val="24"/>
        </w:rPr>
        <w:t>02: Asistente</w:t>
      </w:r>
      <w:r w:rsidR="0049602D">
        <w:rPr>
          <w:rFonts w:ascii="Times New Roman" w:hAnsi="Times New Roman" w:cs="Times New Roman"/>
          <w:b/>
          <w:bCs/>
          <w:sz w:val="24"/>
          <w:szCs w:val="24"/>
        </w:rPr>
        <w:t xml:space="preserve"> de estudio</w:t>
      </w:r>
    </w:p>
    <w:p w14:paraId="4AFB890D" w14:textId="1D0FFF12" w:rsidR="0049602D" w:rsidRPr="002D6AD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Identificador: </w:t>
      </w:r>
      <w:r w:rsidR="002D6AD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</w:t>
      </w:r>
      <w:r w:rsidR="002D6A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02</w:t>
      </w:r>
    </w:p>
    <w:p w14:paraId="1D61B02F" w14:textId="16FB6A2D" w:rsidR="002D6ADD" w:rsidRDefault="002D6AD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Actor principal: </w:t>
      </w:r>
      <w:r w:rsidRPr="002D6ADD">
        <w:rPr>
          <w:rFonts w:ascii="Times New Roman" w:hAnsi="Times New Roman" w:cs="Times New Roman"/>
          <w:sz w:val="24"/>
          <w:szCs w:val="24"/>
        </w:rPr>
        <w:t>Usuario estudiante</w:t>
      </w:r>
      <w:r>
        <w:t xml:space="preserve"> </w:t>
      </w:r>
    </w:p>
    <w:p w14:paraId="2EC59815" w14:textId="77777777" w:rsidR="0049602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sz w:val="24"/>
          <w:szCs w:val="24"/>
        </w:rPr>
        <w:t>Asistente de estudio</w:t>
      </w:r>
    </w:p>
    <w:p w14:paraId="6D6827BB" w14:textId="7F6E6544" w:rsidR="0049602D" w:rsidRPr="002D6AD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 w:rsidR="002D6ADD" w:rsidRPr="002D6ADD">
        <w:rPr>
          <w:rFonts w:ascii="Times New Roman" w:hAnsi="Times New Roman" w:cs="Times New Roman"/>
          <w:sz w:val="24"/>
          <w:szCs w:val="24"/>
        </w:rPr>
        <w:t>El sistema proporciona un asistente virtual que guía al usuario en la creación de material de estudio basado en el método de estudio recomendado.</w:t>
      </w:r>
    </w:p>
    <w:p w14:paraId="4FC9236C" w14:textId="77777777" w:rsidR="0049602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Precondición:</w:t>
      </w:r>
    </w:p>
    <w:p w14:paraId="7260D50D" w14:textId="77777777" w:rsidR="0049602D" w:rsidRPr="00747398" w:rsidRDefault="0049602D" w:rsidP="0049602D">
      <w:pPr>
        <w:numPr>
          <w:ilvl w:val="1"/>
          <w:numId w:val="7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seleccionar el método de estudio (el que antes le ha recomendado la app)</w:t>
      </w:r>
    </w:p>
    <w:p w14:paraId="07DA465E" w14:textId="4423DD2C" w:rsidR="0049602D" w:rsidRPr="00925BF7" w:rsidRDefault="002D6AD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Flujo principal:</w:t>
      </w:r>
    </w:p>
    <w:p w14:paraId="25AFF53C" w14:textId="77777777" w:rsidR="00925BF7" w:rsidRPr="00925BF7" w:rsidRDefault="00925BF7" w:rsidP="00925BF7">
      <w:pPr>
        <w:suppressAutoHyphens/>
        <w:autoSpaceDN w:val="0"/>
        <w:spacing w:after="0" w:line="276" w:lineRule="auto"/>
        <w:ind w:left="426"/>
        <w:jc w:val="both"/>
        <w:rPr>
          <w:rFonts w:ascii="Arial" w:hAnsi="Arial" w:cs="Arial"/>
        </w:rPr>
      </w:pPr>
    </w:p>
    <w:p w14:paraId="73CD5DC9" w14:textId="522FAF35" w:rsidR="00925BF7" w:rsidRPr="00925BF7" w:rsidRDefault="00925BF7" w:rsidP="00925BF7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D6ADD">
        <w:rPr>
          <w:rFonts w:ascii="Times New Roman" w:hAnsi="Times New Roman" w:cs="Times New Roman"/>
          <w:sz w:val="24"/>
          <w:szCs w:val="24"/>
        </w:rPr>
        <w:t>El usuario inicia sesión.</w:t>
      </w:r>
    </w:p>
    <w:p w14:paraId="464F70CC" w14:textId="580F861A" w:rsidR="00D679CA" w:rsidRDefault="00925BF7" w:rsidP="00D679CA">
      <w:pPr>
        <w:pStyle w:val="NormalWeb"/>
        <w:ind w:left="426"/>
      </w:pPr>
      <w:r>
        <w:t>2</w:t>
      </w:r>
      <w:r w:rsidR="00D679CA">
        <w:t>.El usuario accede al asistente de estudio desde el menú principal.</w:t>
      </w:r>
    </w:p>
    <w:p w14:paraId="70A72144" w14:textId="7FD9445F" w:rsidR="00D679CA" w:rsidRDefault="00925BF7" w:rsidP="00D679CA">
      <w:pPr>
        <w:pStyle w:val="NormalWeb"/>
        <w:ind w:left="426"/>
      </w:pPr>
      <w:r>
        <w:t>3</w:t>
      </w:r>
      <w:r w:rsidR="00D679CA">
        <w:t>.El sistema verifica que el método de estudio esté asignado.</w:t>
      </w:r>
    </w:p>
    <w:p w14:paraId="56B421C4" w14:textId="018927C9" w:rsidR="00D679CA" w:rsidRDefault="00925BF7" w:rsidP="00D679CA">
      <w:pPr>
        <w:pStyle w:val="NormalWeb"/>
        <w:ind w:left="426"/>
      </w:pPr>
      <w:r>
        <w:t>4</w:t>
      </w:r>
      <w:r w:rsidR="00D679CA">
        <w:t>.El sistema presenta el asistente virtual con pasos guiados para crear material de estudio.</w:t>
      </w:r>
    </w:p>
    <w:p w14:paraId="578043FA" w14:textId="61890303" w:rsidR="00D679CA" w:rsidRDefault="00925BF7" w:rsidP="00D679CA">
      <w:pPr>
        <w:pStyle w:val="NormalWeb"/>
        <w:ind w:left="426"/>
      </w:pPr>
      <w:r>
        <w:t>5</w:t>
      </w:r>
      <w:r w:rsidR="00D679CA">
        <w:t>.El usuario sigue las indicaciones y crea su material (textos, resúmenes, fichas, etc.).</w:t>
      </w:r>
    </w:p>
    <w:p w14:paraId="6EBCBD9C" w14:textId="614C72C5" w:rsidR="00D679CA" w:rsidRDefault="00925BF7" w:rsidP="00D679CA">
      <w:pPr>
        <w:pStyle w:val="NormalWeb"/>
        <w:ind w:left="426"/>
      </w:pPr>
      <w:r>
        <w:t>6</w:t>
      </w:r>
      <w:r w:rsidR="00D679CA">
        <w:t>.El sistema guarda el material asociado al método de estudio y asignatura.</w:t>
      </w:r>
    </w:p>
    <w:p w14:paraId="77464C7C" w14:textId="432F3C47" w:rsidR="0049602D" w:rsidRDefault="00D679CA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Flujo alternativo (método de estudio no seleccionado)</w:t>
      </w:r>
    </w:p>
    <w:p w14:paraId="645788E0" w14:textId="72F6494F" w:rsidR="0049602D" w:rsidRDefault="00D679CA" w:rsidP="0049602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679CA">
        <w:rPr>
          <w:rFonts w:ascii="Times New Roman" w:hAnsi="Times New Roman" w:cs="Times New Roman"/>
          <w:sz w:val="24"/>
          <w:szCs w:val="24"/>
        </w:rPr>
        <w:t>Si el método de estudio no está asignado, el sistema muestra un mensaje en rojo: “Es obligatorio seleccionar un método de estudio”.</w:t>
      </w:r>
    </w:p>
    <w:p w14:paraId="0D2AF3F6" w14:textId="141B29C0" w:rsidR="0049602D" w:rsidRPr="00747398" w:rsidRDefault="00D679CA" w:rsidP="004960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9602D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-03: Gestión</w:t>
      </w:r>
      <w:r w:rsidR="0049602D">
        <w:rPr>
          <w:rFonts w:ascii="Times New Roman" w:hAnsi="Times New Roman" w:cs="Times New Roman"/>
          <w:b/>
          <w:bCs/>
          <w:sz w:val="24"/>
          <w:szCs w:val="24"/>
        </w:rPr>
        <w:t xml:space="preserve"> de tareas y calendario</w:t>
      </w:r>
    </w:p>
    <w:p w14:paraId="43DDDE23" w14:textId="3B26CDEF" w:rsidR="0049602D" w:rsidRPr="00D679CA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Identificador: </w:t>
      </w:r>
      <w:r w:rsidR="00D679C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</w:t>
      </w:r>
      <w:r w:rsidR="00D679C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03</w:t>
      </w:r>
    </w:p>
    <w:p w14:paraId="3EEB81EA" w14:textId="4B257C8B" w:rsidR="00D679CA" w:rsidRDefault="00D679CA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Actor principal:</w:t>
      </w:r>
      <w:r>
        <w:t xml:space="preserve"> </w:t>
      </w:r>
      <w:r w:rsidRPr="00D679CA">
        <w:rPr>
          <w:rFonts w:ascii="Times New Roman" w:hAnsi="Times New Roman" w:cs="Times New Roman"/>
          <w:sz w:val="24"/>
          <w:szCs w:val="24"/>
        </w:rPr>
        <w:t>Usuario estudiante</w:t>
      </w:r>
    </w:p>
    <w:p w14:paraId="319FC047" w14:textId="77777777" w:rsidR="0049602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sz w:val="24"/>
          <w:szCs w:val="24"/>
        </w:rPr>
        <w:t>Gestión de tareas y calendario</w:t>
      </w:r>
    </w:p>
    <w:p w14:paraId="58A03C48" w14:textId="77777777" w:rsidR="0049602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>
        <w:rPr>
          <w:rFonts w:ascii="Times New Roman" w:hAnsi="Times New Roman" w:cs="Times New Roman"/>
          <w:sz w:val="24"/>
          <w:szCs w:val="24"/>
        </w:rPr>
        <w:t>Añade los eventos (tareas, deberes, trabajos, exámenes) al calendario con fecha y hora.</w:t>
      </w:r>
    </w:p>
    <w:p w14:paraId="163583DB" w14:textId="77777777" w:rsidR="0049602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Precondición:</w:t>
      </w:r>
    </w:p>
    <w:p w14:paraId="1E10190A" w14:textId="77777777" w:rsidR="0049602D" w:rsidRPr="00747398" w:rsidRDefault="0049602D" w:rsidP="0049602D">
      <w:pPr>
        <w:numPr>
          <w:ilvl w:val="1"/>
          <w:numId w:val="7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estar registrado</w:t>
      </w:r>
    </w:p>
    <w:p w14:paraId="6A9D5C1D" w14:textId="60B4CA87" w:rsidR="0049602D" w:rsidRPr="00D679CA" w:rsidRDefault="00D679CA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Flujo principal:</w:t>
      </w:r>
    </w:p>
    <w:p w14:paraId="4D6AF269" w14:textId="77777777" w:rsidR="00D679CA" w:rsidRDefault="00D679CA" w:rsidP="00D679CA">
      <w:pPr>
        <w:pStyle w:val="NormalWeb"/>
        <w:ind w:left="567"/>
      </w:pPr>
      <w:r>
        <w:lastRenderedPageBreak/>
        <w:t>1.El usuario inicia sesión y accede al calendario.</w:t>
      </w:r>
    </w:p>
    <w:p w14:paraId="4196B3B0" w14:textId="77777777" w:rsidR="00D679CA" w:rsidRDefault="00D679CA" w:rsidP="00D679CA">
      <w:pPr>
        <w:pStyle w:val="NormalWeb"/>
        <w:ind w:left="567"/>
      </w:pPr>
      <w:r>
        <w:t>2.El usuario selecciona “Añadir evento” y completa los campos (tipo de evento, fecha, hora, descripción).</w:t>
      </w:r>
    </w:p>
    <w:p w14:paraId="72B4E315" w14:textId="1AEC51DD" w:rsidR="00D679CA" w:rsidRDefault="00D679CA" w:rsidP="00D679CA">
      <w:pPr>
        <w:pStyle w:val="NormalWeb"/>
        <w:ind w:left="567"/>
      </w:pPr>
      <w:r>
        <w:t>3.El usuario guarda el evento.</w:t>
      </w:r>
    </w:p>
    <w:p w14:paraId="0B5EE335" w14:textId="0B70A824" w:rsidR="00D679CA" w:rsidRDefault="00D679CA" w:rsidP="00D679CA">
      <w:pPr>
        <w:pStyle w:val="NormalWeb"/>
        <w:ind w:left="567"/>
      </w:pPr>
      <w:r>
        <w:t>4.El sistema valida los datos ingresados.</w:t>
      </w:r>
    </w:p>
    <w:p w14:paraId="523F1A3B" w14:textId="1FDD77F8" w:rsidR="00D679CA" w:rsidRDefault="00D679CA" w:rsidP="00D679CA">
      <w:pPr>
        <w:pStyle w:val="NormalWeb"/>
        <w:ind w:left="567"/>
      </w:pPr>
      <w:r>
        <w:t>5.El sistema registra el evento en el calendario y programa las notificaciones correspondientes.</w:t>
      </w:r>
    </w:p>
    <w:p w14:paraId="31E3A951" w14:textId="3D18385C" w:rsidR="0049602D" w:rsidRPr="00D339E3" w:rsidRDefault="00D679CA" w:rsidP="00D679CA">
      <w:pPr>
        <w:pStyle w:val="NormalWeb"/>
        <w:ind w:left="567"/>
      </w:pPr>
      <w:r>
        <w:t>6.El sistema confirma al usuario que el evento ha sido creado.</w:t>
      </w:r>
    </w:p>
    <w:p w14:paraId="05E347AB" w14:textId="0E4C35B2" w:rsidR="0049602D" w:rsidRDefault="00D679CA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Flujo alternativo (Usuario no registrado)</w:t>
      </w:r>
    </w:p>
    <w:p w14:paraId="7B412A48" w14:textId="00F5AC6D" w:rsidR="0049602D" w:rsidRDefault="00D679CA" w:rsidP="0049602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679CA">
        <w:rPr>
          <w:rFonts w:ascii="Times New Roman" w:hAnsi="Times New Roman" w:cs="Times New Roman"/>
          <w:sz w:val="24"/>
          <w:szCs w:val="24"/>
        </w:rPr>
        <w:t>Si el usuario no está registrado, el sistema muestra un mensaje en rojo: “Es obligatorio estar registrado”.</w:t>
      </w:r>
    </w:p>
    <w:p w14:paraId="0E001115" w14:textId="77777777" w:rsidR="0049602D" w:rsidRDefault="0049602D" w:rsidP="0049602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39C0F19" w14:textId="02B87985" w:rsidR="0049602D" w:rsidRPr="00747398" w:rsidRDefault="00D679CA" w:rsidP="004960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9602D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-04: Gestión</w:t>
      </w:r>
      <w:r w:rsidR="0049602D">
        <w:rPr>
          <w:rFonts w:ascii="Times New Roman" w:hAnsi="Times New Roman" w:cs="Times New Roman"/>
          <w:b/>
          <w:bCs/>
          <w:sz w:val="24"/>
          <w:szCs w:val="24"/>
        </w:rPr>
        <w:t xml:space="preserve"> de materiales de estudio</w:t>
      </w:r>
    </w:p>
    <w:p w14:paraId="04FBFBF7" w14:textId="417EFAA8" w:rsidR="0049602D" w:rsidRPr="00D679CA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Identificador: </w:t>
      </w:r>
      <w:r w:rsidR="00D679C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</w:t>
      </w:r>
      <w:r w:rsidR="00D679C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04</w:t>
      </w:r>
    </w:p>
    <w:p w14:paraId="4F6B8612" w14:textId="55470AFF" w:rsidR="00D679CA" w:rsidRDefault="00D679CA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Actor principal:</w:t>
      </w:r>
      <w:r>
        <w:t xml:space="preserve"> </w:t>
      </w:r>
      <w:r w:rsidRPr="00D679CA">
        <w:rPr>
          <w:rFonts w:ascii="Times New Roman" w:hAnsi="Times New Roman" w:cs="Times New Roman"/>
          <w:sz w:val="24"/>
          <w:szCs w:val="24"/>
        </w:rPr>
        <w:t>Usuario estudiante</w:t>
      </w:r>
    </w:p>
    <w:p w14:paraId="51FDE9F4" w14:textId="77777777" w:rsidR="0049602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sz w:val="24"/>
          <w:szCs w:val="24"/>
        </w:rPr>
        <w:t>Gestión de materiales de estudio</w:t>
      </w:r>
    </w:p>
    <w:p w14:paraId="15050A76" w14:textId="77777777" w:rsidR="0049602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>
        <w:rPr>
          <w:rFonts w:ascii="Times New Roman" w:hAnsi="Times New Roman" w:cs="Times New Roman"/>
          <w:sz w:val="24"/>
          <w:szCs w:val="24"/>
        </w:rPr>
        <w:t>El usuario puede subir todo el material que necesite, ya sean archivos o imágenes</w:t>
      </w:r>
    </w:p>
    <w:p w14:paraId="7D6F1C04" w14:textId="77777777" w:rsidR="0049602D" w:rsidRDefault="0049602D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Precondición:</w:t>
      </w:r>
    </w:p>
    <w:p w14:paraId="2A92CCC6" w14:textId="77777777" w:rsidR="0049602D" w:rsidRDefault="0049602D" w:rsidP="0049602D">
      <w:pPr>
        <w:numPr>
          <w:ilvl w:val="1"/>
          <w:numId w:val="7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estar registrado</w:t>
      </w:r>
    </w:p>
    <w:p w14:paraId="5CC6A391" w14:textId="77777777" w:rsidR="0049602D" w:rsidRPr="00747398" w:rsidRDefault="0049602D" w:rsidP="0049602D">
      <w:pPr>
        <w:numPr>
          <w:ilvl w:val="1"/>
          <w:numId w:val="7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seleccionar la asignatura</w:t>
      </w:r>
    </w:p>
    <w:p w14:paraId="467FF332" w14:textId="77777777" w:rsidR="00D679CA" w:rsidRPr="00D679CA" w:rsidRDefault="00D679CA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Flujo principal:</w:t>
      </w:r>
    </w:p>
    <w:p w14:paraId="74B2B743" w14:textId="3124F55E" w:rsidR="00D679CA" w:rsidRDefault="00D679CA" w:rsidP="00D679CA">
      <w:pPr>
        <w:pStyle w:val="NormalWeb"/>
        <w:ind w:left="567"/>
      </w:pPr>
      <w:r>
        <w:t>1.El usuario accede a la sección “Materiales de estudio”.</w:t>
      </w:r>
    </w:p>
    <w:p w14:paraId="072D7FA0" w14:textId="1CAE7358" w:rsidR="00D679CA" w:rsidRDefault="00D679CA" w:rsidP="00D679CA">
      <w:pPr>
        <w:pStyle w:val="NormalWeb"/>
        <w:ind w:left="567"/>
      </w:pPr>
      <w:r>
        <w:t>2.El usuario selecciona la asignatura correspondiente.</w:t>
      </w:r>
    </w:p>
    <w:p w14:paraId="7785E162" w14:textId="6A9A8C1D" w:rsidR="00D679CA" w:rsidRDefault="00D679CA" w:rsidP="00D679CA">
      <w:pPr>
        <w:pStyle w:val="NormalWeb"/>
        <w:ind w:left="567"/>
      </w:pPr>
      <w:r>
        <w:t>3.El usuario pulsa “Subir material” y selecciona archivos desde su dispositivo.</w:t>
      </w:r>
    </w:p>
    <w:p w14:paraId="662458A5" w14:textId="43D28CFD" w:rsidR="00D679CA" w:rsidRDefault="00D679CA" w:rsidP="00D679CA">
      <w:pPr>
        <w:pStyle w:val="NormalWeb"/>
        <w:ind w:left="567"/>
      </w:pPr>
      <w:r>
        <w:t>4.El sistema valida los archivos (formato, tamaño).</w:t>
      </w:r>
    </w:p>
    <w:p w14:paraId="1B69AF73" w14:textId="2A63A3FE" w:rsidR="00D679CA" w:rsidRDefault="00D679CA" w:rsidP="00D679CA">
      <w:pPr>
        <w:pStyle w:val="NormalWeb"/>
        <w:ind w:left="567"/>
      </w:pPr>
      <w:r>
        <w:t>5.El sistema registra el material en el perfil del usuario asociado a la asignatura.</w:t>
      </w:r>
    </w:p>
    <w:p w14:paraId="34CCEEED" w14:textId="53BE3CCE" w:rsidR="0049602D" w:rsidRPr="00D679CA" w:rsidRDefault="00D679CA" w:rsidP="00D679CA">
      <w:pPr>
        <w:pStyle w:val="NormalWeb"/>
        <w:ind w:left="567"/>
      </w:pPr>
      <w:r>
        <w:t>6.El sistema confirma al usuario que el material se ha subido correctamente.</w:t>
      </w:r>
    </w:p>
    <w:p w14:paraId="34F6D151" w14:textId="37A4A709" w:rsidR="0049602D" w:rsidRDefault="00D679CA" w:rsidP="0049602D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Flujo alternativo (No registrado o asignatura no seleccionada)</w:t>
      </w:r>
    </w:p>
    <w:p w14:paraId="73C2138A" w14:textId="6FAE7430" w:rsidR="00D679CA" w:rsidRDefault="00D679CA" w:rsidP="00D679CA">
      <w:pPr>
        <w:pStyle w:val="NormalWeb"/>
      </w:pPr>
      <w:r>
        <w:t>Si el usuario no está registrado, el sistema muestra: “Es obligatorio estar registrado”.</w:t>
      </w:r>
    </w:p>
    <w:p w14:paraId="777477F6" w14:textId="7847475B" w:rsidR="00D679CA" w:rsidRDefault="00D679CA" w:rsidP="00D679CA">
      <w:pPr>
        <w:pStyle w:val="NormalWeb"/>
      </w:pPr>
      <w:r>
        <w:lastRenderedPageBreak/>
        <w:t xml:space="preserve"> Si no se selecciona la asignatura, el sistema muestra: “Es necesario seleccionar una asignatura”.</w:t>
      </w:r>
    </w:p>
    <w:p w14:paraId="44EAE29F" w14:textId="66DCD49C" w:rsidR="00D679CA" w:rsidRPr="00747398" w:rsidRDefault="00D679CA" w:rsidP="00D679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CU-05: Notificaciones personalizadas</w:t>
      </w:r>
    </w:p>
    <w:p w14:paraId="0204CA87" w14:textId="1070D91C" w:rsidR="00D679CA" w:rsidRP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Identificador: </w:t>
      </w:r>
      <w:r>
        <w:rPr>
          <w:rFonts w:ascii="Times New Roman" w:hAnsi="Times New Roman" w:cs="Times New Roman"/>
          <w:sz w:val="24"/>
          <w:szCs w:val="24"/>
        </w:rPr>
        <w:t>CU-05</w:t>
      </w:r>
    </w:p>
    <w:p w14:paraId="0CDA4B94" w14:textId="77777777" w:rsid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Actor principal:</w:t>
      </w:r>
      <w:r>
        <w:t xml:space="preserve"> </w:t>
      </w:r>
      <w:r w:rsidRPr="00D679CA">
        <w:rPr>
          <w:rFonts w:ascii="Times New Roman" w:hAnsi="Times New Roman" w:cs="Times New Roman"/>
          <w:sz w:val="24"/>
          <w:szCs w:val="24"/>
        </w:rPr>
        <w:t>Usuario estudiante</w:t>
      </w:r>
    </w:p>
    <w:p w14:paraId="2D921887" w14:textId="3B636746" w:rsid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sz w:val="24"/>
          <w:szCs w:val="24"/>
        </w:rPr>
        <w:t>Notificaciones personalizadas</w:t>
      </w:r>
    </w:p>
    <w:p w14:paraId="58C3C082" w14:textId="323AB605" w:rsidR="00D679CA" w:rsidRP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 w:rsidRPr="00D679CA">
        <w:rPr>
          <w:rFonts w:ascii="Times New Roman" w:hAnsi="Times New Roman" w:cs="Times New Roman"/>
          <w:sz w:val="24"/>
          <w:szCs w:val="24"/>
        </w:rPr>
        <w:t>El sistema genera notificaciones automáticas ante acciones relevantes del usuario (añadir tarea, completar estudio, subir material), manteniendo al usuario informado sobre su progreso y recordatorios.</w:t>
      </w:r>
    </w:p>
    <w:p w14:paraId="68BD2523" w14:textId="77777777" w:rsid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Precondición:</w:t>
      </w:r>
    </w:p>
    <w:p w14:paraId="3B469312" w14:textId="77777777" w:rsidR="00D679CA" w:rsidRDefault="00D679CA" w:rsidP="00D679CA">
      <w:pPr>
        <w:numPr>
          <w:ilvl w:val="1"/>
          <w:numId w:val="7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estar registrado</w:t>
      </w:r>
    </w:p>
    <w:p w14:paraId="1D84EDD6" w14:textId="2A737B7B" w:rsidR="00D679CA" w:rsidRPr="00747398" w:rsidRDefault="00D679CA" w:rsidP="00D679CA">
      <w:pPr>
        <w:autoSpaceDN w:val="0"/>
        <w:spacing w:before="100" w:after="1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4EB7C" w14:textId="77777777" w:rsidR="00D679CA" w:rsidRP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Flujo principal:</w:t>
      </w:r>
    </w:p>
    <w:p w14:paraId="44EAA520" w14:textId="7B3145FC" w:rsidR="00D679CA" w:rsidRDefault="00D679CA" w:rsidP="00D679CA">
      <w:pPr>
        <w:pStyle w:val="NormalWeb"/>
        <w:ind w:left="567"/>
      </w:pPr>
      <w:r>
        <w:t>1.E</w:t>
      </w:r>
      <w:r w:rsidRPr="00D679CA">
        <w:t>l usuario realiza una acción relevante en la app (añadir tarea, completar estudio, subir material).</w:t>
      </w:r>
    </w:p>
    <w:p w14:paraId="78CD957D" w14:textId="2FB1519B" w:rsidR="00D679CA" w:rsidRDefault="00D679CA" w:rsidP="00D679CA">
      <w:pPr>
        <w:pStyle w:val="NormalWeb"/>
        <w:ind w:left="567"/>
      </w:pPr>
      <w:r>
        <w:t>2.</w:t>
      </w:r>
      <w:r w:rsidRPr="00D679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679CA">
        <w:t>El sistema detecta la acción y valida los datos correspondientes.</w:t>
      </w:r>
    </w:p>
    <w:p w14:paraId="01ECC696" w14:textId="1F849F25" w:rsidR="00D679CA" w:rsidRDefault="00D679CA" w:rsidP="00D679CA">
      <w:pPr>
        <w:pStyle w:val="NormalWeb"/>
        <w:ind w:left="567"/>
      </w:pPr>
      <w:r>
        <w:t>3.</w:t>
      </w:r>
      <w:r w:rsidRPr="00D679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679CA">
        <w:t>El sistema genera una notificación personalizada asociada a la acción.</w:t>
      </w:r>
    </w:p>
    <w:p w14:paraId="738B2ACD" w14:textId="66259AE1" w:rsidR="00D679CA" w:rsidRDefault="00D679CA" w:rsidP="00D679CA">
      <w:pPr>
        <w:pStyle w:val="NormalWeb"/>
        <w:ind w:left="567"/>
      </w:pPr>
      <w:r>
        <w:t>4.</w:t>
      </w:r>
      <w:r w:rsidRPr="00D679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679CA">
        <w:t>El sistema entrega la notificación al usuario a través de la interfaz o mediante alerta programada.</w:t>
      </w:r>
    </w:p>
    <w:p w14:paraId="03A1E7C3" w14:textId="7541C5D3" w:rsidR="00D679CA" w:rsidRP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Flujo alternativo (Usuario no registrado)</w:t>
      </w:r>
    </w:p>
    <w:p w14:paraId="1409D550" w14:textId="17EBAD85" w:rsidR="00D679CA" w:rsidRDefault="00D679CA" w:rsidP="00D679CA">
      <w:pPr>
        <w:suppressAutoHyphens/>
        <w:autoSpaceDN w:val="0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679CA">
        <w:rPr>
          <w:rFonts w:ascii="Times New Roman" w:hAnsi="Times New Roman" w:cs="Times New Roman"/>
          <w:sz w:val="24"/>
          <w:szCs w:val="24"/>
        </w:rPr>
        <w:t>Si el usuario no está registrado, el sistema no genera la notificación y muestra un mensaje en rojo: “Es obligatorio estar registrado”.</w:t>
      </w:r>
    </w:p>
    <w:p w14:paraId="3AE58A81" w14:textId="77777777" w:rsidR="00D679CA" w:rsidRDefault="00D679CA" w:rsidP="00D679CA">
      <w:pPr>
        <w:suppressAutoHyphens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D9544" w14:textId="4D8BCEEB" w:rsidR="00D679CA" w:rsidRPr="00747398" w:rsidRDefault="00D679CA" w:rsidP="00D679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CU-06: Privacidad y seguridad de datos</w:t>
      </w:r>
    </w:p>
    <w:p w14:paraId="42843A61" w14:textId="6930FCB1" w:rsidR="00D679CA" w:rsidRP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Identificador: </w:t>
      </w:r>
      <w:r>
        <w:rPr>
          <w:rFonts w:ascii="Times New Roman" w:hAnsi="Times New Roman" w:cs="Times New Roman"/>
          <w:sz w:val="24"/>
          <w:szCs w:val="24"/>
        </w:rPr>
        <w:t>CU-06</w:t>
      </w:r>
    </w:p>
    <w:p w14:paraId="65C06BA2" w14:textId="77777777" w:rsid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Actor principal:</w:t>
      </w:r>
      <w:r>
        <w:t xml:space="preserve"> </w:t>
      </w:r>
      <w:r w:rsidRPr="00D679CA">
        <w:rPr>
          <w:rFonts w:ascii="Times New Roman" w:hAnsi="Times New Roman" w:cs="Times New Roman"/>
          <w:sz w:val="24"/>
          <w:szCs w:val="24"/>
        </w:rPr>
        <w:t>Usuario estudiante</w:t>
      </w:r>
    </w:p>
    <w:p w14:paraId="21EE223C" w14:textId="757E9233" w:rsid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sz w:val="24"/>
          <w:szCs w:val="24"/>
        </w:rPr>
        <w:t>Privacidad y seguridad de datos</w:t>
      </w:r>
    </w:p>
    <w:p w14:paraId="47A41F5A" w14:textId="32991EE4" w:rsidR="00D679CA" w:rsidRP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 w:rsidR="00766CE5" w:rsidRPr="00766CE5">
        <w:rPr>
          <w:rFonts w:ascii="Times New Roman" w:hAnsi="Times New Roman" w:cs="Times New Roman"/>
          <w:sz w:val="24"/>
          <w:szCs w:val="24"/>
        </w:rPr>
        <w:t>El sistema garantiza que los datos y materiales de estudio sean privados y no se compartan sin el consentimiento del usuario, asegurando la confidencialidad de la información personal.</w:t>
      </w:r>
    </w:p>
    <w:p w14:paraId="7E53AB70" w14:textId="77777777" w:rsid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Precondición:</w:t>
      </w:r>
    </w:p>
    <w:p w14:paraId="6AE4EF88" w14:textId="77777777" w:rsidR="00D679CA" w:rsidRDefault="00D679CA" w:rsidP="00D679CA">
      <w:pPr>
        <w:numPr>
          <w:ilvl w:val="1"/>
          <w:numId w:val="7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estar registrado</w:t>
      </w:r>
    </w:p>
    <w:p w14:paraId="6BC61A62" w14:textId="77777777" w:rsidR="00D679CA" w:rsidRPr="00747398" w:rsidRDefault="00D679CA" w:rsidP="00D679CA">
      <w:pPr>
        <w:autoSpaceDN w:val="0"/>
        <w:spacing w:before="100" w:after="1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F03AF" w14:textId="77777777" w:rsidR="00D679CA" w:rsidRP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Flujo principal:</w:t>
      </w:r>
    </w:p>
    <w:p w14:paraId="516D2192" w14:textId="300431B2" w:rsidR="00D679CA" w:rsidRDefault="00D679CA" w:rsidP="00D679CA">
      <w:pPr>
        <w:pStyle w:val="NormalWeb"/>
        <w:ind w:left="567"/>
      </w:pPr>
      <w:r>
        <w:t>1.</w:t>
      </w:r>
      <w:r w:rsidR="00766CE5" w:rsidRPr="00766CE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66CE5" w:rsidRPr="00766CE5">
        <w:t>El usuario interactúa con cualquier funcionalidad que implique datos personales o materiales de estudio.</w:t>
      </w:r>
    </w:p>
    <w:p w14:paraId="62ADC570" w14:textId="05AA0FBF" w:rsidR="00D679CA" w:rsidRPr="00766CE5" w:rsidRDefault="00D679CA" w:rsidP="00D679CA">
      <w:pPr>
        <w:pStyle w:val="NormalWeb"/>
        <w:ind w:left="567"/>
      </w:pPr>
      <w:r w:rsidRPr="00766CE5">
        <w:lastRenderedPageBreak/>
        <w:t>2.</w:t>
      </w:r>
      <w:r w:rsidRPr="00766CE5">
        <w:rPr>
          <w:rFonts w:eastAsiaTheme="minorHAnsi"/>
          <w:lang w:eastAsia="en-US"/>
        </w:rPr>
        <w:t xml:space="preserve"> </w:t>
      </w:r>
      <w:r w:rsidR="00766CE5" w:rsidRPr="00766CE5">
        <w:rPr>
          <w:rFonts w:eastAsiaTheme="minorHAnsi"/>
          <w:lang w:eastAsia="en-US"/>
        </w:rPr>
        <w:t>El sistema verifica los permisos de acceso a los datos y materiales.</w:t>
      </w:r>
    </w:p>
    <w:p w14:paraId="3F7C4D01" w14:textId="5DEECFE9" w:rsidR="00D679CA" w:rsidRPr="00766CE5" w:rsidRDefault="00D679CA" w:rsidP="00D679CA">
      <w:pPr>
        <w:pStyle w:val="NormalWeb"/>
        <w:ind w:left="567"/>
      </w:pPr>
      <w:r w:rsidRPr="00766CE5">
        <w:t>3.</w:t>
      </w:r>
      <w:r w:rsidRPr="00766CE5">
        <w:rPr>
          <w:rFonts w:eastAsiaTheme="minorHAnsi"/>
          <w:lang w:eastAsia="en-US"/>
        </w:rPr>
        <w:t xml:space="preserve"> </w:t>
      </w:r>
      <w:r w:rsidR="00766CE5" w:rsidRPr="00766CE5">
        <w:rPr>
          <w:rFonts w:eastAsiaTheme="minorHAnsi"/>
          <w:lang w:eastAsia="en-US"/>
        </w:rPr>
        <w:t>El sistema restringe el acceso a terceros que no tengan consentimiento explícito.</w:t>
      </w:r>
    </w:p>
    <w:p w14:paraId="1EA2E7BF" w14:textId="460053BD" w:rsidR="00D679CA" w:rsidRPr="00766CE5" w:rsidRDefault="00D679CA" w:rsidP="00D679CA">
      <w:pPr>
        <w:pStyle w:val="NormalWeb"/>
        <w:ind w:left="567"/>
      </w:pPr>
      <w:r w:rsidRPr="00766CE5">
        <w:t>4.</w:t>
      </w:r>
      <w:r w:rsidRPr="00766CE5">
        <w:rPr>
          <w:rFonts w:eastAsiaTheme="minorHAnsi"/>
          <w:lang w:eastAsia="en-US"/>
        </w:rPr>
        <w:t xml:space="preserve"> </w:t>
      </w:r>
      <w:r w:rsidR="00766CE5" w:rsidRPr="00766CE5">
        <w:rPr>
          <w:rFonts w:eastAsiaTheme="minorHAnsi"/>
          <w:lang w:eastAsia="en-US"/>
        </w:rPr>
        <w:t>El sistema registra cualquier intento de acceso no autorizado y, si es necesario, notifica al usuario.</w:t>
      </w:r>
    </w:p>
    <w:p w14:paraId="6AA14FB1" w14:textId="77777777" w:rsidR="00D679CA" w:rsidRPr="00D679CA" w:rsidRDefault="00D679CA" w:rsidP="00D679CA">
      <w:pPr>
        <w:numPr>
          <w:ilvl w:val="0"/>
          <w:numId w:val="7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Flujo alternativo (Usuario no registrado)</w:t>
      </w:r>
    </w:p>
    <w:p w14:paraId="63F966E7" w14:textId="17CA99DB" w:rsidR="00D679CA" w:rsidRPr="00D679CA" w:rsidRDefault="00766CE5" w:rsidP="00766CE5">
      <w:pPr>
        <w:suppressAutoHyphens/>
        <w:autoSpaceDN w:val="0"/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66CE5">
        <w:rPr>
          <w:rFonts w:ascii="Times New Roman" w:hAnsi="Times New Roman" w:cs="Times New Roman"/>
          <w:sz w:val="24"/>
          <w:szCs w:val="24"/>
        </w:rPr>
        <w:t>Si el usuario no está registrado, el sistema no permite ninguna acción sobre datos privados y muestra un mensaje en rojo: “Es obligatorio estar registrado”.</w:t>
      </w:r>
    </w:p>
    <w:p w14:paraId="6288AA23" w14:textId="77777777" w:rsidR="0049602D" w:rsidRPr="00747398" w:rsidRDefault="0049602D" w:rsidP="004960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3E858" w14:textId="77777777" w:rsidR="0049602D" w:rsidRDefault="0049602D" w:rsidP="004960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7398">
        <w:rPr>
          <w:rFonts w:ascii="Times New Roman" w:hAnsi="Times New Roman" w:cs="Times New Roman"/>
          <w:b/>
          <w:bCs/>
          <w:sz w:val="24"/>
          <w:szCs w:val="24"/>
        </w:rPr>
        <w:t>4.Vías/Posibilidades de financiación</w:t>
      </w:r>
    </w:p>
    <w:p w14:paraId="05B0F6F7" w14:textId="47D1C496" w:rsidR="00766CE5" w:rsidRPr="00747398" w:rsidRDefault="00766CE5" w:rsidP="004960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1.Subvenciones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 ayudas públicas</w:t>
      </w:r>
    </w:p>
    <w:p w14:paraId="3B253376" w14:textId="77777777" w:rsidR="0049602D" w:rsidRPr="006D4AE0" w:rsidRDefault="0049602D" w:rsidP="0049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AE0">
        <w:rPr>
          <w:rFonts w:ascii="Times New Roman" w:eastAsia="Times New Roman" w:hAnsi="Times New Roman" w:cs="Times New Roman"/>
          <w:sz w:val="24"/>
          <w:szCs w:val="24"/>
          <w:lang w:eastAsia="es-ES"/>
        </w:rPr>
        <w:t>No he encontrado ninguna vía de financiación a la que pueda acceder actualmente, ya que el plazo de todas las convocatorias ha finalizado y las del próximo año aún no han sido publicadas. Sin embargo, mi proyecto podría encajar perfectamente en la subvención al emprendimiento “</w:t>
      </w:r>
      <w:proofErr w:type="spellStart"/>
      <w:r w:rsidRPr="006D4AE0">
        <w:rPr>
          <w:rFonts w:ascii="Times New Roman" w:eastAsia="Times New Roman" w:hAnsi="Times New Roman" w:cs="Times New Roman"/>
          <w:sz w:val="24"/>
          <w:szCs w:val="24"/>
          <w:lang w:eastAsia="es-ES"/>
        </w:rPr>
        <w:t>Innovactiva</w:t>
      </w:r>
      <w:proofErr w:type="spellEnd"/>
      <w:r w:rsidRPr="006D4A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2025,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hyperlink r:id="rId5" w:history="1">
        <w:r w:rsidRPr="002C3D3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https://www.juntadeandalucia.es/servicios/sede/tramites/procedimientos/detalle/8577.html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r w:rsidRPr="006D4AE0">
        <w:rPr>
          <w:rFonts w:ascii="Times New Roman" w:eastAsia="Times New Roman" w:hAnsi="Times New Roman" w:cs="Times New Roman"/>
          <w:sz w:val="24"/>
          <w:szCs w:val="24"/>
          <w:lang w:eastAsia="es-ES"/>
        </w:rPr>
        <w:t>dirigida a jóvenes emprendedores andaluces, cuyo objetivo es apoyar la puesta en marcha de proyectos innovadores.</w:t>
      </w:r>
    </w:p>
    <w:p w14:paraId="74CF0CDD" w14:textId="3943E97A" w:rsidR="00766CE5" w:rsidRDefault="0049602D" w:rsidP="0049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AE0">
        <w:rPr>
          <w:rFonts w:ascii="Times New Roman" w:eastAsia="Times New Roman" w:hAnsi="Times New Roman" w:cs="Times New Roman"/>
          <w:sz w:val="24"/>
          <w:szCs w:val="24"/>
          <w:lang w:eastAsia="es-ES"/>
        </w:rPr>
        <w:t>Esto se debe a que mi aplicación combina innovación tecnológica, utilidad educativa y potencial de impacto social, al ayudar a los estudiantes a organizar su tiempo, planificar tareas y aplicar métodos de estudio personalizados. Además, tiene un claro componente de emprendimiento, ya que podría desarrollarse como un producto escalable y sostenible en el ámbito educativo.</w:t>
      </w:r>
    </w:p>
    <w:p w14:paraId="3BEC5CAE" w14:textId="77777777" w:rsidR="00766CE5" w:rsidRPr="00766CE5" w:rsidRDefault="00766CE5" w:rsidP="00766C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Ventajas:</w:t>
      </w:r>
    </w:p>
    <w:p w14:paraId="75AC4C4F" w14:textId="77777777" w:rsidR="00766CE5" w:rsidRPr="00766CE5" w:rsidRDefault="00766CE5" w:rsidP="00766C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Financiación a fondo perdido.</w:t>
      </w:r>
    </w:p>
    <w:p w14:paraId="6DF86F61" w14:textId="77777777" w:rsidR="00766CE5" w:rsidRPr="00766CE5" w:rsidRDefault="00766CE5" w:rsidP="00766C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Apoyo institucional y visibilidad para proyectos innovadores con impacto social.</w:t>
      </w:r>
    </w:p>
    <w:p w14:paraId="6ED5BFAA" w14:textId="77777777" w:rsidR="00766CE5" w:rsidRPr="00766CE5" w:rsidRDefault="00766CE5" w:rsidP="00766C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Retos:</w:t>
      </w:r>
    </w:p>
    <w:p w14:paraId="1926DE76" w14:textId="77777777" w:rsidR="00766CE5" w:rsidRPr="00766CE5" w:rsidRDefault="00766CE5" w:rsidP="00766C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Plazos limitados y convocatorias periódicas; requiere planificación para presentar la solicitud a tiempo.</w:t>
      </w:r>
    </w:p>
    <w:p w14:paraId="03311888" w14:textId="77777777" w:rsidR="00766CE5" w:rsidRDefault="00766CE5" w:rsidP="00766C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Competencia con otros proyectos de alto impacto.</w:t>
      </w:r>
    </w:p>
    <w:p w14:paraId="46428294" w14:textId="77777777" w:rsidR="00766CE5" w:rsidRPr="00766CE5" w:rsidRDefault="00766CE5" w:rsidP="0076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Suscripción (SaaS)</w:t>
      </w:r>
    </w:p>
    <w:p w14:paraId="00984CFF" w14:textId="77777777" w:rsidR="00766CE5" w:rsidRPr="00766CE5" w:rsidRDefault="00766CE5" w:rsidP="00766C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app se ofrece gratuita con funcionalidades básicas, mientras que los usuarios que se suscriben al plan premium obtienen:</w:t>
      </w:r>
    </w:p>
    <w:p w14:paraId="6DCE9552" w14:textId="77777777" w:rsidR="00766CE5" w:rsidRPr="00766CE5" w:rsidRDefault="00766CE5" w:rsidP="00766C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Subida de contenido ilimitada (documentos, imágenes, </w:t>
      </w:r>
      <w:proofErr w:type="spellStart"/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PDFs</w:t>
      </w:r>
      <w:proofErr w:type="spellEnd"/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etc.).</w:t>
      </w:r>
    </w:p>
    <w:p w14:paraId="29435DF5" w14:textId="77777777" w:rsidR="00766CE5" w:rsidRPr="00766CE5" w:rsidRDefault="00766CE5" w:rsidP="00766C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contenido ilimitada dentro de la app (resúmenes, fichas, cuestionarios, material de estudio).</w:t>
      </w:r>
    </w:p>
    <w:p w14:paraId="18784611" w14:textId="77777777" w:rsidR="00766CE5" w:rsidRPr="00766CE5" w:rsidRDefault="00766CE5" w:rsidP="00766C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Funcionalidades adicionales como informes de progreso, asistencia avanzada y material extra.</w:t>
      </w:r>
    </w:p>
    <w:p w14:paraId="5924A748" w14:textId="77777777" w:rsidR="00766CE5" w:rsidRPr="00766CE5" w:rsidRDefault="00766CE5" w:rsidP="00766C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Ventajas:</w:t>
      </w:r>
    </w:p>
    <w:p w14:paraId="6E325C54" w14:textId="77777777" w:rsidR="00766CE5" w:rsidRPr="00766CE5" w:rsidRDefault="00766CE5" w:rsidP="00766C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Genera ingresos recurrentes y predecibles.</w:t>
      </w:r>
    </w:p>
    <w:p w14:paraId="1D0D074A" w14:textId="77777777" w:rsidR="00766CE5" w:rsidRPr="00766CE5" w:rsidRDefault="00766CE5" w:rsidP="00766C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Incentiva el uso intensivo de la aplicación y el aprovechamiento completo de sus funcionalidades.</w:t>
      </w:r>
    </w:p>
    <w:p w14:paraId="17DD76A1" w14:textId="77777777" w:rsidR="00766CE5" w:rsidRPr="00766CE5" w:rsidRDefault="00766CE5" w:rsidP="00766C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 valor añadido a los usuarios que necesitan gestionar y crear grandes volúmenes de contenido.</w:t>
      </w:r>
    </w:p>
    <w:p w14:paraId="261CC2AD" w14:textId="77777777" w:rsidR="00766CE5" w:rsidRPr="00766CE5" w:rsidRDefault="00766CE5" w:rsidP="00766C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Retos:</w:t>
      </w:r>
    </w:p>
    <w:p w14:paraId="38652590" w14:textId="77777777" w:rsidR="00766CE5" w:rsidRPr="00766CE5" w:rsidRDefault="00766CE5" w:rsidP="00766C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ser una barrera de entrada para algunos usuarios al inicio.</w:t>
      </w:r>
    </w:p>
    <w:p w14:paraId="64E7DA9A" w14:textId="57B9F79D" w:rsidR="00766CE5" w:rsidRPr="00766CE5" w:rsidRDefault="00766CE5" w:rsidP="0049602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Requiere infraestructura robusta para soportar subida y creación ilimitada de contenido, así como gestión de pagos recurrentes (PayPal,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tarjeta..</w:t>
      </w: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.).</w:t>
      </w:r>
    </w:p>
    <w:p w14:paraId="4578A1EC" w14:textId="7A0640F2" w:rsidR="00766CE5" w:rsidRPr="00766CE5" w:rsidRDefault="00766CE5" w:rsidP="0076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4.2.</w:t>
      </w: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Modelo Freemium</w:t>
      </w:r>
    </w:p>
    <w:p w14:paraId="3FE8C7AE" w14:textId="77777777" w:rsidR="00766CE5" w:rsidRPr="00766CE5" w:rsidRDefault="00766CE5" w:rsidP="00766C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Combina acceso gratuito con funcionalidades limitadas y opción de pago para desbloquear todas las características. En la versión gratuita, los usuarios pueden subir hasta 5 materiales externos (documentos o imágenes)</w:t>
      </w: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por</w:t>
      </w: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día, mientras que la versión de pago permite subida ilimitada.</w:t>
      </w:r>
    </w:p>
    <w:p w14:paraId="60413C18" w14:textId="77777777" w:rsidR="00766CE5" w:rsidRPr="00766CE5" w:rsidRDefault="00766CE5" w:rsidP="00766C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Ventajas:</w:t>
      </w:r>
    </w:p>
    <w:p w14:paraId="41AB5569" w14:textId="77777777" w:rsidR="00766CE5" w:rsidRPr="00766CE5" w:rsidRDefault="00766CE5" w:rsidP="00766C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Permite captar una base amplia de usuarios rápidamente.</w:t>
      </w:r>
    </w:p>
    <w:p w14:paraId="64F87E2D" w14:textId="77777777" w:rsidR="00766CE5" w:rsidRPr="00766CE5" w:rsidRDefault="00766CE5" w:rsidP="00766C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 la transición de usuarios gratuitos a pagos una vez perciban el valor del sistema y la necesidad de subir más materiales.</w:t>
      </w:r>
    </w:p>
    <w:p w14:paraId="2C0D66CE" w14:textId="77777777" w:rsidR="00766CE5" w:rsidRPr="00766CE5" w:rsidRDefault="00766CE5" w:rsidP="00766C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Retos:</w:t>
      </w:r>
    </w:p>
    <w:p w14:paraId="0A4E81FE" w14:textId="77777777" w:rsidR="00766CE5" w:rsidRPr="00766CE5" w:rsidRDefault="00766CE5" w:rsidP="00766C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6CE5">
        <w:rPr>
          <w:rFonts w:ascii="Times New Roman" w:eastAsia="Times New Roman" w:hAnsi="Times New Roman" w:cs="Times New Roman"/>
          <w:sz w:val="24"/>
          <w:szCs w:val="24"/>
          <w:lang w:eastAsia="es-ES"/>
        </w:rPr>
        <w:t>Requiere control y validación diaria de los límites de subida para asegurar el cumplimiento.</w:t>
      </w:r>
    </w:p>
    <w:p w14:paraId="569363AE" w14:textId="77777777" w:rsidR="00766CE5" w:rsidRPr="006D4AE0" w:rsidRDefault="00766CE5" w:rsidP="00496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9315AE" w14:textId="77777777" w:rsidR="0049602D" w:rsidRDefault="0049602D" w:rsidP="0049602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FB3AA87" w14:textId="77777777" w:rsidR="0049602D" w:rsidRDefault="0049602D" w:rsidP="0049602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AA1A953" w14:textId="77777777" w:rsidR="0049602D" w:rsidRDefault="0049602D" w:rsidP="0049602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6ACFCEA" w14:textId="77777777" w:rsidR="0049602D" w:rsidRPr="00703233" w:rsidRDefault="0049602D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0A43D8D1" w14:textId="77777777" w:rsidR="00703233" w:rsidRPr="00703233" w:rsidRDefault="00703233">
      <w:pPr>
        <w:rPr>
          <w:rFonts w:ascii="Times New Roman" w:hAnsi="Times New Roman" w:cs="Times New Roman"/>
          <w:sz w:val="24"/>
          <w:szCs w:val="24"/>
        </w:rPr>
      </w:pPr>
    </w:p>
    <w:sectPr w:rsidR="00703233" w:rsidRPr="0070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533"/>
    <w:multiLevelType w:val="multilevel"/>
    <w:tmpl w:val="DFDA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55DD"/>
    <w:multiLevelType w:val="multilevel"/>
    <w:tmpl w:val="7700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011BF"/>
    <w:multiLevelType w:val="multilevel"/>
    <w:tmpl w:val="1B5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6939"/>
    <w:multiLevelType w:val="multilevel"/>
    <w:tmpl w:val="0496636E"/>
    <w:lvl w:ilvl="0">
      <w:numFmt w:val="bullet"/>
      <w:lvlText w:val="●"/>
      <w:lvlJc w:val="left"/>
      <w:pPr>
        <w:ind w:left="1440" w:hanging="360"/>
      </w:pPr>
      <w:rPr>
        <w:rFonts w:ascii="Times New Roman" w:hAnsi="Times New Roman" w:cs="Times New Roman"/>
        <w:strike w:val="0"/>
        <w:dstrike w:val="0"/>
        <w:sz w:val="24"/>
        <w:szCs w:val="24"/>
        <w:u w:val="none" w:color="000000"/>
        <w:effect w:val="none"/>
      </w:rPr>
    </w:lvl>
    <w:lvl w:ilvl="1">
      <w:numFmt w:val="bullet"/>
      <w:lvlText w:val="○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7200" w:hanging="360"/>
      </w:pPr>
      <w:rPr>
        <w:strike w:val="0"/>
        <w:dstrike w:val="0"/>
        <w:u w:val="none" w:color="000000"/>
        <w:effect w:val="none"/>
      </w:rPr>
    </w:lvl>
  </w:abstractNum>
  <w:abstractNum w:abstractNumId="4" w15:restartNumberingAfterBreak="0">
    <w:nsid w:val="21334A24"/>
    <w:multiLevelType w:val="multilevel"/>
    <w:tmpl w:val="1F4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E4113"/>
    <w:multiLevelType w:val="multilevel"/>
    <w:tmpl w:val="4DD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C02B0"/>
    <w:multiLevelType w:val="multilevel"/>
    <w:tmpl w:val="8E3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822AA"/>
    <w:multiLevelType w:val="multilevel"/>
    <w:tmpl w:val="12D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54815"/>
    <w:multiLevelType w:val="multilevel"/>
    <w:tmpl w:val="23E8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9357F"/>
    <w:multiLevelType w:val="hybridMultilevel"/>
    <w:tmpl w:val="BF269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C00C0"/>
    <w:multiLevelType w:val="multilevel"/>
    <w:tmpl w:val="E764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B7CE8"/>
    <w:multiLevelType w:val="multilevel"/>
    <w:tmpl w:val="3062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42248"/>
    <w:multiLevelType w:val="multilevel"/>
    <w:tmpl w:val="ACCC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41924"/>
    <w:multiLevelType w:val="multilevel"/>
    <w:tmpl w:val="4C2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F465B"/>
    <w:multiLevelType w:val="multilevel"/>
    <w:tmpl w:val="AAC2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D18B4"/>
    <w:multiLevelType w:val="multilevel"/>
    <w:tmpl w:val="C246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D65F4"/>
    <w:multiLevelType w:val="multilevel"/>
    <w:tmpl w:val="3F3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D32EF5"/>
    <w:multiLevelType w:val="multilevel"/>
    <w:tmpl w:val="75A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86895"/>
    <w:multiLevelType w:val="hybridMultilevel"/>
    <w:tmpl w:val="BCDA6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D64B0"/>
    <w:multiLevelType w:val="multilevel"/>
    <w:tmpl w:val="EB2E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794192"/>
    <w:multiLevelType w:val="multilevel"/>
    <w:tmpl w:val="768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369298">
    <w:abstractNumId w:val="8"/>
  </w:num>
  <w:num w:numId="2" w16cid:durableId="1554779038">
    <w:abstractNumId w:val="16"/>
  </w:num>
  <w:num w:numId="3" w16cid:durableId="1007630927">
    <w:abstractNumId w:val="15"/>
  </w:num>
  <w:num w:numId="4" w16cid:durableId="1560552428">
    <w:abstractNumId w:val="9"/>
  </w:num>
  <w:num w:numId="5" w16cid:durableId="371077846">
    <w:abstractNumId w:val="5"/>
  </w:num>
  <w:num w:numId="6" w16cid:durableId="1607692382">
    <w:abstractNumId w:val="12"/>
  </w:num>
  <w:num w:numId="7" w16cid:durableId="984356792">
    <w:abstractNumId w:val="3"/>
  </w:num>
  <w:num w:numId="8" w16cid:durableId="1560675147">
    <w:abstractNumId w:val="7"/>
  </w:num>
  <w:num w:numId="9" w16cid:durableId="2019572756">
    <w:abstractNumId w:val="6"/>
  </w:num>
  <w:num w:numId="10" w16cid:durableId="47654686">
    <w:abstractNumId w:val="1"/>
  </w:num>
  <w:num w:numId="11" w16cid:durableId="2081901380">
    <w:abstractNumId w:val="17"/>
  </w:num>
  <w:num w:numId="12" w16cid:durableId="1357197827">
    <w:abstractNumId w:val="10"/>
  </w:num>
  <w:num w:numId="13" w16cid:durableId="80177135">
    <w:abstractNumId w:val="14"/>
  </w:num>
  <w:num w:numId="14" w16cid:durableId="823208221">
    <w:abstractNumId w:val="0"/>
  </w:num>
  <w:num w:numId="15" w16cid:durableId="296181782">
    <w:abstractNumId w:val="2"/>
  </w:num>
  <w:num w:numId="16" w16cid:durableId="966277305">
    <w:abstractNumId w:val="18"/>
  </w:num>
  <w:num w:numId="17" w16cid:durableId="338580483">
    <w:abstractNumId w:val="19"/>
  </w:num>
  <w:num w:numId="18" w16cid:durableId="276176830">
    <w:abstractNumId w:val="13"/>
  </w:num>
  <w:num w:numId="19" w16cid:durableId="966928541">
    <w:abstractNumId w:val="20"/>
  </w:num>
  <w:num w:numId="20" w16cid:durableId="300036409">
    <w:abstractNumId w:val="4"/>
  </w:num>
  <w:num w:numId="21" w16cid:durableId="11415800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33"/>
    <w:rsid w:val="001F43E4"/>
    <w:rsid w:val="002D6ADD"/>
    <w:rsid w:val="003A3E7E"/>
    <w:rsid w:val="00427581"/>
    <w:rsid w:val="0049602D"/>
    <w:rsid w:val="005C764B"/>
    <w:rsid w:val="00605A14"/>
    <w:rsid w:val="00703233"/>
    <w:rsid w:val="00766CE5"/>
    <w:rsid w:val="00925BF7"/>
    <w:rsid w:val="00CE3217"/>
    <w:rsid w:val="00D6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D8279"/>
  <w15:chartTrackingRefBased/>
  <w15:docId w15:val="{DD89FC2C-E457-480B-BEA9-48932EE8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3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03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323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0323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70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03233"/>
    <w:rPr>
      <w:b/>
      <w:bCs/>
    </w:rPr>
  </w:style>
  <w:style w:type="paragraph" w:styleId="Sinespaciado">
    <w:name w:val="No Spacing"/>
    <w:uiPriority w:val="1"/>
    <w:qFormat/>
    <w:rsid w:val="0070323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9602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ntadeandalucia.es/servicios/sede/tramites/procedimientos/detalle/857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2524</Words>
  <Characters>13885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Sandoval</dc:creator>
  <cp:keywords/>
  <dc:description/>
  <cp:lastModifiedBy>alumno</cp:lastModifiedBy>
  <cp:revision>3</cp:revision>
  <dcterms:created xsi:type="dcterms:W3CDTF">2025-10-30T12:38:00Z</dcterms:created>
  <dcterms:modified xsi:type="dcterms:W3CDTF">2025-10-31T07:53:00Z</dcterms:modified>
</cp:coreProperties>
</file>