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Universitatea Tehnica</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din Cluj-Napoca  </w:t>
      </w:r>
    </w:p>
    <w:p w:rsidR="00000000" w:rsidDel="00000000" w:rsidP="00000000" w:rsidRDefault="00000000" w:rsidRPr="00000000" w14:paraId="00000003">
      <w:pPr>
        <w:jc w:val="center"/>
        <w:rPr>
          <w:sz w:val="56"/>
          <w:szCs w:val="56"/>
        </w:rPr>
      </w:pPr>
      <w:r w:rsidDel="00000000" w:rsidR="00000000" w:rsidRPr="00000000">
        <w:rPr>
          <w:sz w:val="56"/>
          <w:szCs w:val="56"/>
          <w:rtl w:val="0"/>
        </w:rPr>
        <w:t xml:space="preserve">Facultatea de Automatică</w:t>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și Calculatoare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pStyle w:val="Heading1"/>
        <w:jc w:val="center"/>
        <w:rPr/>
      </w:pPr>
      <w:bookmarkStart w:colFirst="0" w:colLast="0" w:name="_q5fukzs915ds" w:id="0"/>
      <w:bookmarkEnd w:id="0"/>
      <w:r w:rsidDel="00000000" w:rsidR="00000000" w:rsidRPr="00000000">
        <w:rPr>
          <w:b w:val="1"/>
          <w:color w:val="002060"/>
          <w:sz w:val="48"/>
          <w:szCs w:val="48"/>
          <w:rtl w:val="0"/>
        </w:rPr>
        <w:t xml:space="preserve">Proiect 2 GAC</w:t>
      </w:r>
      <w:r w:rsidDel="00000000" w:rsidR="00000000" w:rsidRPr="00000000">
        <w:rPr>
          <w:rtl w:val="0"/>
        </w:rPr>
        <w:t xml:space="preserve"> </w:t>
      </w:r>
    </w:p>
    <w:p w:rsidR="00000000" w:rsidDel="00000000" w:rsidP="00000000" w:rsidRDefault="00000000" w:rsidRPr="00000000" w14:paraId="0000000E">
      <w:pPr>
        <w:jc w:val="center"/>
        <w:rPr>
          <w:b w:val="1"/>
          <w:color w:val="002060"/>
          <w:sz w:val="48"/>
          <w:szCs w:val="48"/>
        </w:rPr>
      </w:pPr>
      <w:r w:rsidDel="00000000" w:rsidR="00000000" w:rsidRPr="00000000">
        <w:rPr>
          <w:b w:val="1"/>
          <w:color w:val="002060"/>
          <w:sz w:val="48"/>
          <w:szCs w:val="48"/>
          <w:rtl w:val="0"/>
        </w:rPr>
        <w:t xml:space="preserve">AutoCAD - LISP </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5">
      <w:pPr>
        <w:rPr>
          <w:sz w:val="48"/>
          <w:szCs w:val="48"/>
        </w:rPr>
      </w:pPr>
      <w:r w:rsidDel="00000000" w:rsidR="00000000" w:rsidRPr="00000000">
        <w:rPr>
          <w:sz w:val="48"/>
          <w:szCs w:val="48"/>
          <w:rtl w:val="0"/>
        </w:rPr>
        <w:t xml:space="preserve">Nume: Crişan Tudor</w:t>
      </w:r>
    </w:p>
    <w:p w:rsidR="00000000" w:rsidDel="00000000" w:rsidP="00000000" w:rsidRDefault="00000000" w:rsidRPr="00000000" w14:paraId="00000016">
      <w:pPr>
        <w:rPr>
          <w:sz w:val="48"/>
          <w:szCs w:val="48"/>
        </w:rPr>
      </w:pPr>
      <w:r w:rsidDel="00000000" w:rsidR="00000000" w:rsidRPr="00000000">
        <w:rPr>
          <w:sz w:val="48"/>
          <w:szCs w:val="48"/>
          <w:rtl w:val="0"/>
        </w:rPr>
        <w:t xml:space="preserve">Grupa: 30116</w:t>
      </w:r>
    </w:p>
    <w:p w:rsidR="00000000" w:rsidDel="00000000" w:rsidP="00000000" w:rsidRDefault="00000000" w:rsidRPr="00000000" w14:paraId="00000017">
      <w:pPr>
        <w:pStyle w:val="Heading1"/>
        <w:spacing w:after="240" w:before="240" w:lineRule="auto"/>
        <w:rPr>
          <w:color w:val="002060"/>
        </w:rPr>
      </w:pPr>
      <w:bookmarkStart w:colFirst="0" w:colLast="0" w:name="_50ptfj95ukuf" w:id="1"/>
      <w:bookmarkEnd w:id="1"/>
      <w:r w:rsidDel="00000000" w:rsidR="00000000" w:rsidRPr="00000000">
        <w:rPr>
          <w:color w:val="002060"/>
          <w:rtl w:val="0"/>
        </w:rPr>
        <w:t xml:space="preserve">Descriere:</w:t>
      </w:r>
    </w:p>
    <w:p w:rsidR="00000000" w:rsidDel="00000000" w:rsidP="00000000" w:rsidRDefault="00000000" w:rsidRPr="00000000" w14:paraId="00000018">
      <w:pPr>
        <w:spacing w:after="240" w:before="240" w:lineRule="auto"/>
        <w:ind w:firstLine="720"/>
        <w:rPr>
          <w:sz w:val="28"/>
          <w:szCs w:val="28"/>
        </w:rPr>
      </w:pPr>
      <w:r w:rsidDel="00000000" w:rsidR="00000000" w:rsidRPr="00000000">
        <w:rPr>
          <w:sz w:val="28"/>
          <w:szCs w:val="28"/>
          <w:rtl w:val="0"/>
        </w:rPr>
        <w:t xml:space="preserve">Codul este scris în Lisp, un limbaj de programare folosit pentru aplicații de automatizare a desenelor în AutoCAD.</w:t>
      </w:r>
    </w:p>
    <w:p w:rsidR="00000000" w:rsidDel="00000000" w:rsidP="00000000" w:rsidRDefault="00000000" w:rsidRPr="00000000" w14:paraId="00000019">
      <w:pPr>
        <w:spacing w:after="240" w:before="240" w:lineRule="auto"/>
        <w:ind w:firstLine="720"/>
        <w:rPr>
          <w:sz w:val="28"/>
          <w:szCs w:val="28"/>
        </w:rPr>
      </w:pPr>
      <w:r w:rsidDel="00000000" w:rsidR="00000000" w:rsidRPr="00000000">
        <w:rPr>
          <w:sz w:val="28"/>
          <w:szCs w:val="28"/>
          <w:rtl w:val="0"/>
        </w:rPr>
        <w:t xml:space="preserve">Funcția "rnd" generează numere pseudo-aleatoare. Are cinci variabile: "modulus", "multiplier", "increment", "seed" și "random". "modulus" este setat la 65536, "multiplier" la 25173 și "increment" la 13849. Funcția utilizează formula de generare a numerelor pseudo-aleatoare, care se bazează pe o valoare inițială a variabilei "seed" și generează o nouă valoare în fiecare apel al funcției. Valoarea întoarsă de funcție este un număr pseudo-aleator în intervalul (0,1). Totodata poate fi folosita, precrum in exemplul din cod, cu un parametru custom setat la apelarea funcției. Astfel, funcția poate fi folosită pentru a genera numere în intervalul dorit de noi.</w:t>
      </w:r>
    </w:p>
    <w:p w:rsidR="00000000" w:rsidDel="00000000" w:rsidP="00000000" w:rsidRDefault="00000000" w:rsidRPr="00000000" w14:paraId="0000001A">
      <w:pPr>
        <w:spacing w:after="240" w:before="240" w:lineRule="auto"/>
        <w:ind w:firstLine="720"/>
        <w:rPr>
          <w:sz w:val="28"/>
          <w:szCs w:val="28"/>
        </w:rPr>
      </w:pPr>
      <w:r w:rsidDel="00000000" w:rsidR="00000000" w:rsidRPr="00000000">
        <w:rPr>
          <w:sz w:val="28"/>
          <w:szCs w:val="28"/>
          <w:rtl w:val="0"/>
        </w:rPr>
        <w:t xml:space="preserve">În ultima secțiune a codului, funcția "c:drawcircles" este definită pentru a genera 500 de cercuri aleatorii în apropierea originii. În această funcție, variabila "origin" este setată la o listă care reprezintă coordonatele originii, adică (0.0, 0.0, 0.0). Prin intermediul instrucțiunii "repeat", se vor executa următoarele instrucțiuni de mai multe ori, de 500 de ori în cazul de față. În fiecare iterație, funcția "rnd" este utilizată pentru a genera o valoare pseudo-aleatoare pentru raza cercului, cat si pentru coordonata x și coordonata y. Aceste valori sunt apoi convertite în valori întregi prin intermediul funcției "fix" și stocate în variabilele "r", "x" și "y". Se creează apoi o listă numită "center", care conține coordonatele centrului cercurilor, calculate prin intermediul variabilelor "x", "y" și o valoare constantă de 0.0. Această listă este apoi utilizată în comanda "_circle" pentru a genera cercul cu raza "r" și centrul în poziția specificată.</w:t>
      </w:r>
    </w:p>
    <w:p w:rsidR="00000000" w:rsidDel="00000000" w:rsidP="00000000" w:rsidRDefault="00000000" w:rsidRPr="00000000" w14:paraId="0000001B">
      <w:pPr>
        <w:spacing w:after="240" w:before="240" w:lineRule="auto"/>
        <w:ind w:firstLine="720"/>
        <w:rPr>
          <w:sz w:val="28"/>
          <w:szCs w:val="28"/>
        </w:rPr>
      </w:pPr>
      <w:r w:rsidDel="00000000" w:rsidR="00000000" w:rsidRPr="00000000">
        <w:rPr>
          <w:sz w:val="28"/>
          <w:szCs w:val="28"/>
          <w:rtl w:val="0"/>
        </w:rPr>
        <w:t xml:space="preserve">În final, funcția "c:drawcircles" nu întoarce nicio valoare, ci doar generează cercuri aleatorii în apropierea originii.</w:t>
        <w:br w:type="textWrapping"/>
        <w:br w:type="textWrapping"/>
        <w:br w:type="textWrapping"/>
      </w:r>
    </w:p>
    <w:p w:rsidR="00000000" w:rsidDel="00000000" w:rsidP="00000000" w:rsidRDefault="00000000" w:rsidRPr="00000000" w14:paraId="0000001C">
      <w:pPr>
        <w:pStyle w:val="Heading1"/>
        <w:spacing w:after="240" w:before="240" w:lineRule="auto"/>
        <w:ind w:firstLine="720"/>
        <w:rPr>
          <w:color w:val="002060"/>
          <w:sz w:val="36"/>
          <w:szCs w:val="36"/>
        </w:rPr>
      </w:pPr>
      <w:bookmarkStart w:colFirst="0" w:colLast="0" w:name="_vck9tx916sn1" w:id="2"/>
      <w:bookmarkEnd w:id="2"/>
      <w:r w:rsidDel="00000000" w:rsidR="00000000" w:rsidRPr="00000000">
        <w:rPr>
          <w:sz w:val="28"/>
          <w:szCs w:val="28"/>
          <w:rtl w:val="0"/>
        </w:rPr>
        <w:br w:type="textWrapping"/>
      </w:r>
      <w:r w:rsidDel="00000000" w:rsidR="00000000" w:rsidRPr="00000000">
        <w:rPr>
          <w:color w:val="002060"/>
          <w:sz w:val="28"/>
          <w:szCs w:val="28"/>
          <w:rtl w:val="0"/>
        </w:rPr>
        <w:t xml:space="preserve"> </w:t>
      </w:r>
      <w:r w:rsidDel="00000000" w:rsidR="00000000" w:rsidRPr="00000000">
        <w:rPr>
          <w:color w:val="002060"/>
          <w:sz w:val="36"/>
          <w:szCs w:val="36"/>
          <w:rtl w:val="0"/>
        </w:rPr>
        <w:t xml:space="preserve">Imagini:</w:t>
      </w:r>
    </w:p>
    <w:p w:rsidR="00000000" w:rsidDel="00000000" w:rsidP="00000000" w:rsidRDefault="00000000" w:rsidRPr="00000000" w14:paraId="0000001D">
      <w:pPr>
        <w:spacing w:after="240" w:before="240" w:lineRule="auto"/>
        <w:rPr>
          <w:sz w:val="28"/>
          <w:szCs w:val="28"/>
        </w:rPr>
      </w:pPr>
      <w:r w:rsidDel="00000000" w:rsidR="00000000" w:rsidRPr="00000000">
        <w:rPr>
          <w:sz w:val="36"/>
          <w:szCs w:val="36"/>
        </w:rPr>
        <w:drawing>
          <wp:inline distB="114300" distT="114300" distL="114300" distR="114300">
            <wp:extent cx="57312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36"/>
          <w:szCs w:val="36"/>
        </w:rPr>
      </w:pPr>
      <w:r w:rsidDel="00000000" w:rsidR="00000000" w:rsidRPr="00000000">
        <w:rPr>
          <w:sz w:val="36"/>
          <w:szCs w:val="36"/>
        </w:rPr>
        <w:drawing>
          <wp:inline distB="114300" distT="114300" distL="114300" distR="114300">
            <wp:extent cx="5731200" cy="308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spacing w:after="240" w:before="240" w:lineRule="auto"/>
        <w:rPr>
          <w:color w:val="002060"/>
        </w:rPr>
      </w:pPr>
      <w:bookmarkStart w:colFirst="0" w:colLast="0" w:name="_odvsy5ulvj1b" w:id="3"/>
      <w:bookmarkEnd w:id="3"/>
      <w:r w:rsidDel="00000000" w:rsidR="00000000" w:rsidRPr="00000000">
        <w:rPr>
          <w:color w:val="002060"/>
          <w:rtl w:val="0"/>
        </w:rPr>
        <w:t xml:space="preserve">Documentație: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sz w:val="28"/>
          <w:szCs w:val="28"/>
        </w:rPr>
      </w:pPr>
      <w:hyperlink r:id="rId8">
        <w:r w:rsidDel="00000000" w:rsidR="00000000" w:rsidRPr="00000000">
          <w:rPr>
            <w:color w:val="1155cc"/>
            <w:sz w:val="28"/>
            <w:szCs w:val="28"/>
            <w:u w:val="single"/>
            <w:rtl w:val="0"/>
          </w:rPr>
          <w:t xml:space="preserve">https://www.cadforum.cz/en/qaID.asp?tip=1366</w:t>
        </w:r>
      </w:hyperlink>
      <w:r w:rsidDel="00000000" w:rsidR="00000000" w:rsidRPr="00000000">
        <w:rPr>
          <w:rtl w:val="0"/>
        </w:rPr>
      </w:r>
    </w:p>
    <w:p w:rsidR="00000000" w:rsidDel="00000000" w:rsidP="00000000" w:rsidRDefault="00000000" w:rsidRPr="00000000" w14:paraId="00000021">
      <w:pPr>
        <w:numPr>
          <w:ilvl w:val="0"/>
          <w:numId w:val="1"/>
        </w:numPr>
        <w:spacing w:after="240" w:before="0" w:beforeAutospacing="0" w:lineRule="auto"/>
        <w:ind w:left="1440" w:hanging="360"/>
        <w:rPr>
          <w:sz w:val="28"/>
          <w:szCs w:val="28"/>
          <w:u w:val="none"/>
        </w:rPr>
      </w:pPr>
      <w:hyperlink r:id="rId9">
        <w:r w:rsidDel="00000000" w:rsidR="00000000" w:rsidRPr="00000000">
          <w:rPr>
            <w:color w:val="1155cc"/>
            <w:sz w:val="28"/>
            <w:szCs w:val="28"/>
            <w:u w:val="single"/>
            <w:rtl w:val="0"/>
          </w:rPr>
          <w:t xml:space="preserve">https://help.autodesk.com/view/ACD/2023/ENU/?guid=GUID-3FCEA129-CB34-48E6-B3A2-36ADE2D3B584</w:t>
        </w:r>
      </w:hyperlink>
      <w:r w:rsidDel="00000000" w:rsidR="00000000" w:rsidRPr="00000000">
        <w:rPr>
          <w:rtl w:val="0"/>
        </w:rPr>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5">
      <w:pPr>
        <w:spacing w:after="240" w:before="240" w:lineRule="auto"/>
        <w:rPr>
          <w:sz w:val="28"/>
          <w:szCs w:val="28"/>
        </w:rPr>
      </w:pPr>
      <w:r w:rsidDel="00000000" w:rsidR="00000000" w:rsidRPr="00000000">
        <w:rPr>
          <w:rtl w:val="0"/>
        </w:rPr>
      </w:r>
    </w:p>
    <w:p w:rsidR="00000000" w:rsidDel="00000000" w:rsidP="00000000" w:rsidRDefault="00000000" w:rsidRPr="00000000" w14:paraId="00000036">
      <w:pPr>
        <w:pStyle w:val="Heading1"/>
        <w:spacing w:after="240" w:before="240" w:lineRule="auto"/>
        <w:rPr>
          <w:color w:val="002060"/>
        </w:rPr>
      </w:pPr>
      <w:bookmarkStart w:colFirst="0" w:colLast="0" w:name="_hhouyttt16qx" w:id="4"/>
      <w:bookmarkEnd w:id="4"/>
      <w:r w:rsidDel="00000000" w:rsidR="00000000" w:rsidRPr="00000000">
        <w:rPr>
          <w:color w:val="002060"/>
          <w:rtl w:val="0"/>
        </w:rPr>
        <w:t xml:space="preserve">Cuprins:</w:t>
      </w:r>
    </w:p>
    <w:p w:rsidR="00000000" w:rsidDel="00000000" w:rsidP="00000000" w:rsidRDefault="00000000" w:rsidRPr="00000000" w14:paraId="00000037">
      <w:pP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before="60" w:line="240" w:lineRule="auto"/>
            <w:rPr>
              <w:color w:val="000000"/>
              <w:sz w:val="32"/>
              <w:szCs w:val="32"/>
              <w:u w:val="none"/>
            </w:rPr>
          </w:pPr>
          <w:r w:rsidDel="00000000" w:rsidR="00000000" w:rsidRPr="00000000">
            <w:fldChar w:fldCharType="begin"/>
            <w:instrText xml:space="preserve"> TOC \h \u \z \t "Heading 1,1,Heading 2,2,Heading 3,3,Heading 4,4,Heading 5,5,Heading 6,6,"</w:instrText>
            <w:fldChar w:fldCharType="separate"/>
          </w:r>
          <w:hyperlink w:anchor="_q5fukzs915ds">
            <w:r w:rsidDel="00000000" w:rsidR="00000000" w:rsidRPr="00000000">
              <w:rPr>
                <w:color w:val="000000"/>
                <w:sz w:val="32"/>
                <w:szCs w:val="32"/>
                <w:u w:val="none"/>
                <w:rtl w:val="0"/>
              </w:rPr>
              <w:t xml:space="preserve">Proiect 2 GAC</w:t>
              <w:tab/>
            </w:r>
          </w:hyperlink>
          <w:r w:rsidDel="00000000" w:rsidR="00000000" w:rsidRPr="00000000">
            <w:fldChar w:fldCharType="begin"/>
            <w:instrText xml:space="preserve"> PAGEREF _q5fukzs915ds \h </w:instrText>
            <w:fldChar w:fldCharType="separate"/>
          </w:r>
          <w:r w:rsidDel="00000000" w:rsidR="00000000" w:rsidRPr="00000000">
            <w:rPr>
              <w:sz w:val="32"/>
              <w:szCs w:val="3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color w:val="000000"/>
              <w:sz w:val="32"/>
              <w:szCs w:val="32"/>
              <w:u w:val="none"/>
            </w:rPr>
          </w:pPr>
          <w:hyperlink w:anchor="_50ptfj95ukuf">
            <w:r w:rsidDel="00000000" w:rsidR="00000000" w:rsidRPr="00000000">
              <w:rPr>
                <w:color w:val="000000"/>
                <w:sz w:val="32"/>
                <w:szCs w:val="32"/>
                <w:u w:val="none"/>
                <w:rtl w:val="0"/>
              </w:rPr>
              <w:t xml:space="preserve">Descriere:</w:t>
              <w:tab/>
            </w:r>
          </w:hyperlink>
          <w:r w:rsidDel="00000000" w:rsidR="00000000" w:rsidRPr="00000000">
            <w:fldChar w:fldCharType="begin"/>
            <w:instrText xml:space="preserve"> PAGEREF _50ptfj95ukuf \h </w:instrText>
            <w:fldChar w:fldCharType="separate"/>
          </w:r>
          <w:r w:rsidDel="00000000" w:rsidR="00000000" w:rsidRPr="00000000">
            <w:rPr>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color w:val="000000"/>
              <w:sz w:val="32"/>
              <w:szCs w:val="32"/>
              <w:u w:val="none"/>
            </w:rPr>
          </w:pPr>
          <w:hyperlink w:anchor="_vck9tx916sn1">
            <w:r w:rsidDel="00000000" w:rsidR="00000000" w:rsidRPr="00000000">
              <w:rPr>
                <w:color w:val="000000"/>
                <w:sz w:val="32"/>
                <w:szCs w:val="32"/>
                <w:u w:val="none"/>
                <w:rtl w:val="0"/>
              </w:rPr>
              <w:t xml:space="preserve">Imagini:</w:t>
              <w:tab/>
            </w:r>
          </w:hyperlink>
          <w:r w:rsidDel="00000000" w:rsidR="00000000" w:rsidRPr="00000000">
            <w:fldChar w:fldCharType="begin"/>
            <w:instrText xml:space="preserve"> PAGEREF _vck9tx916sn1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color w:val="000000"/>
              <w:sz w:val="32"/>
              <w:szCs w:val="32"/>
              <w:u w:val="none"/>
            </w:rPr>
          </w:pPr>
          <w:hyperlink w:anchor="_odvsy5ulvj1b">
            <w:r w:rsidDel="00000000" w:rsidR="00000000" w:rsidRPr="00000000">
              <w:rPr>
                <w:color w:val="000000"/>
                <w:sz w:val="32"/>
                <w:szCs w:val="32"/>
                <w:u w:val="none"/>
                <w:rtl w:val="0"/>
              </w:rPr>
              <w:t xml:space="preserve">Documentație:</w:t>
              <w:tab/>
            </w:r>
          </w:hyperlink>
          <w:r w:rsidDel="00000000" w:rsidR="00000000" w:rsidRPr="00000000">
            <w:fldChar w:fldCharType="begin"/>
            <w:instrText xml:space="preserve"> PAGEREF _odvsy5ulvj1b \h </w:instrText>
            <w:fldChar w:fldCharType="separate"/>
          </w:r>
          <w:r w:rsidDel="00000000" w:rsidR="00000000" w:rsidRPr="00000000">
            <w:rPr>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color w:val="000000"/>
              <w:sz w:val="32"/>
              <w:szCs w:val="32"/>
              <w:u w:val="none"/>
            </w:rPr>
          </w:pPr>
          <w:hyperlink w:anchor="_hhouyttt16qx">
            <w:r w:rsidDel="00000000" w:rsidR="00000000" w:rsidRPr="00000000">
              <w:rPr>
                <w:color w:val="000000"/>
                <w:sz w:val="32"/>
                <w:szCs w:val="32"/>
                <w:u w:val="none"/>
                <w:rtl w:val="0"/>
              </w:rPr>
              <w:t xml:space="preserve">Cuprins:</w:t>
              <w:tab/>
            </w:r>
          </w:hyperlink>
          <w:r w:rsidDel="00000000" w:rsidR="00000000" w:rsidRPr="00000000">
            <w:fldChar w:fldCharType="begin"/>
            <w:instrText xml:space="preserve"> PAGEREF _hhouyttt16qx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sz w:val="32"/>
          <w:szCs w:val="32"/>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help.autodesk.com/view/ACD/2023/ENU/?guid=GUID-3FCEA129-CB34-48E6-B3A2-36ADE2D3B58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adforum.cz/en/qaID.asp?tip=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