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68" w:rsidRPr="00B92460" w:rsidRDefault="00B92460" w:rsidP="00B92460">
      <w:pPr>
        <w:jc w:val="center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ACTIVIDAD N°1</w:t>
      </w:r>
    </w:p>
    <w:p w:rsidR="00B92460" w:rsidRPr="00B92460" w:rsidRDefault="00B92460" w:rsidP="00B92460">
      <w:pPr>
        <w:jc w:val="center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UNIDAD 1.</w:t>
      </w:r>
    </w:p>
    <w:p w:rsidR="00B92460" w:rsidRDefault="00B92460" w:rsidP="00B92460">
      <w:pPr>
        <w:jc w:val="center"/>
        <w:rPr>
          <w:rFonts w:ascii="Arial" w:hAnsi="Arial" w:cs="Arial"/>
          <w:sz w:val="24"/>
        </w:rPr>
      </w:pPr>
    </w:p>
    <w:p w:rsidR="00B92460" w:rsidRDefault="00B92460" w:rsidP="00B924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OBJETIVO. Reforzar los conocimientos adquiridos por el estudiante mediante la lectura de la unidad 1 conceptos básicos.</w:t>
      </w:r>
    </w:p>
    <w:p w:rsidR="00B92460" w:rsidRDefault="00B92460" w:rsidP="00B92460">
      <w:pPr>
        <w:rPr>
          <w:rFonts w:ascii="Arial" w:hAnsi="Arial" w:cs="Arial"/>
          <w:sz w:val="24"/>
        </w:rPr>
      </w:pPr>
    </w:p>
    <w:p w:rsidR="00B92460" w:rsidRDefault="00B92460" w:rsidP="00B92460">
      <w:pPr>
        <w:jc w:val="center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TALLER</w:t>
      </w:r>
      <w:r>
        <w:rPr>
          <w:rFonts w:ascii="Arial" w:hAnsi="Arial" w:cs="Arial"/>
          <w:sz w:val="24"/>
        </w:rPr>
        <w:t xml:space="preserve"> </w:t>
      </w:r>
      <w:r w:rsidR="00DE5D5F">
        <w:rPr>
          <w:rFonts w:ascii="Arial" w:hAnsi="Arial" w:cs="Arial"/>
          <w:sz w:val="24"/>
        </w:rPr>
        <w:t xml:space="preserve">1 </w:t>
      </w:r>
      <w:bookmarkStart w:id="0" w:name="_GoBack"/>
      <w:bookmarkEnd w:id="0"/>
      <w:r>
        <w:rPr>
          <w:rFonts w:ascii="Arial" w:hAnsi="Arial" w:cs="Arial"/>
          <w:sz w:val="24"/>
        </w:rPr>
        <w:t>INDIVIDUAL</w:t>
      </w:r>
    </w:p>
    <w:p w:rsidR="00B92460" w:rsidRPr="00B92460" w:rsidRDefault="00B92460" w:rsidP="00B92460">
      <w:pPr>
        <w:jc w:val="center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En un párrafo no mayo a 10 renglones defina con sus propias palabras que es programación web.</w:t>
      </w:r>
    </w:p>
    <w:p w:rsidR="00B92460" w:rsidRPr="00B92460" w:rsidRDefault="00B92460" w:rsidP="00B92460">
      <w:pPr>
        <w:pStyle w:val="Prrafodelista"/>
        <w:spacing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¿Qué se entiende por estructura de un sitio web?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¿Qué se considera como el formato de un sitio web?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Nombre al menos tres formas de clasificar</w:t>
      </w:r>
      <w:r>
        <w:rPr>
          <w:rFonts w:ascii="Arial" w:hAnsi="Arial" w:cs="Arial"/>
          <w:sz w:val="24"/>
        </w:rPr>
        <w:t xml:space="preserve"> un sitio web</w:t>
      </w:r>
      <w:proofErr w:type="gramStart"/>
      <w:r>
        <w:rPr>
          <w:rFonts w:ascii="Arial" w:hAnsi="Arial" w:cs="Arial"/>
          <w:sz w:val="24"/>
        </w:rPr>
        <w:t>?</w:t>
      </w:r>
      <w:proofErr w:type="gramEnd"/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¿Qué es un sitio web público?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¿Qué es un sitio web interactivo?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Pr="00B92460" w:rsidRDefault="00B92460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¿Qué es un sitio web de estructura abierta?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un ejemplo de un sitio web Extranet e intranet.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un ejemplo de un sitio web estático.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Pr="00B92460" w:rsidRDefault="00B92460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un ejemplo de un sitio web de estructura cerrada y semicerrada.</w:t>
      </w:r>
    </w:p>
    <w:p w:rsidR="00B92460" w:rsidRPr="00B92460" w:rsidRDefault="00B92460" w:rsidP="00B92460">
      <w:pPr>
        <w:rPr>
          <w:rFonts w:ascii="Arial" w:hAnsi="Arial" w:cs="Arial"/>
          <w:sz w:val="24"/>
        </w:rPr>
      </w:pPr>
    </w:p>
    <w:sectPr w:rsidR="00B92460" w:rsidRPr="00B9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4088"/>
    <w:multiLevelType w:val="hybridMultilevel"/>
    <w:tmpl w:val="692C19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60"/>
    <w:rsid w:val="00700568"/>
    <w:rsid w:val="00B92460"/>
    <w:rsid w:val="00D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AB553-8194-496F-B6A3-9A7F69E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2016-10-22T01:44:00Z</dcterms:created>
  <dcterms:modified xsi:type="dcterms:W3CDTF">2016-10-22T01:54:00Z</dcterms:modified>
</cp:coreProperties>
</file>