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18</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EASYNET con sede legale in CORSO PROMESSI SPOSI 25D LECCO -  P.I. n.  02220860130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GIORGIO MISSAGLIA nato a LECCO il 04/10/1958, codice fiscale MSSGRG58D105507C.</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EASYNET </w:t>
      </w:r>
      <w:r>
        <w:rPr>
          <w:rFonts w:eastAsia="SimSun" w:cs="Arial" w:ascii="Arial" w:hAnsi="Arial"/>
          <w:b w:val="false"/>
          <w:bCs w:val="false"/>
          <w:sz w:val="20"/>
          <w:szCs w:val="20"/>
          <w:lang w:eastAsia="hi-IN" w:bidi="hi-IN"/>
        </w:rPr>
        <w:t xml:space="preserve">con sede legale in CORSO PROMESSI SPOSI 25D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2015-05-25 11:30:52</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EASYNET</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