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SVE.ZIA srl con sede legale in VI.LE V.VENETO 4 ELLO -  P.I. n.  03329960136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MARZIA PANZERI nato a LECCO il 01/01/1970, codice fiscale PNZMRZ76P68E507N.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SVE.ZIA srl </w:t>
      </w:r>
      <w:r>
        <w:rPr>
          <w:rFonts w:eastAsia="SimSun" w:cs="Arial" w:ascii="Arial" w:hAnsi="Arial"/>
          <w:b w:val="false"/>
          <w:bCs w:val="false"/>
          <w:sz w:val="20"/>
          <w:szCs w:val="20"/>
          <w:lang w:eastAsia="hi-IN" w:bidi="hi-IN"/>
        </w:rPr>
        <w:t xml:space="preserve">con sede legale in VI.LE V.VENETO 4 </w:t>
      </w:r>
      <w:r>
        <w:rPr>
          <w:rFonts w:eastAsia="SimSun" w:cs="Arial" w:ascii="Arial" w:hAnsi="Arial"/>
          <w:b w:val="false"/>
          <w:bCs w:val="false"/>
          <w:color w:val="000000"/>
          <w:sz w:val="20"/>
          <w:szCs w:val="20"/>
          <w:lang w:eastAsia="hi-IN" w:bidi="hi-IN"/>
        </w:rPr>
        <w:t xml:space="preserve">23848 ELLO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07:00:18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SVE.ZIA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