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GEOM. GABRIELE ACERBONI  con sede legale in LOC. PIAZZO POSSOLO 1 CASARGO   -  P.I. n.  02066300134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BELLANO il 05/11/1964, codice fiscale CRBGRL64S05A745V.</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GEOM. GABRIELE ACERBONI  </w:t>
      </w:r>
      <w:r>
        <w:rPr>
          <w:rFonts w:eastAsia="SimSun" w:cs="Arial" w:ascii="Arial" w:hAnsi="Arial"/>
          <w:b w:val="false"/>
          <w:bCs w:val="false"/>
          <w:sz w:val="20"/>
          <w:szCs w:val="20"/>
          <w:lang w:eastAsia="hi-IN" w:bidi="hi-IN"/>
        </w:rPr>
        <w:t xml:space="preserve">con sede legale in LOC. PIAZZO POSSOLO 1 CASARGO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10:26:55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GEOM. GABRIELE ACERBONI </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