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GEOMETRA FRANCESCO CARRERA con sede legale in VIA XI FEBBRAIO 1 LECCO -  P.I. n.  02389490133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FRANCESCO CARRERA nato a LECCO il 01/01/1970, codice fiscale CRRFNC73T18E507P.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GEOMETRA FRANCESCO CARRERA </w:t>
      </w:r>
      <w:r>
        <w:rPr>
          <w:rFonts w:eastAsia="SimSun" w:cs="Arial" w:ascii="Arial" w:hAnsi="Arial"/>
          <w:b w:val="false"/>
          <w:bCs w:val="false"/>
          <w:sz w:val="20"/>
          <w:szCs w:val="20"/>
          <w:lang w:eastAsia="hi-IN" w:bidi="hi-IN"/>
        </w:rPr>
        <w:t xml:space="preserve">con sede legale in VIA XI FEBBRAIO 1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10:33:45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GEOMETRA FRANCESCO CARRERA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