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CAVERIO ANGELO s.n.c. con sede legale in VIA PROVINCIALE 45 CORTENOVA -  P.I. n.  02540220130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ELENA CAVERIO nato a LECCO il 01/01/1970, codice fiscale CVRLNE75R65E507W.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CAVERIO ANGELO s.n.c. </w:t>
      </w:r>
      <w:r>
        <w:rPr>
          <w:rFonts w:eastAsia="SimSun" w:cs="Arial" w:ascii="Arial" w:hAnsi="Arial"/>
          <w:b w:val="false"/>
          <w:bCs w:val="false"/>
          <w:sz w:val="20"/>
          <w:szCs w:val="20"/>
          <w:lang w:eastAsia="hi-IN" w:bidi="hi-IN"/>
        </w:rPr>
        <w:t xml:space="preserve">con sede legale in VIA PROVINCIALE 45 </w:t>
      </w:r>
      <w:r>
        <w:rPr>
          <w:rFonts w:eastAsia="SimSun" w:cs="Arial" w:ascii="Arial" w:hAnsi="Arial"/>
          <w:b w:val="false"/>
          <w:bCs w:val="false"/>
          <w:color w:val="000000"/>
          <w:sz w:val="20"/>
          <w:szCs w:val="20"/>
          <w:lang w:eastAsia="hi-IN" w:bidi="hi-IN"/>
        </w:rPr>
        <w:t xml:space="preserve">23813 CORTENOVA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07:17:01</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CAVERIO ANGELO s.n.c.</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