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150</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NORDA SPA con sede legale in VIA INVERIGO 2 MILANO -  P.I. n.  0484800156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CARLO PESSINA nato a MILANO il 30/09/1961, codice fiscale PSSCLN61P30F205U.</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NORDA SPA </w:t>
      </w:r>
      <w:r>
        <w:rPr>
          <w:rFonts w:eastAsia="SimSun" w:cs="Arial" w:ascii="Arial" w:hAnsi="Arial"/>
          <w:b w:val="false"/>
          <w:bCs w:val="false"/>
          <w:sz w:val="20"/>
          <w:szCs w:val="20"/>
          <w:lang w:eastAsia="hi-IN" w:bidi="hi-IN"/>
        </w:rPr>
        <w:t xml:space="preserve">con sede legale in VIA INVERIGO 2 </w:t>
      </w:r>
      <w:r>
        <w:rPr>
          <w:rFonts w:eastAsia="SimSun" w:cs="Arial" w:ascii="Arial" w:hAnsi="Arial"/>
          <w:b w:val="false"/>
          <w:bCs w:val="false"/>
          <w:color w:val="000000"/>
          <w:sz w:val="20"/>
          <w:szCs w:val="20"/>
          <w:lang w:eastAsia="hi-IN" w:bidi="hi-IN"/>
        </w:rPr>
        <w:t xml:space="preserve">20151 MILANO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16/07/2015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NORDA SPA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