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151 stipulata in data </w:t>
      </w:r>
      <w:bookmarkStart w:id="0" w:name="__DdeLink__88_1131033923"/>
      <w:r>
        <w:rPr>
          <w:color w:val="000000"/>
          <w:sz w:val="18"/>
          <w:szCs w:val="18"/>
        </w:rPr>
        <w:t>16/07/2015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CHERYL BRAMBILLA nato a ESINE il 07/03/1997 residente in VIA ROMA, 17 LOMAGNA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GROWERMETAL SRL - UNIPERSONALE con sede legale in VIA NAZIONALE 3, CALCO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NAZIONALE 3, </w:t>
      </w:r>
      <w:bookmarkStart w:id="3" w:name="__DdeLink__1094_1853324646"/>
      <w:r>
        <w:rPr>
          <w:color w:val="000000"/>
          <w:sz w:val="18"/>
          <w:szCs w:val="18"/>
        </w:rPr>
        <w:t>CALCO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GIANCARLO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COGLIATI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16/07/2015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