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LECCHESE con sede legale in VIA LA SANTA VECCHIA 96 VALMADRERA -  P.I. n.  00929890135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MARCO COLOMBI nato a LECCO il 08/02/1962, codice fiscale CLMMRC62B08E507W.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MOLLIFICIO LECCHESE </w:t>
      </w:r>
      <w:r>
        <w:rPr>
          <w:rFonts w:eastAsia="SimSun" w:cs="Arial" w:ascii="Arial" w:hAnsi="Arial"/>
          <w:b w:val="false"/>
          <w:bCs w:val="false"/>
          <w:sz w:val="20"/>
          <w:szCs w:val="20"/>
          <w:lang w:eastAsia="hi-IN" w:bidi="hi-IN"/>
        </w:rPr>
        <w:t xml:space="preserve">con sede legale in VIA LA SANTA VECCHIA 96 </w:t>
      </w:r>
      <w:r>
        <w:rPr>
          <w:rFonts w:eastAsia="SimSun" w:cs="Arial" w:ascii="Arial" w:hAnsi="Arial"/>
          <w:b w:val="false"/>
          <w:bCs w:val="false"/>
          <w:color w:val="000000"/>
          <w:sz w:val="20"/>
          <w:szCs w:val="20"/>
          <w:lang w:eastAsia="hi-IN" w:bidi="hi-IN"/>
        </w:rPr>
        <w:t xml:space="preserve">23868 VALMADRERA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23/07/2015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LECCHESE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