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29.png" ContentType="image/png"/>
  <Override PartName="/word/media/rId54.png" ContentType="image/png"/>
  <Override PartName="/word/media/rId23.png" ContentType="image/png"/>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RS-001"/>
    <w:p>
      <w:pPr>
        <w:pStyle w:val="Title"/>
      </w:pPr>
      <w:r>
        <w:t xml:space="preserve">SpecCompiler Requirements</w:t>
      </w:r>
    </w:p>
    <w:bookmarkEnd w:id="20"/>
    <w:bookmarkStart w:id="21" w:name="SRS-001-sec1"/>
    <w:p>
      <w:pPr>
        <w:pStyle w:val="Heading1"/>
      </w:pPr>
      <w:r>
        <w:t xml:space="preserve">Scope</w:t>
      </w:r>
    </w:p>
    <w:p>
      <w:pPr>
        <w:pStyle w:val="FirstParagraph"/>
      </w:pPr>
      <w:r>
        <w:t xml:space="preserve">This document defines the high-level requirements for SpecCompiler , a document processing pipeline for structured specifications.</w:t>
      </w:r>
    </w:p>
    <w:p>
      <w:pPr>
        <w:pStyle w:val="BodyText"/>
      </w:pPr>
      <w:r>
        <w:t xml:space="preserve">The document is organized in two parts. The first part defines the SPEC-IR data model, the six core types that the</w:t>
      </w:r>
      <w:r>
        <w:t xml:space="preserve"> </w:t>
      </w:r>
      <w:hyperlink w:anchor="TERM-15">
        <w:r>
          <w:rPr>
            <w:rStyle w:val="Hyperlink"/>
          </w:rPr>
          <w:t xml:space="preserve">Pipeline</w:t>
        </w:r>
      </w:hyperlink>
      <w:r>
        <w:t xml:space="preserve"> </w:t>
      </w:r>
      <w:r>
        <w:t xml:space="preserve">operates on. The second part specifies the functional requirements, grouped into System Features (</w:t>
      </w:r>
      <w:hyperlink w:anchor="SF-001">
        <w:r>
          <w:rPr>
            <w:rStyle w:val="Hyperlink"/>
          </w:rPr>
          <w:t xml:space="preserve">SF-001</w:t>
        </w:r>
      </w:hyperlink>
      <w:r>
        <w:t xml:space="preserve"> </w:t>
      </w:r>
      <w:r>
        <w:t xml:space="preserve">through</w:t>
      </w:r>
      <w:r>
        <w:t xml:space="preserve"> </w:t>
      </w:r>
      <w:hyperlink w:anchor="SF-006">
        <w:r>
          <w:rPr>
            <w:rStyle w:val="Hyperlink"/>
          </w:rPr>
          <w:t xml:space="preserve">SF-006</w:t>
        </w:r>
      </w:hyperlink>
      <w:r>
        <w:t xml:space="preserve">), each decomposed into High-Level Requirements.</w:t>
      </w:r>
    </w:p>
    <w:bookmarkEnd w:id="21"/>
    <w:bookmarkStart w:id="52" w:name="SRS-001-sec2"/>
    <w:p>
      <w:pPr>
        <w:pStyle w:val="Heading1"/>
      </w:pPr>
      <w:r>
        <w:t xml:space="preserve">SPEC-IR Types</w:t>
      </w:r>
    </w:p>
    <w:p>
      <w:pPr>
        <w:pStyle w:val="FirstParagraph"/>
      </w:pPr>
      <w:r>
        <w:t xml:space="preserve">SPEC-IR (Specification</w:t>
      </w:r>
      <w:r>
        <w:t xml:space="preserve"> </w:t>
      </w:r>
      <w:hyperlink w:anchor="TERM-IR">
        <w:r>
          <w:rPr>
            <w:rStyle w:val="Hyperlink"/>
          </w:rPr>
          <w:t xml:space="preserve">Intermediate Representation</w:t>
        </w:r>
      </w:hyperlink>
      <w:r>
        <w:t xml:space="preserve">) is the data model that SpecCompiler builds from source Markdown during the</w:t>
      </w:r>
      <w:r>
        <w:t xml:space="preserve"> </w:t>
      </w:r>
      <w:hyperlink w:anchor="TERM-19">
        <w:r>
          <w:rPr>
            <w:rStyle w:val="Hyperlink"/>
          </w:rPr>
          <w:t xml:space="preserve">INITIALIZE Phase</w:t>
        </w:r>
      </w:hyperlink>
      <w:r>
        <w:t xml:space="preserve"> </w:t>
      </w:r>
      <w:r>
        <w:t xml:space="preserve">phase. It consists of six core types, each formally defined as a tuple below. Together they capture everything the</w:t>
      </w:r>
      <w:r>
        <w:t xml:space="preserve"> </w:t>
      </w:r>
      <w:hyperlink w:anchor="TERM-15">
        <w:r>
          <w:rPr>
            <w:rStyle w:val="Hyperlink"/>
          </w:rPr>
          <w:t xml:space="preserve">Pipeline</w:t>
        </w:r>
      </w:hyperlink>
      <w:r>
        <w:t xml:space="preserve"> </w:t>
      </w:r>
      <w:r>
        <w:t xml:space="preserve">needs to analyze, transform, verify, and emit a specification document.</w:t>
      </w:r>
    </w:p>
    <w:bookmarkStart w:id="27" w:name="specIR-01"/>
    <w:p>
      <w:pPr>
        <w:pStyle w:val="Heading2"/>
      </w:pPr>
      <w:r>
        <w:t xml:space="preserve">Specification</w:t>
      </w:r>
    </w:p>
    <w:p>
      <w:pPr>
        <w:pStyle w:val="FirstParagraph"/>
      </w:pPr>
      <w:r>
        <w:t xml:space="preserve">A</w:t>
      </w:r>
      <w:r>
        <w:t xml:space="preserve"> </w:t>
      </w:r>
      <w:r>
        <w:rPr>
          <w:b/>
          <w:bCs/>
        </w:rPr>
        <w:t xml:space="preserve">Specification</w:t>
      </w:r>
      <w:r>
        <w:t xml:space="preserve"> </w:t>
      </w:r>
      <w:r>
        <w:t xml:space="preserve">is the root document container created from an H1 header. It represents a complete document like an SRS, SDD, or SVC. Each specification has a type, optional PID, and contains attributes and all spec objects within that document.</w:t>
      </w:r>
    </w:p>
    <w:bookmarkStart w:id="22" w:name="SRS-001-sec2.1.1"/>
    <w:p>
      <w:pPr>
        <w:pStyle w:val="Heading3"/>
      </w:pPr>
      <w:r>
        <w:t xml:space="preserve">Declaration</w:t>
      </w:r>
    </w:p>
    <w:p>
      <w:pPr>
        <w:pStyle w:val="FirstParagraph"/>
      </w:pPr>
      <w:r>
        <w:t xml:space="preserve">A</w:t>
      </w:r>
      <w:r>
        <w:t xml:space="preserve"> </w:t>
      </w:r>
      <w:r>
        <w:rPr>
          <w:b/>
          <w:bCs/>
        </w:rPr>
        <w:t xml:space="preserve">Specification</w:t>
      </w:r>
      <w:r>
        <w:t xml:space="preserve"> </w:t>
      </w:r>
      <w:r>
        <w:t xml:space="preserve">is formally defined as a tuple</w:t>
      </w:r>
      <w:r>
        <w:t xml:space="preserve"> </w:t>
      </w:r>
      <m:oMath xmlns:m="http://schemas.openxmlformats.org/officeDocument/2006/math" xmlns:w="http://schemas.openxmlformats.org/wordprocessingml/2006/main">
        <m:r>
          <m:t xml:space="preserve">S=</m:t>
        </m:r>
        <m:r>
          <m:t xml:space="preserve">(τ,n,</m:t>
        </m:r>
        <m:r>
          <m:rPr>
            <m:nor/>
          </m:rPr>
          <m:t xml:space="preserve">pid</m:t>
        </m:r>
        <m:r>
          <m:t xml:space="preserve">,</m:t>
        </m:r>
        <m:r>
          <w:rPr/>
          <m:rPr>
            <m:nor/>
            <m:sty m:val="undefined"/>
          </m:rPr>
          <m:t xml:space="preserve">A</m:t>
        </m:r>
        <m:r>
          <m:t xml:space="preserve">,</m:t>
        </m:r>
        <m:r>
          <w:rPr/>
          <m:rPr>
            <m:nor/>
            <m:sty m:val="undefined"/>
          </m:rPr>
          <m:t xml:space="preserve">O</m:t>
        </m:r>
        <m:r>
          <m:t xml:space="preserve">)</m:t>
        </m:r>
      </m:oMath>
      <w:r>
        <w:t xml:space="preserve"> </w:t>
      </w:r>
      <w:r>
        <w:t xml:space="preserve">where:</w:t>
      </w:r>
    </w:p>
    <w:p>
      <w:pPr>
        <w:pStyle w:val="Compact"/>
        <w:numPr>
          <w:ilvl w:val="0"/>
          <w:numId w:val="1001"/>
        </w:numPr>
      </w:pPr>
      <m:oMath xmlns:m="http://schemas.openxmlformats.org/officeDocument/2006/math" xmlns:w="http://schemas.openxmlformats.org/wordprocessingml/2006/main">
        <m:r>
          <m:t xml:space="preserve">τ∈Γ.</m:t>
        </m:r>
        <m:sSub>
          <m:sSubPr>
            <m:ctrlPr/>
          </m:sSubPr>
          <m:e>
            <m:r>
              <m:t xml:space="preserve">⊤</m:t>
            </m:r>
          </m:e>
          <m:sub>
            <m:r>
              <m:t xml:space="preserve">S</m:t>
            </m:r>
          </m:sub>
        </m:sSub>
      </m:oMath>
      <w:r>
        <w:t xml:space="preserve"> </w:t>
      </w:r>
      <w:r>
        <w:t xml:space="preserve">is the specification type (defined by the environment, e.g. SRS, SDD, SVC, TRR).</w:t>
      </w:r>
    </w:p>
    <w:p>
      <w:pPr>
        <w:pStyle w:val="Compact"/>
        <w:numPr>
          <w:ilvl w:val="0"/>
          <w:numId w:val="1001"/>
        </w:numPr>
      </w:pPr>
      <m:oMath xmlns:m="http://schemas.openxmlformats.org/officeDocument/2006/math" xmlns:w="http://schemas.openxmlformats.org/wordprocessingml/2006/main">
        <m:r>
          <m:t xml:space="preserve">n∈</m:t>
        </m:r>
        <m:r>
          <m:rPr>
            <m:nor/>
          </m:rPr>
          <m:t xml:space="preserve">String</m:t>
        </m:r>
      </m:oMath>
      <w:r>
        <w:t xml:space="preserve"> </w:t>
      </w:r>
      <w:r>
        <w:t xml:space="preserve">is the document title (from the H1 header).</w:t>
      </w:r>
    </w:p>
    <w:p>
      <w:pPr>
        <w:pStyle w:val="Compact"/>
        <w:numPr>
          <w:ilvl w:val="0"/>
          <w:numId w:val="1001"/>
        </w:numPr>
      </w:pPr>
      <m:oMath xmlns:m="http://schemas.openxmlformats.org/officeDocument/2006/math" xmlns:w="http://schemas.openxmlformats.org/wordprocessingml/2006/main">
        <m:r>
          <m:rPr>
            <m:nor/>
          </m:rPr>
          <m:t xml:space="preserve">pi</m:t>
        </m:r>
        <m:r>
          <m:t xml:space="preserve">d∈</m:t>
        </m:r>
        <m:r>
          <m:rPr>
            <m:nor/>
          </m:rPr>
          <m:t xml:space="preserve">String</m:t>
        </m:r>
      </m:oMath>
      <w:r>
        <w:t xml:space="preserve"> </w:t>
      </w:r>
      <w:r>
        <w:t xml:space="preserve">is the global project identifier (auto-generated from</w:t>
      </w:r>
      <w:r>
        <w:t xml:space="preserve"> </w:t>
      </w:r>
      <m:oMath xmlns:m="http://schemas.openxmlformats.org/officeDocument/2006/math" xmlns:w="http://schemas.openxmlformats.org/wordprocessingml/2006/main">
        <m:r>
          <m:t xml:space="preserve">τ</m:t>
        </m:r>
      </m:oMath>
      <w:r>
        <w:t xml:space="preserve"> </w:t>
      </w:r>
      <w:r>
        <w:t xml:space="preserve">when not explicit).</w:t>
      </w:r>
    </w:p>
    <w:p>
      <w:pPr>
        <w:pStyle w:val="Compact"/>
        <w:numPr>
          <w:ilvl w:val="0"/>
          <w:numId w:val="1001"/>
        </w:numPr>
      </w:pPr>
      <m:oMath xmlns:m="http://schemas.openxmlformats.org/officeDocument/2006/math" xmlns:w="http://schemas.openxmlformats.org/wordprocessingml/2006/main">
        <m:r>
          <w:rPr/>
          <m:rPr>
            <m:nor/>
            <m:sty m:val="undefined"/>
          </m:rPr>
          <m:t xml:space="preserve">A</m:t>
        </m:r>
        <m:r>
          <m:t xml:space="preserve">⊆</m:t>
        </m:r>
        <m:r>
          <m:rPr>
            <m:nor/>
          </m:rPr>
          <m:t xml:space="preserve">SpecAttribute</m:t>
        </m:r>
      </m:oMath>
      <w:r>
        <w:t xml:space="preserve"> </w:t>
      </w:r>
      <w:r>
        <w:t xml:space="preserve">is the set of typed attributes (version, status, date, etc.).</w:t>
      </w:r>
    </w:p>
    <w:p>
      <w:pPr>
        <w:pStyle w:val="Compact"/>
        <w:numPr>
          <w:ilvl w:val="0"/>
          <w:numId w:val="1001"/>
        </w:numPr>
      </w:pPr>
      <m:oMath xmlns:m="http://schemas.openxmlformats.org/officeDocument/2006/math" xmlns:w="http://schemas.openxmlformats.org/wordprocessingml/2006/main">
        <m:r>
          <w:rPr/>
          <m:rPr>
            <m:nor/>
            <m:sty m:val="undefined"/>
          </m:rPr>
          <m:t xml:space="preserve">O</m:t>
        </m:r>
        <m:r>
          <m:t xml:space="preserve">⊆</m:t>
        </m:r>
        <m:r>
          <m:rPr>
            <m:nor/>
          </m:rPr>
          <m:t xml:space="preserve">SpecObject</m:t>
        </m:r>
      </m:oMath>
      <w:r>
        <w:t xml:space="preserve"> </w:t>
      </w:r>
      <w:r>
        <w:t xml:space="preserve">is the set of child spec objects.</w:t>
      </w:r>
    </w:p>
    <w:bookmarkEnd w:id="22"/>
    <w:bookmarkStart w:id="26" w:name="SRS-001-sec2.1.2"/>
    <w:p>
      <w:pPr>
        <w:pStyle w:val="Heading3"/>
      </w:pPr>
      <w:r>
        <w:t xml:space="preserve">Syntax</w:t>
      </w:r>
    </w:p>
    <w:bookmarkStart w:id="36907" w:name="puml-grammar-spec"/>
    <w:p>
      <w:pPr>
        <w:pStyle w:val="Caption"/>
        <w:keepNext/>
      </w:pPr>
      <w:r>
        <w:t xml:space="preserve">Figure </w:t>
      </w:r>
      <w:r>
        <w:fldChar w:fldCharType="begin"/>
      </w:r>
      <w:r>
        <w:instrText xml:space="preserve"> SEQ FIGURE \* ARABIC </w:instrText>
      </w:r>
      <w:r>
        <w:fldChar w:fldCharType="separate"/>
      </w:r>
      <w:r>
        <w:t>1</w:t>
      </w:r>
      <w:r>
        <w:fldChar w:fldCharType="end"/>
      </w:r>
      <w:r>
        <w:t xml:space="preserve"> – Document and Specification productions</w:t>
      </w:r>
    </w:p>
    <w:p>
      <w:pPr>
        <w:pStyle w:val="FirstParagraph"/>
      </w:pPr>
      <w:r>
        <w:drawing>
          <wp:inline>
            <wp:extent cx="5334000" cy="1517009"/>
            <wp:effectExtent b="0" l="0" r="0" t="0"/>
            <wp:docPr descr="" title="" id="24" name="Picture"/>
            <a:graphic>
              <a:graphicData uri="http://schemas.openxmlformats.org/drawingml/2006/picture">
                <pic:pic>
                  <pic:nvPicPr>
                    <pic:cNvPr descr="diagrams/914a205f97052d55a70a59d729d8a4c4ec421903.png" id="25" name="Picture"/>
                    <pic:cNvPicPr>
                      <a:picLocks noChangeArrowheads="1" noChangeAspect="1"/>
                    </pic:cNvPicPr>
                  </pic:nvPicPr>
                  <pic:blipFill>
                    <a:blip r:embed="rId23"/>
                    <a:stretch>
                      <a:fillRect/>
                    </a:stretch>
                  </pic:blipFill>
                  <pic:spPr bwMode="auto">
                    <a:xfrm>
                      <a:off x="0" y="0"/>
                      <a:ext cx="5334000" cy="1517009"/>
                    </a:xfrm>
                    <a:prstGeom prst="rect">
                      <a:avLst/>
                    </a:prstGeom>
                    <a:noFill/>
                    <a:ln w="9525">
                      <a:noFill/>
                      <a:headEnd/>
                      <a:tailEnd/>
                    </a:ln>
                  </pic:spPr>
                </pic:pic>
              </a:graphicData>
            </a:graphic>
          </wp:inline>
        </w:drawing>
      </w:r>
    </w:p>
    <w:bookmarkEnd w:id="36907"/>
    <w:bookmarkEnd w:id="26"/>
    <w:bookmarkEnd w:id="27"/>
    <w:bookmarkStart w:id="33" w:name="specIR-02"/>
    <w:p>
      <w:pPr>
        <w:pStyle w:val="Heading2"/>
      </w:pPr>
      <w:r>
        <w:t xml:space="preserve">Spec Object</w:t>
      </w:r>
    </w:p>
    <w:p>
      <w:pPr>
        <w:pStyle w:val="FirstParagraph"/>
      </w:pPr>
      <w:r>
        <w:t xml:space="preserve">A</w:t>
      </w:r>
      <w:r>
        <w:t xml:space="preserve"> </w:t>
      </w:r>
      <w:r>
        <w:rPr>
          <w:b/>
          <w:bCs/>
        </w:rPr>
        <w:t xml:space="preserve">Spec Object</w:t>
      </w:r>
      <w:r>
        <w:t xml:space="preserve"> </w:t>
      </w:r>
      <w:r>
        <w:t xml:space="preserve">represents a traceable element in a specification document, created from H2-H6 headers. Objects can be requirements (HLR, LLR), non-functional requirements (NFR), or structural sections (SECTION). Each object has a type, PID and can contain attributes and body content.</w:t>
      </w:r>
    </w:p>
    <w:bookmarkStart w:id="28" w:name="SRS-001-sec2.1.3"/>
    <w:p>
      <w:pPr>
        <w:pStyle w:val="Heading3"/>
      </w:pPr>
      <w:r>
        <w:t xml:space="preserve">Declaration</w:t>
      </w:r>
    </w:p>
    <w:p>
      <w:pPr>
        <w:pStyle w:val="FirstParagraph"/>
      </w:pPr>
      <w:r>
        <w:t xml:space="preserve">A</w:t>
      </w:r>
      <w:r>
        <w:t xml:space="preserve"> </w:t>
      </w:r>
      <w:r>
        <w:rPr>
          <w:b/>
          <w:bCs/>
        </w:rPr>
        <w:t xml:space="preserve">Spec Object</w:t>
      </w:r>
      <w:r>
        <w:t xml:space="preserve"> </w:t>
      </w:r>
      <w:r>
        <w:t xml:space="preserve">is formally defined as a tuple</w:t>
      </w:r>
      <w:r>
        <w:t xml:space="preserve"> </w:t>
      </w:r>
      <m:oMath xmlns:m="http://schemas.openxmlformats.org/officeDocument/2006/math" xmlns:w="http://schemas.openxmlformats.org/wordprocessingml/2006/main">
        <m:r>
          <m:t xml:space="preserve">O=</m:t>
        </m:r>
        <m:r>
          <m:t xml:space="preserve">(τ,</m:t>
        </m:r>
        <m:r>
          <m:rPr>
            <m:nor/>
          </m:rPr>
          <m:t xml:space="preserve">title</m:t>
        </m:r>
        <m:r>
          <m:t xml:space="preserve">,</m:t>
        </m:r>
        <m:r>
          <m:rPr>
            <m:nor/>
          </m:rPr>
          <m:t xml:space="preserve">pid</m:t>
        </m:r>
        <m:r>
          <m:t xml:space="preserve">,β,</m:t>
        </m:r>
        <m:r>
          <w:rPr/>
          <m:rPr>
            <m:nor/>
            <m:sty m:val="undefined"/>
          </m:rPr>
          <m:t xml:space="preserve">A</m:t>
        </m:r>
        <m:r>
          <m:t xml:space="preserve">,</m:t>
        </m:r>
        <m:r>
          <w:rPr/>
          <m:rPr>
            <m:nor/>
            <m:sty m:val="undefined"/>
          </m:rPr>
          <m:t xml:space="preserve">F</m:t>
        </m:r>
        <m:r>
          <m:t xml:space="preserve">,</m:t>
        </m:r>
        <m:r>
          <w:rPr/>
          <m:rPr>
            <m:nor/>
            <m:sty m:val="undefined"/>
          </m:rPr>
          <m:t xml:space="preserve">R</m:t>
        </m:r>
        <m:r>
          <m:t xml:space="preserve">,</m:t>
        </m:r>
        <m:r>
          <w:rPr/>
          <m:rPr>
            <m:nor/>
            <m:sty m:val="undefined"/>
          </m:rPr>
          <m:t xml:space="preserve">V</m:t>
        </m:r>
        <m:r>
          <m:t xml:space="preserve">,</m:t>
        </m:r>
        <m:r>
          <w:rPr/>
          <m:rPr>
            <m:nor/>
            <m:sty m:val="undefined"/>
          </m:rPr>
          <m:t xml:space="preserve">O</m:t>
        </m:r>
        <m:r>
          <m:t xml:space="preserve">)</m:t>
        </m:r>
      </m:oMath>
      <w:r>
        <w:t xml:space="preserve"> </w:t>
      </w:r>
      <w:r>
        <w:t xml:space="preserve">where:</w:t>
      </w:r>
    </w:p>
    <w:p>
      <w:pPr>
        <w:pStyle w:val="Compact"/>
        <w:numPr>
          <w:ilvl w:val="0"/>
          <w:numId w:val="1002"/>
        </w:numPr>
      </w:pPr>
      <m:oMath xmlns:m="http://schemas.openxmlformats.org/officeDocument/2006/math" xmlns:w="http://schemas.openxmlformats.org/wordprocessingml/2006/main">
        <m:r>
          <m:t xml:space="preserve">τ∈Γ.</m:t>
        </m:r>
        <m:sSub>
          <m:sSubPr>
            <m:ctrlPr/>
          </m:sSubPr>
          <m:e>
            <m:r>
              <m:t xml:space="preserve">⊤</m:t>
            </m:r>
          </m:e>
          <m:sub>
            <m:r>
              <m:t xml:space="preserve">O</m:t>
            </m:r>
          </m:sub>
        </m:sSub>
      </m:oMath>
      <w:r>
        <w:t xml:space="preserve"> </w:t>
      </w:r>
      <w:r>
        <w:t xml:space="preserve">is the object type (e.g., HLR, NFR, SECTION).</w:t>
      </w:r>
    </w:p>
    <w:p>
      <w:pPr>
        <w:pStyle w:val="Compact"/>
        <w:numPr>
          <w:ilvl w:val="0"/>
          <w:numId w:val="1002"/>
        </w:numPr>
      </w:pPr>
      <m:oMath xmlns:m="http://schemas.openxmlformats.org/officeDocument/2006/math" xmlns:w="http://schemas.openxmlformats.org/wordprocessingml/2006/main">
        <m:r>
          <m:t xml:space="preserve">tit≤∈</m:t>
        </m:r>
        <m:r>
          <m:rPr>
            <m:nor/>
          </m:rPr>
          <m:t xml:space="preserve">String</m:t>
        </m:r>
      </m:oMath>
      <w:r>
        <w:t xml:space="preserve"> </w:t>
      </w:r>
      <w:r>
        <w:t xml:space="preserve">is the plain-text title from the header.</w:t>
      </w:r>
    </w:p>
    <w:p>
      <w:pPr>
        <w:pStyle w:val="Compact"/>
        <w:numPr>
          <w:ilvl w:val="0"/>
          <w:numId w:val="1002"/>
        </w:numPr>
      </w:pPr>
      <m:oMath xmlns:m="http://schemas.openxmlformats.org/officeDocument/2006/math" xmlns:w="http://schemas.openxmlformats.org/wordprocessingml/2006/main">
        <m:r>
          <m:rPr>
            <m:nor/>
          </m:rPr>
          <m:t xml:space="preserve">pi</m:t>
        </m:r>
        <m:r>
          <m:t xml:space="preserve">d∈</m:t>
        </m:r>
        <m:r>
          <m:rPr>
            <m:nor/>
          </m:rPr>
          <m:t xml:space="preserve">String</m:t>
        </m:r>
      </m:oMath>
      <w:r>
        <w:t xml:space="preserve"> </w:t>
      </w:r>
      <w:r>
        <w:t xml:space="preserve">is the project identifier for cross-referencing (auto-generated when not explicit).</w:t>
      </w:r>
    </w:p>
    <w:p>
      <w:pPr>
        <w:pStyle w:val="Compact"/>
        <w:numPr>
          <w:ilvl w:val="0"/>
          <w:numId w:val="1002"/>
        </w:numPr>
      </w:pPr>
      <m:oMath xmlns:m="http://schemas.openxmlformats.org/officeDocument/2006/math" xmlns:w="http://schemas.openxmlformats.org/wordprocessingml/2006/main">
        <m:r>
          <m:t xml:space="preserve">β</m:t>
        </m:r>
      </m:oMath>
      <w:r>
        <w:t xml:space="preserve"> </w:t>
      </w:r>
      <w:r>
        <w:t xml:space="preserve">is the accumulated body content (Pandoc AST).</w:t>
      </w:r>
    </w:p>
    <w:p>
      <w:pPr>
        <w:pStyle w:val="Compact"/>
        <w:numPr>
          <w:ilvl w:val="0"/>
          <w:numId w:val="1002"/>
        </w:numPr>
      </w:pPr>
      <m:oMath xmlns:m="http://schemas.openxmlformats.org/officeDocument/2006/math" xmlns:w="http://schemas.openxmlformats.org/wordprocessingml/2006/main">
        <m:r>
          <w:rPr/>
          <m:rPr>
            <m:nor/>
            <m:sty m:val="undefined"/>
          </m:rPr>
          <m:t xml:space="preserve">A</m:t>
        </m:r>
        <m:r>
          <m:t xml:space="preserve">⊆</m:t>
        </m:r>
        <m:r>
          <m:rPr>
            <m:nor/>
          </m:rPr>
          <m:t xml:space="preserve">SpecAttribute</m:t>
        </m:r>
      </m:oMath>
      <w:r>
        <w:t xml:space="preserve"> </w:t>
      </w:r>
      <w:r>
        <w:t xml:space="preserve">is the set of typed attributes attached to this object.</w:t>
      </w:r>
    </w:p>
    <w:p>
      <w:pPr>
        <w:pStyle w:val="Compact"/>
        <w:numPr>
          <w:ilvl w:val="0"/>
          <w:numId w:val="1002"/>
        </w:numPr>
      </w:pPr>
      <m:oMath xmlns:m="http://schemas.openxmlformats.org/officeDocument/2006/math" xmlns:w="http://schemas.openxmlformats.org/wordprocessingml/2006/main">
        <m:r>
          <w:rPr/>
          <m:rPr>
            <m:nor/>
            <m:sty m:val="undefined"/>
          </m:rPr>
          <m:t xml:space="preserve">F</m:t>
        </m:r>
        <m:r>
          <m:t xml:space="preserve">⊆</m:t>
        </m:r>
        <m:r>
          <m:rPr>
            <m:nor/>
          </m:rPr>
          <m:t xml:space="preserve">SpecFloat</m:t>
        </m:r>
      </m:oMath>
      <w:r>
        <w:t xml:space="preserve"> </w:t>
      </w:r>
      <w:r>
        <w:t xml:space="preserve">is the set of child floats contained in this object.</w:t>
      </w:r>
    </w:p>
    <w:p>
      <w:pPr>
        <w:pStyle w:val="Compact"/>
        <w:numPr>
          <w:ilvl w:val="0"/>
          <w:numId w:val="1002"/>
        </w:numPr>
      </w:pPr>
      <m:oMath xmlns:m="http://schemas.openxmlformats.org/officeDocument/2006/math" xmlns:w="http://schemas.openxmlformats.org/wordprocessingml/2006/main">
        <m:r>
          <w:rPr/>
          <m:rPr>
            <m:nor/>
            <m:sty m:val="undefined"/>
          </m:rPr>
          <m:t xml:space="preserve">R</m:t>
        </m:r>
        <m:r>
          <m:t xml:space="preserve">⊆</m:t>
        </m:r>
        <m:r>
          <m:rPr>
            <m:nor/>
          </m:rPr>
          <m:t xml:space="preserve">SpecRelations</m:t>
        </m:r>
      </m:oMath>
      <w:r>
        <w:t xml:space="preserve"> </w:t>
      </w:r>
      <w:r>
        <w:t xml:space="preserve">is the set of child relations contained in</w:t>
      </w:r>
      <w:r>
        <w:t xml:space="preserve"> </w:t>
      </w:r>
      <m:oMath xmlns:m="http://schemas.openxmlformats.org/officeDocument/2006/math" xmlns:w="http://schemas.openxmlformats.org/wordprocessingml/2006/main">
        <m:r>
          <m:t xml:space="preserve">β"</m:t>
        </m:r>
      </m:oMath>
      <w:r>
        <w:t xml:space="preserve">.</w:t>
      </w:r>
    </w:p>
    <w:p>
      <w:pPr>
        <w:pStyle w:val="Compact"/>
        <w:numPr>
          <w:ilvl w:val="0"/>
          <w:numId w:val="1002"/>
        </w:numPr>
      </w:pPr>
      <m:oMath xmlns:m="http://schemas.openxmlformats.org/officeDocument/2006/math" xmlns:w="http://schemas.openxmlformats.org/wordprocessingml/2006/main">
        <m:r>
          <w:rPr/>
          <m:rPr>
            <m:nor/>
            <m:sty m:val="undefined"/>
          </m:rPr>
          <m:t xml:space="preserve">V</m:t>
        </m:r>
        <m:r>
          <m:t xml:space="preserve">⊆</m:t>
        </m:r>
        <m:r>
          <m:rPr>
            <m:nor/>
          </m:rPr>
          <m:t xml:space="preserve">SpecViews</m:t>
        </m:r>
      </m:oMath>
      <w:r>
        <w:t xml:space="preserve"> </w:t>
      </w:r>
      <w:r>
        <w:t xml:space="preserve">is the set of child views contained in this object.</w:t>
      </w:r>
    </w:p>
    <w:p>
      <w:pPr>
        <w:pStyle w:val="Compact"/>
        <w:numPr>
          <w:ilvl w:val="0"/>
          <w:numId w:val="1002"/>
        </w:numPr>
      </w:pPr>
      <m:oMath xmlns:m="http://schemas.openxmlformats.org/officeDocument/2006/math" xmlns:w="http://schemas.openxmlformats.org/wordprocessingml/2006/main">
        <m:r>
          <w:rPr/>
          <m:rPr>
            <m:nor/>
            <m:sty m:val="undefined"/>
          </m:rPr>
          <m:t xml:space="preserve">O</m:t>
        </m:r>
        <m:r>
          <m:t xml:space="preserve">⊆</m:t>
        </m:r>
        <m:r>
          <m:rPr>
            <m:nor/>
          </m:rPr>
          <m:t xml:space="preserve">SpecObject</m:t>
        </m:r>
      </m:oMath>
      <w:r>
        <w:t xml:space="preserve"> </w:t>
      </w:r>
      <w:r>
        <w:t xml:space="preserve">is the set of child objects contained in this object.</w:t>
      </w:r>
    </w:p>
    <w:bookmarkEnd w:id="28"/>
    <w:bookmarkStart w:id="32" w:name="SRS-001-sec2.1.4"/>
    <w:p>
      <w:pPr>
        <w:pStyle w:val="Heading3"/>
      </w:pPr>
      <w:r>
        <w:t xml:space="preserve">Syntax</w:t>
      </w:r>
    </w:p>
    <w:bookmarkStart w:id="45123" w:name="puml-grammar-spec-object"/>
    <w:p>
      <w:pPr>
        <w:pStyle w:val="Caption"/>
        <w:keepNext/>
      </w:pPr>
      <w:r>
        <w:t xml:space="preserve">Figure </w:t>
      </w:r>
      <w:r>
        <w:fldChar w:fldCharType="begin"/>
      </w:r>
      <w:r>
        <w:instrText xml:space="preserve"> SEQ FIGURE \* ARABIC </w:instrText>
      </w:r>
      <w:r>
        <w:fldChar w:fldCharType="separate"/>
      </w:r>
      <w:r>
        <w:t>1</w:t>
      </w:r>
      <w:r>
        <w:fldChar w:fldCharType="end"/>
      </w:r>
      <w:r>
        <w:t xml:space="preserve"> – Spec Object productions</w:t>
      </w:r>
    </w:p>
    <w:p>
      <w:pPr>
        <w:pStyle w:val="FirstParagraph"/>
      </w:pPr>
      <w:r>
        <w:drawing>
          <wp:inline>
            <wp:extent cx="5334000" cy="2677682"/>
            <wp:effectExtent b="0" l="0" r="0" t="0"/>
            <wp:docPr descr="" title="" id="30" name="Picture"/>
            <a:graphic>
              <a:graphicData uri="http://schemas.openxmlformats.org/drawingml/2006/picture">
                <pic:pic>
                  <pic:nvPicPr>
                    <pic:cNvPr descr="diagrams/500df47161206c866e6a382ae82c471a6801a7cc.png" id="31" name="Picture"/>
                    <pic:cNvPicPr>
                      <a:picLocks noChangeArrowheads="1" noChangeAspect="1"/>
                    </pic:cNvPicPr>
                  </pic:nvPicPr>
                  <pic:blipFill>
                    <a:blip r:embed="rId29"/>
                    <a:stretch>
                      <a:fillRect/>
                    </a:stretch>
                  </pic:blipFill>
                  <pic:spPr bwMode="auto">
                    <a:xfrm>
                      <a:off x="0" y="0"/>
                      <a:ext cx="5334000" cy="2677682"/>
                    </a:xfrm>
                    <a:prstGeom prst="rect">
                      <a:avLst/>
                    </a:prstGeom>
                    <a:noFill/>
                    <a:ln w="9525">
                      <a:noFill/>
                      <a:headEnd/>
                      <a:tailEnd/>
                    </a:ln>
                  </pic:spPr>
                </pic:pic>
              </a:graphicData>
            </a:graphic>
          </wp:inline>
        </w:drawing>
      </w:r>
    </w:p>
    <w:bookmarkEnd w:id="45123"/>
    <w:bookmarkEnd w:id="32"/>
    <w:bookmarkEnd w:id="33"/>
    <w:bookmarkStart w:id="39" w:name="specIR-03"/>
    <w:p>
      <w:pPr>
        <w:pStyle w:val="Heading2"/>
      </w:pPr>
      <w:r>
        <w:t xml:space="preserve">Spec Float</w:t>
      </w:r>
    </w:p>
    <w:p>
      <w:pPr>
        <w:pStyle w:val="FirstParagraph"/>
      </w:pPr>
      <w:r>
        <w:t xml:space="preserve">A</w:t>
      </w:r>
      <w:r>
        <w:t xml:space="preserve"> </w:t>
      </w:r>
      <w:r>
        <w:rPr>
          <w:b/>
          <w:bCs/>
        </w:rPr>
        <w:t xml:space="preserve">Spec Float</w:t>
      </w:r>
      <w:r>
        <w:t xml:space="preserve"> </w:t>
      </w:r>
      <w:r>
        <w:t xml:space="preserve">represents a floating element like a figure, table, or diagram. Floats are created from fenced code blocks with a</w:t>
      </w:r>
      <w:r>
        <w:t xml:space="preserve"> </w:t>
      </w:r>
      <w:r>
        <w:rPr>
          <w:rStyle w:val="VerbatimChar"/>
        </w:rPr>
        <w:t xml:space="preserve">syntax:label</w:t>
      </w:r>
      <w:r>
        <w:t xml:space="preserve"> </w:t>
      </w:r>
      <w:r>
        <w:t xml:space="preserve">pattern. They are automatically numbered within their counter group and can be cross-referenced by their label. Some floats require external rendering (e.g., PlantUML diagrams).</w:t>
      </w:r>
    </w:p>
    <w:bookmarkStart w:id="34" w:name="SRS-001-sec2.1.5"/>
    <w:p>
      <w:pPr>
        <w:pStyle w:val="Heading3"/>
      </w:pPr>
      <w:r>
        <w:t xml:space="preserve">Declaration</w:t>
      </w:r>
    </w:p>
    <w:p>
      <w:pPr>
        <w:pStyle w:val="FirstParagraph"/>
      </w:pPr>
      <w:r>
        <w:t xml:space="preserve">A</w:t>
      </w:r>
      <w:r>
        <w:t xml:space="preserve"> </w:t>
      </w:r>
      <w:r>
        <w:rPr>
          <w:b/>
          <w:bCs/>
        </w:rPr>
        <w:t xml:space="preserve">Spec Float</w:t>
      </w:r>
      <w:r>
        <w:t xml:space="preserve"> </w:t>
      </w:r>
      <w:r>
        <w:t xml:space="preserve">is formally defined as a tuple</w:t>
      </w:r>
      <w:r>
        <w:t xml:space="preserve"> </w:t>
      </w:r>
      <m:oMath xmlns:m="http://schemas.openxmlformats.org/officeDocument/2006/math" xmlns:w="http://schemas.openxmlformats.org/wordprocessingml/2006/main">
        <m:r>
          <m:t xml:space="preserve">F=</m:t>
        </m:r>
        <m:r>
          <m:t xml:space="preserve">(τ,</m:t>
        </m:r>
        <m:r>
          <m:rPr>
            <m:nor/>
          </m:rPr>
          <m:t xml:space="preserve">label</m:t>
        </m:r>
        <m:r>
          <m:t xml:space="preserve">,</m:t>
        </m:r>
        <m:r>
          <w:rPr/>
          <m:rPr>
            <m:nor/>
            <m:sty m:val="undefined"/>
          </m:rPr>
          <m:t xml:space="preserve">kv</m:t>
        </m:r>
        <m:r>
          <m:t xml:space="preserve">,</m:t>
        </m:r>
        <m:r>
          <m:rPr>
            <m:nor/>
          </m:rPr>
          <m:t xml:space="preserve">content</m:t>
        </m:r>
        <m:r>
          <m:t xml:space="preserve">)</m:t>
        </m:r>
      </m:oMath>
      <w:r>
        <w:t xml:space="preserve"> </w:t>
      </w:r>
      <w:r>
        <w:t xml:space="preserve">where:</w:t>
      </w:r>
    </w:p>
    <w:p>
      <w:pPr>
        <w:pStyle w:val="Compact"/>
        <w:numPr>
          <w:ilvl w:val="0"/>
          <w:numId w:val="1003"/>
        </w:numPr>
      </w:pPr>
      <m:oMath xmlns:m="http://schemas.openxmlformats.org/officeDocument/2006/math" xmlns:w="http://schemas.openxmlformats.org/wordprocessingml/2006/main">
        <m:r>
          <m:t xml:space="preserve">τ∈Γ.</m:t>
        </m:r>
        <m:sSub>
          <m:sSubPr>
            <m:ctrlPr/>
          </m:sSubPr>
          <m:e>
            <m:r>
              <m:t xml:space="preserve">⊤</m:t>
            </m:r>
          </m:e>
          <m:sub>
            <m:r>
              <m:t xml:space="preserve">F</m:t>
            </m:r>
          </m:sub>
        </m:sSub>
      </m:oMath>
      <w:r>
        <w:t xml:space="preserve"> </w:t>
      </w:r>
      <w:r>
        <w:t xml:space="preserve">is the float type (e.g., FIGURE, TABLE, PLANTUML, MATH).</w:t>
      </w:r>
    </w:p>
    <w:p>
      <w:pPr>
        <w:pStyle w:val="Compact"/>
        <w:numPr>
          <w:ilvl w:val="0"/>
          <w:numId w:val="1003"/>
        </w:numPr>
      </w:pPr>
      <m:oMath xmlns:m="http://schemas.openxmlformats.org/officeDocument/2006/math" xmlns:w="http://schemas.openxmlformats.org/wordprocessingml/2006/main">
        <m:r>
          <m:t xml:space="preserve">label∈</m:t>
        </m:r>
        <m:r>
          <m:rPr>
            <m:nor/>
          </m:rPr>
          <m:t xml:space="preserve">String</m:t>
        </m:r>
      </m:oMath>
      <w:r>
        <w:t xml:space="preserve"> </w:t>
      </w:r>
      <w:r>
        <w:t xml:space="preserve">is the label used for cross-referencing (normalized to</w:t>
      </w:r>
      <w:r>
        <w:t xml:space="preserve"> </w:t>
      </w:r>
      <w:r>
        <w:rPr>
          <w:rStyle w:val="VerbatimChar"/>
        </w:rPr>
        <w:t xml:space="preserve">{type_prefix}:{user_label}</w:t>
      </w:r>
      <w:r>
        <w:t xml:space="preserve">).</w:t>
      </w:r>
    </w:p>
    <w:p>
      <w:pPr>
        <w:pStyle w:val="Compact"/>
        <w:numPr>
          <w:ilvl w:val="0"/>
          <w:numId w:val="1003"/>
        </w:numPr>
      </w:pPr>
      <m:oMath xmlns:m="http://schemas.openxmlformats.org/officeDocument/2006/math" xmlns:w="http://schemas.openxmlformats.org/wordprocessingml/2006/main">
        <m:r>
          <w:rPr/>
          <m:rPr>
            <m:nor/>
            <m:sty m:val="undefined"/>
          </m:rPr>
          <m:t xml:space="preserve">k</m:t>
        </m:r>
        <m:r>
          <m:t xml:space="preserve">v⊆</m:t>
        </m:r>
        <m:r>
          <m:rPr>
            <m:nor/>
          </m:rPr>
          <m:t xml:space="preserve">FloatAttribute</m:t>
        </m:r>
      </m:oMath>
      <w:r>
        <w:t xml:space="preserve"> </w:t>
      </w:r>
      <w:r>
        <w:t xml:space="preserve">is the set of untyped metadata.</w:t>
      </w:r>
    </w:p>
    <w:p>
      <w:pPr>
        <w:pStyle w:val="Compact"/>
        <w:numPr>
          <w:ilvl w:val="0"/>
          <w:numId w:val="1003"/>
        </w:numPr>
      </w:pPr>
      <m:oMath xmlns:m="http://schemas.openxmlformats.org/officeDocument/2006/math" xmlns:w="http://schemas.openxmlformats.org/wordprocessingml/2006/main">
        <m:r>
          <m:rPr>
            <m:nor/>
          </m:rPr>
          <m:t xml:space="preserve">content</m:t>
        </m:r>
      </m:oMath>
      <w:r>
        <w:t xml:space="preserve"> </w:t>
      </w:r>
      <w:r>
        <w:t xml:space="preserve">is raw payload paased to the float handler.</w:t>
      </w:r>
    </w:p>
    <w:bookmarkEnd w:id="34"/>
    <w:bookmarkStart w:id="38" w:name="SRS-001-sec2.1.6"/>
    <w:p>
      <w:pPr>
        <w:pStyle w:val="Heading3"/>
      </w:pPr>
      <w:r>
        <w:t xml:space="preserve">Syntax</w:t>
      </w:r>
    </w:p>
    <w:bookmarkStart w:id="89146" w:name="puml-grammar-spec-float"/>
    <w:p>
      <w:pPr>
        <w:pStyle w:val="Caption"/>
        <w:keepNext/>
      </w:pPr>
      <w:r>
        <w:t xml:space="preserve">Figure </w:t>
      </w:r>
      <w:r>
        <w:fldChar w:fldCharType="begin"/>
      </w:r>
      <w:r>
        <w:instrText xml:space="preserve"> SEQ FIGURE \* ARABIC </w:instrText>
      </w:r>
      <w:r>
        <w:fldChar w:fldCharType="separate"/>
      </w:r>
      <w:r>
        <w:t>1</w:t>
      </w:r>
      <w:r>
        <w:fldChar w:fldCharType="end"/>
      </w:r>
      <w:r>
        <w:t xml:space="preserve"> – Spec Float productions</w:t>
      </w:r>
    </w:p>
    <w:p>
      <w:pPr>
        <w:pStyle w:val="FirstParagraph"/>
      </w:pPr>
      <w:r>
        <w:drawing>
          <wp:inline>
            <wp:extent cx="5334000" cy="829415"/>
            <wp:effectExtent b="0" l="0" r="0" t="0"/>
            <wp:docPr descr="" title="" id="36" name="Picture"/>
            <a:graphic>
              <a:graphicData uri="http://schemas.openxmlformats.org/drawingml/2006/picture">
                <pic:pic>
                  <pic:nvPicPr>
                    <pic:cNvPr descr="diagrams/cbabee19ae66429ec6eda82dec8ea5357efaceb9.png" id="37" name="Picture"/>
                    <pic:cNvPicPr>
                      <a:picLocks noChangeArrowheads="1" noChangeAspect="1"/>
                    </pic:cNvPicPr>
                  </pic:nvPicPr>
                  <pic:blipFill>
                    <a:blip r:embed="rId35"/>
                    <a:stretch>
                      <a:fillRect/>
                    </a:stretch>
                  </pic:blipFill>
                  <pic:spPr bwMode="auto">
                    <a:xfrm>
                      <a:off x="0" y="0"/>
                      <a:ext cx="5334000" cy="829415"/>
                    </a:xfrm>
                    <a:prstGeom prst="rect">
                      <a:avLst/>
                    </a:prstGeom>
                    <a:noFill/>
                    <a:ln w="9525">
                      <a:noFill/>
                      <a:headEnd/>
                      <a:tailEnd/>
                    </a:ln>
                  </pic:spPr>
                </pic:pic>
              </a:graphicData>
            </a:graphic>
          </wp:inline>
        </w:drawing>
      </w:r>
    </w:p>
    <w:bookmarkEnd w:id="89146"/>
    <w:bookmarkEnd w:id="38"/>
    <w:bookmarkEnd w:id="39"/>
    <w:bookmarkStart w:id="45" w:name="specIR-04"/>
    <w:p>
      <w:pPr>
        <w:pStyle w:val="Heading2"/>
      </w:pPr>
      <w:r>
        <w:t xml:space="preserve">Attribute</w:t>
      </w:r>
    </w:p>
    <w:p>
      <w:pPr>
        <w:pStyle w:val="FirstParagraph"/>
      </w:pPr>
      <w:r>
        <w:t xml:space="preserve">An</w:t>
      </w:r>
      <w:r>
        <w:t xml:space="preserve"> </w:t>
      </w:r>
      <w:r>
        <w:rPr>
          <w:b/>
          <w:bCs/>
        </w:rPr>
        <w:t xml:space="preserve">Attribute</w:t>
      </w:r>
      <w:r>
        <w:t xml:space="preserve"> </w:t>
      </w:r>
      <w:r>
        <w:t xml:space="preserve">stores metadata for specifications and spec objects using an Entity-Attribute-Value (EAV) pattern. Attributes are defined in blockquotes following headers and support multiple datatypes including strings, integers, dates, enums, and rich XHTML content (Pandoc AST). Relations are extracted from the AST. Attribute definitions constrain which attributes each object type can have.</w:t>
      </w:r>
    </w:p>
    <w:bookmarkStart w:id="40" w:name="SRS-001-sec2.1.7"/>
    <w:p>
      <w:pPr>
        <w:pStyle w:val="Heading3"/>
      </w:pPr>
      <w:r>
        <w:t xml:space="preserve">Declaration</w:t>
      </w:r>
    </w:p>
    <w:p>
      <w:pPr>
        <w:pStyle w:val="FirstParagraph"/>
      </w:pPr>
      <w:r>
        <w:t xml:space="preserve">A</w:t>
      </w:r>
      <w:r>
        <w:t xml:space="preserve"> </w:t>
      </w:r>
      <w:r>
        <w:rPr>
          <w:b/>
          <w:bCs/>
        </w:rPr>
        <w:t xml:space="preserve">Spec Attribute</w:t>
      </w:r>
      <w:r>
        <w:t xml:space="preserve"> </w:t>
      </w:r>
      <w:r>
        <w:t xml:space="preserve">is a triple</w:t>
      </w:r>
      <w:r>
        <w:t xml:space="preserve"> </w:t>
      </w:r>
      <m:oMath xmlns:m="http://schemas.openxmlformats.org/officeDocument/2006/math" xmlns:w="http://schemas.openxmlformats.org/wordprocessingml/2006/main">
        <m:r>
          <m:t xml:space="preserve">A=</m:t>
        </m:r>
        <m:r>
          <m:t xml:space="preserve">(τ,β,</m:t>
        </m:r>
        <m:r>
          <w:rPr/>
          <m:rPr>
            <m:nor/>
            <m:sty m:val="undefined"/>
          </m:rPr>
          <m:t xml:space="preserve">R</m:t>
        </m:r>
        <m:r>
          <m:t xml:space="preserve">)</m:t>
        </m:r>
      </m:oMath>
      <w:r>
        <w:t xml:space="preserve"> </w:t>
      </w:r>
      <w:r>
        <w:t xml:space="preserve">where:</w:t>
      </w:r>
    </w:p>
    <w:p>
      <w:pPr>
        <w:pStyle w:val="Compact"/>
        <w:numPr>
          <w:ilvl w:val="0"/>
          <w:numId w:val="1004"/>
        </w:numPr>
      </w:pPr>
      <m:oMath xmlns:m="http://schemas.openxmlformats.org/officeDocument/2006/math" xmlns:w="http://schemas.openxmlformats.org/wordprocessingml/2006/main">
        <m:r>
          <m:t xml:space="preserve">τ∈Γ.</m:t>
        </m:r>
        <m:sSub>
          <m:sSubPr>
            <m:ctrlPr/>
          </m:sSubPr>
          <m:e>
            <m:r>
              <m:t xml:space="preserve">⊤</m:t>
            </m:r>
          </m:e>
          <m:sub>
            <m:r>
              <m:t xml:space="preserve">A</m:t>
            </m:r>
          </m:sub>
        </m:sSub>
      </m:oMath>
      <w:r>
        <w:t xml:space="preserve"> </w:t>
      </w:r>
      <w:r>
        <w:t xml:space="preserve">is the attribute type (e.g.,</w:t>
      </w:r>
      <w:r>
        <w:t xml:space="preserve"> </w:t>
      </w:r>
      <w:r>
        <w:t xml:space="preserve">“status”</w:t>
      </w:r>
      <w:r>
        <w:t xml:space="preserve">,</w:t>
      </w:r>
      <w:r>
        <w:t xml:space="preserve"> </w:t>
      </w:r>
      <w:r>
        <w:t xml:space="preserve">“priority”</w:t>
      </w:r>
      <w:r>
        <w:t xml:space="preserve">,</w:t>
      </w:r>
      <w:r>
        <w:t xml:space="preserve"> </w:t>
      </w:r>
      <w:r>
        <w:t xml:space="preserve">“rationale”</w:t>
      </w:r>
      <w:r>
        <w:t xml:space="preserve">).</w:t>
      </w:r>
    </w:p>
    <w:p>
      <w:pPr>
        <w:pStyle w:val="Compact"/>
        <w:numPr>
          <w:ilvl w:val="0"/>
          <w:numId w:val="1004"/>
        </w:numPr>
      </w:pPr>
      <m:oMath xmlns:m="http://schemas.openxmlformats.org/officeDocument/2006/math" xmlns:w="http://schemas.openxmlformats.org/wordprocessingml/2006/main">
        <m:r>
          <m:t xml:space="preserve">β</m:t>
        </m:r>
      </m:oMath>
      <w:r>
        <w:t xml:space="preserve"> </w:t>
      </w:r>
      <w:r>
        <w:t xml:space="preserve">is the nested blockquote content (Pandoc AST).</w:t>
      </w:r>
    </w:p>
    <w:p>
      <w:pPr>
        <w:pStyle w:val="Compact"/>
        <w:numPr>
          <w:ilvl w:val="0"/>
          <w:numId w:val="1004"/>
        </w:numPr>
      </w:pPr>
      <m:oMath xmlns:m="http://schemas.openxmlformats.org/officeDocument/2006/math" xmlns:w="http://schemas.openxmlformats.org/wordprocessingml/2006/main">
        <m:r>
          <w:rPr/>
          <m:rPr>
            <m:nor/>
            <m:sty m:val="undefined"/>
          </m:rPr>
          <m:t xml:space="preserve">R</m:t>
        </m:r>
        <m:r>
          <m:t xml:space="preserve">⊆</m:t>
        </m:r>
        <m:r>
          <m:rPr>
            <m:nor/>
          </m:rPr>
          <m:t xml:space="preserve">SpecRelations</m:t>
        </m:r>
      </m:oMath>
      <w:r>
        <w:t xml:space="preserve"> </w:t>
      </w:r>
      <w:r>
        <w:t xml:space="preserve">is the set of child relations.</w:t>
      </w:r>
    </w:p>
    <w:bookmarkEnd w:id="40"/>
    <w:bookmarkStart w:id="44" w:name="SRS-001-sec2.1.8"/>
    <w:p>
      <w:pPr>
        <w:pStyle w:val="Heading3"/>
      </w:pPr>
      <w:r>
        <w:t xml:space="preserve">Syntax</w:t>
      </w:r>
    </w:p>
    <w:bookmarkStart w:id="27150" w:name="puml-grammar-attribute"/>
    <w:p>
      <w:pPr>
        <w:pStyle w:val="Caption"/>
        <w:keepNext/>
      </w:pPr>
      <w:r>
        <w:t xml:space="preserve">Figure </w:t>
      </w:r>
      <w:r>
        <w:fldChar w:fldCharType="begin"/>
      </w:r>
      <w:r>
        <w:instrText xml:space="preserve"> SEQ FIGURE \* ARABIC </w:instrText>
      </w:r>
      <w:r>
        <w:fldChar w:fldCharType="separate"/>
      </w:r>
      <w:r>
        <w:t>1</w:t>
      </w:r>
      <w:r>
        <w:fldChar w:fldCharType="end"/>
      </w:r>
      <w:r>
        <w:t xml:space="preserve"> – Attribute productions</w:t>
      </w:r>
    </w:p>
    <w:p>
      <w:pPr>
        <w:pStyle w:val="FirstParagraph"/>
      </w:pPr>
      <w:r>
        <w:drawing>
          <wp:inline>
            <wp:extent cx="5334000" cy="1663816"/>
            <wp:effectExtent b="0" l="0" r="0" t="0"/>
            <wp:docPr descr="" title="" id="42" name="Picture"/>
            <a:graphic>
              <a:graphicData uri="http://schemas.openxmlformats.org/drawingml/2006/picture">
                <pic:pic>
                  <pic:nvPicPr>
                    <pic:cNvPr descr="diagrams/f64c111ab5bedc8002876a9aa90c0b57f323888d.png" id="43" name="Picture"/>
                    <pic:cNvPicPr>
                      <a:picLocks noChangeArrowheads="1" noChangeAspect="1"/>
                    </pic:cNvPicPr>
                  </pic:nvPicPr>
                  <pic:blipFill>
                    <a:blip r:embed="rId41"/>
                    <a:stretch>
                      <a:fillRect/>
                    </a:stretch>
                  </pic:blipFill>
                  <pic:spPr bwMode="auto">
                    <a:xfrm>
                      <a:off x="0" y="0"/>
                      <a:ext cx="5334000" cy="1663816"/>
                    </a:xfrm>
                    <a:prstGeom prst="rect">
                      <a:avLst/>
                    </a:prstGeom>
                    <a:noFill/>
                    <a:ln w="9525">
                      <a:noFill/>
                      <a:headEnd/>
                      <a:tailEnd/>
                    </a:ln>
                  </pic:spPr>
                </pic:pic>
              </a:graphicData>
            </a:graphic>
          </wp:inline>
        </w:drawing>
      </w:r>
    </w:p>
    <w:bookmarkEnd w:id="27150"/>
    <w:bookmarkEnd w:id="44"/>
    <w:bookmarkEnd w:id="45"/>
    <w:bookmarkStart w:id="51" w:name="specIR-05"/>
    <w:p>
      <w:pPr>
        <w:pStyle w:val="Heading2"/>
      </w:pPr>
      <w:r>
        <w:t xml:space="preserve">Spec Relation</w:t>
      </w:r>
    </w:p>
    <w:p>
      <w:pPr>
        <w:pStyle w:val="FirstParagraph"/>
      </w:pPr>
      <w:r>
        <w:t xml:space="preserve">A</w:t>
      </w:r>
      <w:r>
        <w:t xml:space="preserve"> </w:t>
      </w:r>
      <w:r>
        <w:rPr>
          <w:b/>
          <w:bCs/>
        </w:rPr>
        <w:t xml:space="preserve">Spec Relation</w:t>
      </w:r>
      <w:r>
        <w:t xml:space="preserve"> </w:t>
      </w:r>
      <w:r>
        <w:t xml:space="preserve">represents a traceability link between specification elements. Relations are created from Markdown links where the link target (URL) acts as a</w:t>
      </w:r>
      <w:r>
        <w:t xml:space="preserve"> </w:t>
      </w:r>
      <w:r>
        <w:rPr>
          <w:b/>
          <w:bCs/>
        </w:rPr>
        <w:t xml:space="preserve">selector</w:t>
      </w:r>
      <w:r>
        <w:t xml:space="preserve"> </w:t>
      </w:r>
      <w:r>
        <w:t xml:space="preserve">that drives type inference. The relation type is not authored explicitly, it is inferred from the selector, the source context, and the resolved target. Resolution is type-driven: the</w:t>
      </w:r>
      <w:r>
        <w:t xml:space="preserve"> </w:t>
      </w:r>
      <w:r>
        <w:rPr>
          <w:rStyle w:val="VerbatimChar"/>
        </w:rPr>
        <w:t xml:space="preserve">extends</w:t>
      </w:r>
      <w:r>
        <w:t xml:space="preserve"> </w:t>
      </w:r>
      <w:r>
        <w:t xml:space="preserve">chain of the inferred type determines how targets are resolved.</w:t>
      </w:r>
    </w:p>
    <w:bookmarkStart w:id="46" w:name="SRS-001-sec2.1.9"/>
    <w:p>
      <w:pPr>
        <w:pStyle w:val="Heading3"/>
      </w:pPr>
      <w:r>
        <w:t xml:space="preserve">Declaration</w:t>
      </w:r>
    </w:p>
    <w:p>
      <w:pPr>
        <w:pStyle w:val="FirstParagraph"/>
      </w:pPr>
      <w:r>
        <w:t xml:space="preserve">A</w:t>
      </w:r>
      <w:r>
        <w:t xml:space="preserve"> </w:t>
      </w:r>
      <w:r>
        <w:rPr>
          <w:b/>
          <w:bCs/>
        </w:rPr>
        <w:t xml:space="preserve">Spec Relation</w:t>
      </w:r>
      <w:r>
        <w:t xml:space="preserve"> </w:t>
      </w:r>
      <w:r>
        <w:t xml:space="preserve">is a 4-tuple</w:t>
      </w:r>
      <w:r>
        <w:t xml:space="preserve"> </w:t>
      </w:r>
      <m:oMath xmlns:m="http://schemas.openxmlformats.org/officeDocument/2006/math" xmlns:w="http://schemas.openxmlformats.org/wordprocessingml/2006/main">
        <m:r>
          <m:t xml:space="preserve">R=</m:t>
        </m:r>
        <m:r>
          <m:t xml:space="preserve">(s,t,σ,α)</m:t>
        </m:r>
      </m:oMath>
      <w:r>
        <w:t xml:space="preserve"> </w:t>
      </w:r>
      <w:r>
        <w:t xml:space="preserve">where:</w:t>
      </w:r>
    </w:p>
    <w:p>
      <w:pPr>
        <w:pStyle w:val="Compact"/>
        <w:numPr>
          <w:ilvl w:val="0"/>
          <w:numId w:val="1005"/>
        </w:numPr>
      </w:pPr>
      <m:oMath xmlns:m="http://schemas.openxmlformats.org/officeDocument/2006/math" xmlns:w="http://schemas.openxmlformats.org/wordprocessingml/2006/main">
        <m:r>
          <m:t xml:space="preserve">s∈</m:t>
        </m:r>
        <m:r>
          <w:rPr/>
          <m:rPr>
            <m:nor/>
            <m:sty m:val="undefined"/>
          </m:rPr>
          <m:t xml:space="preserve">O</m:t>
        </m:r>
      </m:oMath>
      <w:r>
        <w:t xml:space="preserve"> </w:t>
      </w:r>
      <w:r>
        <w:t xml:space="preserve">is the source object.</w:t>
      </w:r>
    </w:p>
    <w:p>
      <w:pPr>
        <w:pStyle w:val="Compact"/>
        <w:numPr>
          <w:ilvl w:val="0"/>
          <w:numId w:val="1005"/>
        </w:numPr>
      </w:pPr>
      <m:oMath xmlns:m="http://schemas.openxmlformats.org/officeDocument/2006/math" xmlns:w="http://schemas.openxmlformats.org/wordprocessingml/2006/main">
        <m:r>
          <m:t xml:space="preserve">t∈</m:t>
        </m:r>
        <m:r>
          <m:t xml:space="preserve">(</m:t>
        </m:r>
        <m:r>
          <w:rPr/>
          <m:rPr>
            <m:nor/>
            <m:sty m:val="undefined"/>
          </m:rPr>
          <m:t xml:space="preserve">O</m:t>
        </m:r>
        <m:r>
          <m:t xml:space="preserve">∪</m:t>
        </m:r>
        <m:r>
          <w:rPr/>
          <m:rPr>
            <m:nor/>
            <m:sty m:val="undefined"/>
          </m:rPr>
          <m:t xml:space="preserve">F</m:t>
        </m:r>
        <m:r>
          <m:t xml:space="preserve">)</m:t>
        </m:r>
      </m:oMath>
      <w:r>
        <w:t xml:space="preserve"> </w:t>
      </w:r>
      <w:r>
        <w:t xml:space="preserve">is the target element (object or float).</w:t>
      </w:r>
    </w:p>
    <w:p>
      <w:pPr>
        <w:pStyle w:val="Compact"/>
        <w:numPr>
          <w:ilvl w:val="0"/>
          <w:numId w:val="1005"/>
        </w:numPr>
      </w:pPr>
      <m:oMath xmlns:m="http://schemas.openxmlformats.org/officeDocument/2006/math" xmlns:w="http://schemas.openxmlformats.org/wordprocessingml/2006/main">
        <m:r>
          <m:t xml:space="preserve">σ∈</m:t>
        </m:r>
        <m:r>
          <m:rPr>
            <m:nor/>
          </m:rPr>
          <m:t xml:space="preserve">String</m:t>
        </m:r>
      </m:oMath>
      <w:r>
        <w:t xml:space="preserve"> </w:t>
      </w:r>
      <w:r>
        <w:t xml:space="preserve">is the link selector.</w:t>
      </w:r>
    </w:p>
    <w:p>
      <w:pPr>
        <w:pStyle w:val="Compact"/>
        <w:numPr>
          <w:ilvl w:val="0"/>
          <w:numId w:val="1005"/>
        </w:numPr>
      </w:pPr>
      <m:oMath xmlns:m="http://schemas.openxmlformats.org/officeDocument/2006/math" xmlns:w="http://schemas.openxmlformats.org/wordprocessingml/2006/main">
        <m:r>
          <m:t xml:space="preserve">α∈</m:t>
        </m:r>
        <m:r>
          <m:rPr>
            <m:nor/>
          </m:rPr>
          <m:t xml:space="preserve">String</m:t>
        </m:r>
        <m:r>
          <m:t xml:space="preserve">∪</m:t>
        </m:r>
        <m:r>
          <m:t xml:space="preserve">{⊥}</m:t>
        </m:r>
      </m:oMath>
      <w:r>
        <w:t xml:space="preserve"> </w:t>
      </w:r>
      <w:r>
        <w:t xml:space="preserve">is the source attribute containing the link, or</w:t>
      </w:r>
      <w:r>
        <w:t xml:space="preserve"> </w:t>
      </w:r>
      <m:oMath xmlns:m="http://schemas.openxmlformats.org/officeDocument/2006/math" xmlns:w="http://schemas.openxmlformats.org/wordprocessingml/2006/main">
        <m:r>
          <m:t xml:space="preserve">⊥</m:t>
        </m:r>
      </m:oMath>
      <w:r>
        <w:t xml:space="preserve"> </w:t>
      </w:r>
      <w:r>
        <w:t xml:space="preserve">when the link appears in body text.</w:t>
      </w:r>
    </w:p>
    <w:p>
      <w:pPr>
        <w:pStyle w:val="FirstParagraph"/>
      </w:pPr>
      <w:r>
        <w:t xml:space="preserve">The relation type</w:t>
      </w:r>
      <w:r>
        <w:t xml:space="preserve"> </w:t>
      </w:r>
      <m:oMath xmlns:m="http://schemas.openxmlformats.org/officeDocument/2006/math" xmlns:w="http://schemas.openxmlformats.org/wordprocessingml/2006/main">
        <m:r>
          <m:t xml:space="preserve">ρ∈Γ.</m:t>
        </m:r>
        <m:sSub>
          <m:sSubPr>
            <m:ctrlPr/>
          </m:sSubPr>
          <m:e>
            <m:r>
              <m:t xml:space="preserve">⊤</m:t>
            </m:r>
          </m:e>
          <m:sub>
            <m:r>
              <m:t xml:space="preserve">R</m:t>
            </m:r>
          </m:sub>
        </m:sSub>
      </m:oMath>
      <w:r>
        <w:t xml:space="preserve"> </w:t>
      </w:r>
      <w:r>
        <w:t xml:space="preserve">is</w:t>
      </w:r>
      <w:r>
        <w:t xml:space="preserve"> </w:t>
      </w:r>
      <w:r>
        <w:rPr>
          <w:b/>
          <w:bCs/>
        </w:rPr>
        <w:t xml:space="preserve">inferred</w:t>
      </w:r>
      <w:r>
        <w:t xml:space="preserve"> </w:t>
      </w:r>
      <m:oMath xmlns:m="http://schemas.openxmlformats.org/officeDocument/2006/math" xmlns:w="http://schemas.openxmlformats.org/wordprocessingml/2006/main">
        <m:r>
          <m:t xml:space="preserve">ρ=</m:t>
        </m:r>
        <m:r>
          <m:rPr>
            <m:nor/>
          </m:rPr>
          <m:t xml:space="preserve">infer</m:t>
        </m:r>
        <m:r>
          <m:t xml:space="preserve">(σ,α,</m:t>
        </m:r>
        <m:sSub>
          <m:sSubPr>
            <m:ctrlPr/>
          </m:sSubPr>
          <m:e>
            <m:r>
              <m:t xml:space="preserve">τ</m:t>
            </m:r>
          </m:e>
          <m:sub>
            <m:r>
              <m:t xml:space="preserve">s</m:t>
            </m:r>
          </m:sub>
        </m:sSub>
        <m:r>
          <m:t xml:space="preserve">,</m:t>
        </m:r>
        <m:sSub>
          <m:sSubPr>
            <m:ctrlPr/>
          </m:sSubPr>
          <m:e>
            <m:r>
              <m:t xml:space="preserve">τ</m:t>
            </m:r>
          </m:e>
          <m:sub>
            <m:r>
              <m:t xml:space="preserve">t</m:t>
            </m:r>
          </m:sub>
        </m:sSub>
        <m:r>
          <m:t xml:space="preserve">)</m:t>
        </m:r>
      </m:oMath>
    </w:p>
    <w:bookmarkEnd w:id="46"/>
    <w:bookmarkStart w:id="50" w:name="SRS-001-sec2.1.10"/>
    <w:p>
      <w:pPr>
        <w:pStyle w:val="Heading3"/>
      </w:pPr>
      <w:r>
        <w:t xml:space="preserve">Syntax</w:t>
      </w:r>
    </w:p>
    <w:bookmarkStart w:id="79264" w:name="puml-grammar-spec-relation"/>
    <w:p>
      <w:pPr>
        <w:pStyle w:val="Caption"/>
        <w:keepNext/>
      </w:pPr>
      <w:r>
        <w:t xml:space="preserve">Figure </w:t>
      </w:r>
      <w:r>
        <w:fldChar w:fldCharType="begin"/>
      </w:r>
      <w:r>
        <w:instrText xml:space="preserve"> SEQ FIGURE \* ARABIC </w:instrText>
      </w:r>
      <w:r>
        <w:fldChar w:fldCharType="separate"/>
      </w:r>
      <w:r>
        <w:t>1</w:t>
      </w:r>
      <w:r>
        <w:fldChar w:fldCharType="end"/>
      </w:r>
      <w:r>
        <w:t xml:space="preserve"> – Spec Relation productions</w:t>
      </w:r>
    </w:p>
    <w:p>
      <w:pPr>
        <w:pStyle w:val="FirstParagraph"/>
      </w:pPr>
      <w:r>
        <w:drawing>
          <wp:inline>
            <wp:extent cx="4851400" cy="1689100"/>
            <wp:effectExtent b="0" l="0" r="0" t="0"/>
            <wp:docPr descr="" title="" id="48" name="Picture"/>
            <a:graphic>
              <a:graphicData uri="http://schemas.openxmlformats.org/drawingml/2006/picture">
                <pic:pic>
                  <pic:nvPicPr>
                    <pic:cNvPr descr="diagrams/3c1bc7d5f001d20370017b15357d46e929ab10af.png" id="49" name="Picture"/>
                    <pic:cNvPicPr>
                      <a:picLocks noChangeArrowheads="1" noChangeAspect="1"/>
                    </pic:cNvPicPr>
                  </pic:nvPicPr>
                  <pic:blipFill>
                    <a:blip r:embed="rId47"/>
                    <a:stretch>
                      <a:fillRect/>
                    </a:stretch>
                  </pic:blipFill>
                  <pic:spPr bwMode="auto">
                    <a:xfrm>
                      <a:off x="0" y="0"/>
                      <a:ext cx="4851400" cy="1689100"/>
                    </a:xfrm>
                    <a:prstGeom prst="rect">
                      <a:avLst/>
                    </a:prstGeom>
                    <a:noFill/>
                    <a:ln w="9525">
                      <a:noFill/>
                      <a:headEnd/>
                      <a:tailEnd/>
                    </a:ln>
                  </pic:spPr>
                </pic:pic>
              </a:graphicData>
            </a:graphic>
          </wp:inline>
        </w:drawing>
      </w:r>
    </w:p>
    <w:bookmarkEnd w:id="79264"/>
    <w:bookmarkEnd w:id="50"/>
    <w:bookmarkEnd w:id="51"/>
    <w:bookmarkEnd w:id="52"/>
    <w:bookmarkStart w:id="58" w:name="specIR-06"/>
    <w:p>
      <w:pPr>
        <w:pStyle w:val="Heading1"/>
      </w:pPr>
      <w:r>
        <w:t xml:space="preserve">Spec View</w:t>
      </w:r>
    </w:p>
    <w:p>
      <w:pPr>
        <w:pStyle w:val="FirstParagraph"/>
      </w:pPr>
      <w:r>
        <w:t xml:space="preserve">A</w:t>
      </w:r>
      <w:r>
        <w:t xml:space="preserve"> </w:t>
      </w:r>
      <w:r>
        <w:rPr>
          <w:b/>
          <w:bCs/>
        </w:rPr>
        <w:t xml:space="preserve">Spec View</w:t>
      </w:r>
      <w:r>
        <w:t xml:space="preserve"> </w:t>
      </w:r>
      <w:r>
        <w:t xml:space="preserve">represents a dynamic query or generated content block. Views are materialized during the TRANSFORM phase and can generate tables of contents (TOC), lists of figures (LOF), or custom queries, abbreviations, and inline math. Views enable dynamic document assembly based on specification data.</w:t>
      </w:r>
    </w:p>
    <w:bookmarkStart w:id="53" w:name="SRS-001-sec2.2"/>
    <w:p>
      <w:pPr>
        <w:pStyle w:val="Heading2"/>
      </w:pPr>
      <w:r>
        <w:t xml:space="preserve">Declaration</w:t>
      </w:r>
    </w:p>
    <w:p>
      <w:pPr>
        <w:pStyle w:val="FirstParagraph"/>
      </w:pPr>
      <w:r>
        <w:t xml:space="preserve">A</w:t>
      </w:r>
      <w:r>
        <w:t xml:space="preserve"> </w:t>
      </w:r>
      <w:r>
        <w:rPr>
          <w:b/>
          <w:bCs/>
        </w:rPr>
        <w:t xml:space="preserve">Spec View</w:t>
      </w:r>
      <w:r>
        <w:t xml:space="preserve"> </w:t>
      </w:r>
      <w:r>
        <w:t xml:space="preserve">is formally defined as a pair</w:t>
      </w:r>
      <w:r>
        <w:t xml:space="preserve"> </w:t>
      </w:r>
      <m:oMath xmlns:m="http://schemas.openxmlformats.org/officeDocument/2006/math" xmlns:w="http://schemas.openxmlformats.org/wordprocessingml/2006/main">
        <m:r>
          <m:t xml:space="preserve">V=</m:t>
        </m:r>
        <m:r>
          <m:t xml:space="preserve">(τ,ω)</m:t>
        </m:r>
      </m:oMath>
      <w:r>
        <w:t xml:space="preserve"> </w:t>
      </w:r>
      <w:r>
        <w:t xml:space="preserve">where:</w:t>
      </w:r>
    </w:p>
    <w:p>
      <w:pPr>
        <w:pStyle w:val="Compact"/>
        <w:numPr>
          <w:ilvl w:val="0"/>
          <w:numId w:val="1006"/>
        </w:numPr>
      </w:pPr>
      <m:oMath xmlns:m="http://schemas.openxmlformats.org/officeDocument/2006/math" xmlns:w="http://schemas.openxmlformats.org/wordprocessingml/2006/main">
        <m:r>
          <m:t xml:space="preserve">τ∈Γ.</m:t>
        </m:r>
        <m:sSub>
          <m:sSubPr>
            <m:ctrlPr/>
          </m:sSubPr>
          <m:e>
            <m:r>
              <m:t xml:space="preserve">⊤</m:t>
            </m:r>
          </m:e>
          <m:sub>
            <m:r>
              <m:t xml:space="preserve">V</m:t>
            </m:r>
          </m:sub>
        </m:sSub>
      </m:oMath>
      <w:r>
        <w:t xml:space="preserve"> </w:t>
      </w:r>
      <w:r>
        <w:t xml:space="preserve">is the view type (e.g., TOC, LOF, TRACEABILITY_MATRIX, ABBREV).</w:t>
      </w:r>
    </w:p>
    <w:p>
      <w:pPr>
        <w:pStyle w:val="Compact"/>
        <w:numPr>
          <w:ilvl w:val="0"/>
          <w:numId w:val="1006"/>
        </w:numPr>
      </w:pPr>
      <m:oMath xmlns:m="http://schemas.openxmlformats.org/officeDocument/2006/math" xmlns:w="http://schemas.openxmlformats.org/wordprocessingml/2006/main">
        <m:r>
          <m:t xml:space="preserve">ω</m:t>
        </m:r>
      </m:oMath>
      <w:r>
        <w:t xml:space="preserve"> </w:t>
      </w:r>
      <w:r>
        <w:t xml:space="preserve">is a raw string passed as a parameter to the view handler.</w:t>
      </w:r>
    </w:p>
    <w:bookmarkEnd w:id="53"/>
    <w:bookmarkStart w:id="57" w:name="SRS-001-sec2.3"/>
    <w:p>
      <w:pPr>
        <w:pStyle w:val="Heading2"/>
      </w:pPr>
      <w:r>
        <w:t xml:space="preserve">Syntax</w:t>
      </w:r>
    </w:p>
    <w:bookmarkStart w:id="24745" w:name="puml-grammar-spec-view"/>
    <w:p>
      <w:pPr>
        <w:pStyle w:val="Caption"/>
        <w:keepNext/>
      </w:pPr>
      <w:r>
        <w:t xml:space="preserve">Figure </w:t>
      </w:r>
      <w:r>
        <w:fldChar w:fldCharType="begin"/>
      </w:r>
      <w:r>
        <w:instrText xml:space="preserve"> SEQ FIGURE \* ARABIC </w:instrText>
      </w:r>
      <w:r>
        <w:fldChar w:fldCharType="separate"/>
      </w:r>
      <w:r>
        <w:t>1</w:t>
      </w:r>
      <w:r>
        <w:fldChar w:fldCharType="end"/>
      </w:r>
      <w:r>
        <w:t xml:space="preserve"> – Spec View productions</w:t>
      </w:r>
    </w:p>
    <w:p>
      <w:pPr>
        <w:pStyle w:val="FirstParagraph"/>
      </w:pPr>
      <w:r>
        <w:drawing>
          <wp:inline>
            <wp:extent cx="5054600" cy="1320800"/>
            <wp:effectExtent b="0" l="0" r="0" t="0"/>
            <wp:docPr descr="" title="" id="55" name="Picture"/>
            <a:graphic>
              <a:graphicData uri="http://schemas.openxmlformats.org/drawingml/2006/picture">
                <pic:pic>
                  <pic:nvPicPr>
                    <pic:cNvPr descr="diagrams/66854711fd100da85b86d601327ac920c398ea0e.png" id="56" name="Picture"/>
                    <pic:cNvPicPr>
                      <a:picLocks noChangeArrowheads="1" noChangeAspect="1"/>
                    </pic:cNvPicPr>
                  </pic:nvPicPr>
                  <pic:blipFill>
                    <a:blip r:embed="rId54"/>
                    <a:stretch>
                      <a:fillRect/>
                    </a:stretch>
                  </pic:blipFill>
                  <pic:spPr bwMode="auto">
                    <a:xfrm>
                      <a:off x="0" y="0"/>
                      <a:ext cx="5054600" cy="1320800"/>
                    </a:xfrm>
                    <a:prstGeom prst="rect">
                      <a:avLst/>
                    </a:prstGeom>
                    <a:noFill/>
                    <a:ln w="9525">
                      <a:noFill/>
                      <a:headEnd/>
                      <a:tailEnd/>
                    </a:ln>
                  </pic:spPr>
                </pic:pic>
              </a:graphicData>
            </a:graphic>
          </wp:inline>
        </w:drawing>
      </w:r>
    </w:p>
    <w:bookmarkEnd w:id="24745"/>
    <w:bookmarkEnd w:id="57"/>
    <w:bookmarkEnd w:id="58"/>
    <w:bookmarkStart w:id="59" w:name="SRS-001-sec3"/>
    <w:p>
      <w:pPr>
        <w:pStyle w:val="Heading1"/>
      </w:pPr>
      <w:r>
        <w:t xml:space="preserve">Functional Requirements</w:t>
      </w:r>
    </w:p>
    <w:p>
      <w:pPr>
        <w:pStyle w:val="FirstParagraph"/>
      </w:pPr>
      <w:r>
        <w:t xml:space="preserve">With the data model established, the following sections define the functional requirements for SpecCompiler Core. Requirements are organized into System Features (SF), each covering a distinct functional domain. Every SF is decomposed into</w:t>
      </w:r>
      <w:r>
        <w:t xml:space="preserve"> </w:t>
      </w:r>
      <w:hyperlink w:anchor="TERM-HLR">
        <w:r>
          <w:rPr>
            <w:rStyle w:val="Hyperlink"/>
          </w:rPr>
          <w:t xml:space="preserve">High-Level Requirement</w:t>
        </w:r>
      </w:hyperlink>
      <w:r>
        <w:t xml:space="preserve">s that state what the system shall do.</w:t>
      </w:r>
    </w:p>
    <w:bookmarkEnd w:id="59"/>
    <w:bookmarkStart w:id="67" w:name="SRS-001-sec4"/>
    <w:p>
      <w:pPr>
        <w:pStyle w:val="Heading1"/>
      </w:pPr>
      <w:r>
        <w:t xml:space="preserve">Pipeline Requirements</w:t>
      </w:r>
    </w:p>
    <w:bookmarkStart w:id="60" w:name="SF-001"/>
    <w:p>
      <w:pPr>
        <w:pStyle w:val="Heading3"/>
      </w:pPr>
      <w:r>
        <w:t xml:space="preserve">SF-001: Pipeline Execution</w:t>
      </w:r>
    </w:p>
    <w:bookmarkEnd w:id="60"/>
    <w:p>
      <w:pPr>
        <w:pStyle w:val="FirstParagraph"/>
      </w:pPr>
      <w:r>
        <w:t xml:space="preserve">Five-phase document processing lifecycle with</w:t>
      </w:r>
      <w:r>
        <w:t xml:space="preserve"> </w:t>
      </w:r>
      <w:hyperlink w:anchor="TERM-16">
        <w:r>
          <w:rPr>
            <w:rStyle w:val="Hyperlink"/>
          </w:rPr>
          <w:t xml:space="preserve">Handler</w:t>
        </w:r>
      </w:hyperlink>
      <w:r>
        <w:t xml:space="preserve"> </w:t>
      </w:r>
      <w:r>
        <w:t xml:space="preserve">orchestration and</w:t>
      </w:r>
      <w:r>
        <w:t xml:space="preserve"> </w:t>
      </w:r>
      <w:hyperlink w:anchor="TERM-25">
        <w:r>
          <w:rPr>
            <w:rStyle w:val="Hyperlink"/>
          </w:rPr>
          <w:t xml:space="preserve">Topological Sort</w:t>
        </w:r>
      </w:hyperlink>
      <w:r>
        <w:t xml:space="preserve"> </w:t>
      </w:r>
      <w:r>
        <w:t xml:space="preserve">ordering.</w:t>
      </w:r>
    </w:p>
    <w:p>
      <w:pPr>
        <w:pStyle w:val="DefinitionTerm"/>
      </w:pPr>
      <w:r>
        <w:rPr>
          <w:b/>
          <w:bCs/>
        </w:rPr>
        <w:t xml:space="preserve">DESCRIPTION:</w:t>
      </w:r>
    </w:p>
    <w:p>
      <w:pPr>
        <w:pStyle w:val="Definition"/>
      </w:pPr>
      <w:r>
        <w:t xml:space="preserve">Groups</w:t>
      </w:r>
    </w:p>
    <w:p>
      <w:pPr>
        <w:pStyle w:val="Definition"/>
      </w:pPr>
      <w:r>
        <w:t xml:space="preserve"> </w:t>
      </w:r>
    </w:p>
    <w:p>
      <w:pPr>
        <w:pStyle w:val="Definition"/>
      </w:pPr>
      <w:r>
        <w:t xml:space="preserve">requirements</w:t>
      </w:r>
    </w:p>
    <w:p>
      <w:pPr>
        <w:pStyle w:val="Definition"/>
      </w:pPr>
      <w:r>
        <w:t xml:space="preserve"> </w:t>
      </w:r>
    </w:p>
    <w:p>
      <w:pPr>
        <w:pStyle w:val="Definition"/>
      </w:pPr>
      <w:r>
        <w:t xml:space="preserve">for</w:t>
      </w:r>
    </w:p>
    <w:p>
      <w:pPr>
        <w:pStyle w:val="Definition"/>
      </w:pPr>
      <w:r>
        <w:t xml:space="preserve"> </w:t>
      </w:r>
    </w:p>
    <w:p>
      <w:pPr>
        <w:pStyle w:val="Definition"/>
      </w:pPr>
      <w:r>
        <w:t xml:space="preserve">the</w:t>
      </w:r>
    </w:p>
    <w:p>
      <w:pPr>
        <w:pStyle w:val="Definition"/>
      </w:pPr>
      <w:r>
        <w:t xml:space="preserve"> </w:t>
      </w:r>
    </w:p>
    <w:p>
      <w:pPr>
        <w:pStyle w:val="Definition"/>
      </w:pPr>
      <w:r>
        <w:t xml:space="preserve">core</w:t>
      </w:r>
    </w:p>
    <w:p>
      <w:pPr>
        <w:pStyle w:val="Definition"/>
      </w:pPr>
      <w:r>
        <w:t xml:space="preserve"> </w:t>
      </w:r>
    </w:p>
    <w:p>
      <w:pPr>
        <w:pStyle w:val="Definition"/>
      </w:pPr>
      <w:hyperlink w:anchor="TERM-15">
        <w:r>
          <w:rPr>
            <w:rStyle w:val="Hyperlink"/>
          </w:rPr>
          <w:t xml:space="preserve">Pipeline</w:t>
        </w:r>
      </w:hyperlink>
    </w:p>
    <w:p>
      <w:pPr>
        <w:pStyle w:val="Definition"/>
      </w:pPr>
      <w:r>
        <w:t xml:space="preserve"> </w:t>
      </w:r>
    </w:p>
    <w:p>
      <w:pPr>
        <w:pStyle w:val="Definition"/>
      </w:pPr>
      <w:r>
        <w:t xml:space="preserve">that</w:t>
      </w:r>
    </w:p>
    <w:p>
      <w:pPr>
        <w:pStyle w:val="Definition"/>
      </w:pPr>
      <w:r>
        <w:t xml:space="preserve"> </w:t>
      </w:r>
    </w:p>
    <w:p>
      <w:pPr>
        <w:pStyle w:val="Definition"/>
      </w:pPr>
      <w:r>
        <w:t xml:space="preserve">drives</w:t>
      </w:r>
    </w:p>
    <w:p>
      <w:pPr>
        <w:pStyle w:val="Definition"/>
      </w:pPr>
      <w:r>
        <w:t xml:space="preserve"> </w:t>
      </w:r>
    </w:p>
    <w:p>
      <w:pPr>
        <w:pStyle w:val="Definition"/>
      </w:pPr>
      <w:r>
        <w:t xml:space="preserve">document</w:t>
      </w:r>
    </w:p>
    <w:p>
      <w:pPr>
        <w:pStyle w:val="Definition"/>
      </w:pPr>
      <w:r>
        <w:t xml:space="preserve"> </w:t>
      </w:r>
    </w:p>
    <w:p>
      <w:pPr>
        <w:pStyle w:val="Definition"/>
      </w:pPr>
      <w:r>
        <w:t xml:space="preserve">processing</w:t>
      </w:r>
    </w:p>
    <w:p>
      <w:pPr>
        <w:pStyle w:val="Definition"/>
      </w:pPr>
      <w:r>
        <w:t xml:space="preserve"> </w:t>
      </w:r>
    </w:p>
    <w:p>
      <w:pPr>
        <w:pStyle w:val="Definition"/>
      </w:pPr>
      <w:r>
        <w:t xml:space="preserve">through</w:t>
      </w:r>
    </w:p>
    <w:p>
      <w:pPr>
        <w:pStyle w:val="Definition"/>
      </w:pPr>
      <w:r>
        <w:t xml:space="preserve"> </w:t>
      </w:r>
    </w:p>
    <w:p>
      <w:pPr>
        <w:pStyle w:val="Definition"/>
      </w:pPr>
      <w:hyperlink w:anchor="TERM-19">
        <w:r>
          <w:rPr>
            <w:rStyle w:val="Hyperlink"/>
          </w:rPr>
          <w:t xml:space="preserve">INITIALIZE Phase</w:t>
        </w:r>
      </w:hyperlink>
    </w:p>
    <w:p>
      <w:pPr>
        <w:pStyle w:val="Definition"/>
      </w:pPr>
      <w:r>
        <w:t xml:space="preserve">,</w:t>
      </w:r>
    </w:p>
    <w:p>
      <w:pPr>
        <w:pStyle w:val="Definition"/>
      </w:pPr>
      <w:r>
        <w:t xml:space="preserve"> </w:t>
      </w:r>
    </w:p>
    <w:p>
      <w:pPr>
        <w:pStyle w:val="Definition"/>
      </w:pPr>
      <w:hyperlink w:anchor="TERM-20">
        <w:r>
          <w:rPr>
            <w:rStyle w:val="Hyperlink"/>
          </w:rPr>
          <w:t xml:space="preserve">ANALYZE Phase</w:t>
        </w:r>
      </w:hyperlink>
    </w:p>
    <w:p>
      <w:pPr>
        <w:pStyle w:val="Definition"/>
      </w:pPr>
      <w:r>
        <w:t xml:space="preserve">,</w:t>
      </w:r>
    </w:p>
    <w:p>
      <w:pPr>
        <w:pStyle w:val="Definition"/>
      </w:pPr>
      <w:r>
        <w:t xml:space="preserve"> </w:t>
      </w:r>
    </w:p>
    <w:p>
      <w:pPr>
        <w:pStyle w:val="Definition"/>
      </w:pPr>
      <w:hyperlink w:anchor="TERM-22">
        <w:r>
          <w:rPr>
            <w:rStyle w:val="Hyperlink"/>
          </w:rPr>
          <w:t xml:space="preserve">TRANSFORM Phase</w:t>
        </w:r>
      </w:hyperlink>
    </w:p>
    <w:p>
      <w:pPr>
        <w:pStyle w:val="Definition"/>
      </w:pPr>
      <w:r>
        <w:t xml:space="preserve">,</w:t>
      </w:r>
    </w:p>
    <w:p>
      <w:pPr>
        <w:pStyle w:val="Definition"/>
      </w:pPr>
      <w:r>
        <w:t xml:space="preserve"> </w:t>
      </w:r>
    </w:p>
    <w:p>
      <w:pPr>
        <w:pStyle w:val="Definition"/>
      </w:pPr>
      <w:hyperlink w:anchor="TERM-21">
        <w:r>
          <w:rPr>
            <w:rStyle w:val="Hyperlink"/>
          </w:rPr>
          <w:t xml:space="preserve">VERIFY Phase</w:t>
        </w:r>
      </w:hyperlink>
    </w:p>
    <w:p>
      <w:pPr>
        <w:pStyle w:val="Definition"/>
      </w:pPr>
      <w:r>
        <w:t xml:space="preserve">,</w:t>
      </w:r>
    </w:p>
    <w:p>
      <w:pPr>
        <w:pStyle w:val="Definition"/>
      </w:pPr>
      <w:r>
        <w:t xml:space="preserve"> </w:t>
      </w:r>
    </w:p>
    <w:p>
      <w:pPr>
        <w:pStyle w:val="Definition"/>
      </w:pPr>
      <w:hyperlink w:anchor="TERM-23">
        <w:r>
          <w:rPr>
            <w:rStyle w:val="Hyperlink"/>
          </w:rPr>
          <w:t xml:space="preserve">EMIT Phase</w:t>
        </w:r>
      </w:hyperlink>
    </w:p>
    <w:p>
      <w:pPr>
        <w:pStyle w:val="Definition"/>
      </w:pPr>
      <w:r>
        <w:t xml:space="preserve"> </w:t>
      </w:r>
    </w:p>
    <w:p>
      <w:pPr>
        <w:pStyle w:val="Definition"/>
      </w:pPr>
      <w:r>
        <w:t xml:space="preserve">phases</w:t>
      </w:r>
    </w:p>
    <w:p>
      <w:pPr>
        <w:pStyle w:val="Definition"/>
      </w:pPr>
      <w:r>
        <w:t xml:space="preserve"> </w:t>
      </w:r>
    </w:p>
    <w:p>
      <w:pPr>
        <w:pStyle w:val="Definition"/>
      </w:pPr>
      <w:r>
        <w:t xml:space="preserve">with</w:t>
      </w:r>
    </w:p>
    <w:p>
      <w:pPr>
        <w:pStyle w:val="Definition"/>
      </w:pPr>
      <w:r>
        <w:t xml:space="preserve"> </w:t>
      </w:r>
    </w:p>
    <w:p>
      <w:pPr>
        <w:pStyle w:val="Definition"/>
      </w:pPr>
      <w:r>
        <w:t xml:space="preserve">declarative</w:t>
      </w:r>
    </w:p>
    <w:p>
      <w:pPr>
        <w:pStyle w:val="Definition"/>
      </w:pPr>
      <w:r>
        <w:t xml:space="preserve"> </w:t>
      </w:r>
    </w:p>
    <w:p>
      <w:pPr>
        <w:pStyle w:val="Definition"/>
      </w:pPr>
      <w:r>
        <w:t xml:space="preserve">handler</w:t>
      </w:r>
    </w:p>
    <w:p>
      <w:pPr>
        <w:pStyle w:val="Definition"/>
      </w:pPr>
      <w:r>
        <w:t xml:space="preserve"> </w:t>
      </w:r>
    </w:p>
    <w:p>
      <w:pPr>
        <w:pStyle w:val="Definition"/>
      </w:pPr>
      <w:r>
        <w:t xml:space="preserve">dependencies.</w:t>
      </w:r>
    </w:p>
    <w:p>
      <w:pPr>
        <w:pStyle w:val="DefinitionTerm"/>
      </w:pPr>
      <w:r>
        <w:rPr>
          <w:b/>
          <w:bCs/>
        </w:rPr>
        <w:t xml:space="preserve">RATIONALE:</w:t>
      </w:r>
    </w:p>
    <w:p>
      <w:pPr>
        <w:pStyle w:val="Definition"/>
      </w:pPr>
      <w:r>
        <w:t xml:space="preserve">A structured processing pipeline enables separation of concerns, validation</w:t>
      </w:r>
      <w:r>
        <w:t xml:space="preserve"> </w:t>
      </w:r>
      <w:r>
        <w:t xml:space="preserve">gates, and deterministic handler ordering.</w:t>
      </w:r>
    </w:p>
    <w:bookmarkStart w:id="61" w:name="HLR-PIPE-001"/>
    <w:p>
      <w:pPr>
        <w:pStyle w:val="Heading3"/>
      </w:pPr>
      <w:r>
        <w:t xml:space="preserve">HLR-PIPE-001: Five-Phase Lifecycle</w:t>
      </w:r>
    </w:p>
    <w:bookmarkEnd w:id="61"/>
    <w:p>
      <w:pPr>
        <w:pStyle w:val="FirstParagraph"/>
      </w:pPr>
      <w:r>
        <w:t xml:space="preserve">The pipeline shall execute handlers in a five-phase lifecycle: INITIALIZE, ANALYZE, TRANSFORM, VERIFY, EMIT.</w:t>
      </w:r>
    </w:p>
    <w:p>
      <w:pPr>
        <w:pStyle w:val="DefinitionTerm"/>
      </w:pPr>
      <w:r>
        <w:rPr>
          <w:b/>
          <w:bCs/>
        </w:rPr>
        <w:t xml:space="preserve">BELONGS TO:</w:t>
      </w:r>
    </w:p>
    <w:p>
      <w:pPr>
        <w:pStyle w:val="Definition"/>
      </w:pPr>
      <w:hyperlink w:anchor="SF-001">
        <w:r>
          <w:rPr>
            <w:rStyle w:val="Hyperlink"/>
          </w:rPr>
          <w:t xml:space="preserve">SF-001</w:t>
        </w:r>
      </w:hyperlink>
    </w:p>
    <w:p>
      <w:pPr>
        <w:pStyle w:val="DefinitionTerm"/>
      </w:pPr>
      <w:r>
        <w:rPr>
          <w:b/>
          <w:bCs/>
        </w:rPr>
        <w:t xml:space="preserve">DESCRIPTION:</w:t>
      </w:r>
    </w:p>
    <w:p>
      <w:pPr>
        <w:pStyle w:val="Definition"/>
      </w:pPr>
      <w:r>
        <w:t xml:space="preserve">Each phase serves a distinct purpose in document processing:</w:t>
      </w:r>
    </w:p>
    <w:p>
      <w:pPr>
        <w:pStyle w:val="Compact"/>
        <w:numPr>
          <w:ilvl w:val="0"/>
          <w:numId w:val="1007"/>
        </w:numPr>
      </w:pPr>
      <w:r>
        <w:rPr>
          <w:b/>
          <w:bCs/>
        </w:rPr>
        <w:t xml:space="preserve">INITIALIZE</w:t>
      </w:r>
      <w:r>
        <w:t xml:space="preserve">: Parse document AST and populate database with specifications, spec_objects, floats, relations, views, and attributes</w:t>
      </w:r>
    </w:p>
    <w:p>
      <w:pPr>
        <w:pStyle w:val="Compact"/>
        <w:numPr>
          <w:ilvl w:val="0"/>
          <w:numId w:val="1007"/>
        </w:numPr>
      </w:pPr>
      <w:r>
        <w:rPr>
          <w:b/>
          <w:bCs/>
        </w:rPr>
        <w:t xml:space="preserve">ANALYZE</w:t>
      </w:r>
      <w:r>
        <w:t xml:space="preserve">: Resolve relations between objects (link target resolution, type inference)</w:t>
      </w:r>
    </w:p>
    <w:p>
      <w:pPr>
        <w:pStyle w:val="Compact"/>
        <w:numPr>
          <w:ilvl w:val="0"/>
          <w:numId w:val="1007"/>
        </w:numPr>
      </w:pPr>
      <w:r>
        <w:rPr>
          <w:b/>
          <w:bCs/>
        </w:rPr>
        <w:t xml:space="preserve">TRANSFORM</w:t>
      </w:r>
      <w:r>
        <w:t xml:space="preserve">: Pre-compute views, render external content (PlantUML, charts), prepare for output</w:t>
      </w:r>
    </w:p>
    <w:p>
      <w:pPr>
        <w:pStyle w:val="Compact"/>
        <w:numPr>
          <w:ilvl w:val="0"/>
          <w:numId w:val="1007"/>
        </w:numPr>
      </w:pPr>
      <w:r>
        <w:rPr>
          <w:b/>
          <w:bCs/>
        </w:rPr>
        <w:t xml:space="preserve">VERIFY</w:t>
      </w:r>
      <w:r>
        <w:t xml:space="preserve">: Run proof views to validate data integrity, type constraints, cardinality rules</w:t>
      </w:r>
    </w:p>
    <w:p>
      <w:pPr>
        <w:pStyle w:val="Compact"/>
        <w:numPr>
          <w:ilvl w:val="0"/>
          <w:numId w:val="1007"/>
        </w:numPr>
      </w:pPr>
      <w:r>
        <w:rPr>
          <w:b/>
          <w:bCs/>
        </w:rPr>
        <w:t xml:space="preserve">EMIT</w:t>
      </w:r>
      <w:r>
        <w:t xml:space="preserve">: Assemble final documents and write to output formats (docx, html5, markdown, json)</w:t>
      </w:r>
    </w:p>
    <w:p>
      <w:pPr>
        <w:pStyle w:val="DefinitionTerm"/>
      </w:pPr>
      <w:r>
        <w:rPr>
          <w:b/>
          <w:bCs/>
        </w:rPr>
        <w:t xml:space="preserve">RATIONALE:</w:t>
      </w:r>
    </w:p>
    <w:p>
      <w:pPr>
        <w:pStyle w:val="Definition"/>
      </w:pPr>
      <w:r>
        <w:t xml:space="preserve">Separation of concerns enables validation between phases, allows early abort on errors, and supports format-agnostic processing until the final output stage.</w:t>
      </w:r>
    </w:p>
    <w:p>
      <w:pPr>
        <w:pStyle w:val="DefinitionTerm"/>
      </w:pPr>
      <w:r>
        <w:rPr>
          <w:b/>
          <w:bCs/>
        </w:rPr>
        <w:t xml:space="preserve">STATUS:</w:t>
      </w:r>
    </w:p>
    <w:p>
      <w:pPr>
        <w:pStyle w:val="Definition"/>
      </w:pPr>
      <w:r>
        <w:t xml:space="preserve">Approved</w:t>
      </w:r>
    </w:p>
    <w:bookmarkStart w:id="62" w:name="HLR-PIPE-002"/>
    <w:p>
      <w:pPr>
        <w:pStyle w:val="Heading3"/>
      </w:pPr>
      <w:r>
        <w:t xml:space="preserve">HLR-PIPE-002: Handler Registration and Prerequisites</w:t>
      </w:r>
    </w:p>
    <w:bookmarkEnd w:id="62"/>
    <w:p>
      <w:pPr>
        <w:pStyle w:val="FirstParagraph"/>
      </w:pPr>
      <w:r>
        <w:t xml:space="preserve">The pipeline shall support handler registration with declarative</w:t>
      </w:r>
      <w:r>
        <w:t xml:space="preserve"> </w:t>
      </w:r>
      <w:hyperlink w:anchor="TERM-24">
        <w:r>
          <w:rPr>
            <w:rStyle w:val="Hyperlink"/>
          </w:rPr>
          <w:t xml:space="preserve">Prerequisites</w:t>
        </w:r>
      </w:hyperlink>
      <w:r>
        <w:t xml:space="preserve"> </w:t>
      </w:r>
      <w:r>
        <w:t xml:space="preserve">for dependency ordering.</w:t>
      </w:r>
    </w:p>
    <w:p>
      <w:pPr>
        <w:pStyle w:val="DefinitionTerm"/>
      </w:pPr>
      <w:r>
        <w:rPr>
          <w:b/>
          <w:bCs/>
        </w:rPr>
        <w:t xml:space="preserve">BELONGS TO:</w:t>
      </w:r>
    </w:p>
    <w:p>
      <w:pPr>
        <w:pStyle w:val="Definition"/>
      </w:pPr>
      <w:hyperlink w:anchor="SF-001">
        <w:r>
          <w:rPr>
            <w:rStyle w:val="Hyperlink"/>
          </w:rPr>
          <w:t xml:space="preserve">SF-001</w:t>
        </w:r>
      </w:hyperlink>
    </w:p>
    <w:p>
      <w:pPr>
        <w:pStyle w:val="DefinitionTerm"/>
      </w:pPr>
      <w:r>
        <w:rPr>
          <w:b/>
          <w:bCs/>
        </w:rPr>
        <w:t xml:space="preserve">DESCRIPTION:</w:t>
      </w:r>
    </w:p>
    <w:p>
      <w:pPr>
        <w:pStyle w:val="Definition"/>
      </w:pPr>
      <w:r>
        <w:t xml:space="preserve">Handlers register via</w:t>
      </w:r>
      <w:r>
        <w:t xml:space="preserve"> </w:t>
      </w:r>
      <w:r>
        <w:rPr>
          <w:rStyle w:val="VerbatimChar"/>
        </w:rPr>
        <w:t xml:space="preserve">register_handler(handler)</w:t>
      </w:r>
      <w:r>
        <w:t xml:space="preserve"> </w:t>
      </w:r>
      <w:r>
        <w:t xml:space="preserve">with required fields:</w:t>
      </w:r>
    </w:p>
    <w:p>
      <w:pPr>
        <w:pStyle w:val="Compact"/>
        <w:numPr>
          <w:ilvl w:val="0"/>
          <w:numId w:val="1008"/>
        </w:numPr>
      </w:pPr>
      <w:r>
        <w:rPr>
          <w:rStyle w:val="VerbatimChar"/>
        </w:rPr>
        <w:t xml:space="preserve">name</w:t>
      </w:r>
      <w:r>
        <w:t xml:space="preserve">: Unique string identifier for the handler</w:t>
      </w:r>
    </w:p>
    <w:p>
      <w:pPr>
        <w:pStyle w:val="Compact"/>
        <w:numPr>
          <w:ilvl w:val="0"/>
          <w:numId w:val="1008"/>
        </w:numPr>
      </w:pPr>
      <w:r>
        <w:rPr>
          <w:rStyle w:val="VerbatimChar"/>
        </w:rPr>
        <w:t xml:space="preserve">prerequisites</w:t>
      </w:r>
      <w:r>
        <w:t xml:space="preserve">: Array of handler names that must execute before this handler</w:t>
      </w:r>
    </w:p>
    <w:p>
      <w:pPr>
        <w:pStyle w:val="Definition"/>
      </w:pPr>
      <w:r>
        <w:t xml:space="preserve">Handlers declare participation in phases via hook methods (</w:t>
      </w:r>
      <w:r>
        <w:rPr>
          <w:rStyle w:val="VerbatimChar"/>
        </w:rPr>
        <w:t xml:space="preserve">on_initialize</w:t>
      </w:r>
      <w:r>
        <w:t xml:space="preserve">,</w:t>
      </w:r>
      <w:r>
        <w:t xml:space="preserve"> </w:t>
      </w:r>
      <w:r>
        <w:rPr>
          <w:rStyle w:val="VerbatimChar"/>
        </w:rPr>
        <w:t xml:space="preserve">on_analyze</w:t>
      </w:r>
      <w:r>
        <w:t xml:space="preserve">,</w:t>
      </w:r>
      <w:r>
        <w:t xml:space="preserve"> </w:t>
      </w:r>
      <w:r>
        <w:rPr>
          <w:rStyle w:val="VerbatimChar"/>
        </w:rPr>
        <w:t xml:space="preserve">on_verify</w:t>
      </w:r>
      <w:r>
        <w:t xml:space="preserve">,</w:t>
      </w:r>
      <w:r>
        <w:t xml:space="preserve"> </w:t>
      </w:r>
      <w:r>
        <w:rPr>
          <w:rStyle w:val="VerbatimChar"/>
        </w:rPr>
        <w:t xml:space="preserve">on_transform</w:t>
      </w:r>
      <w:r>
        <w:t xml:space="preserve">,</w:t>
      </w:r>
      <w:r>
        <w:t xml:space="preserve"> </w:t>
      </w:r>
      <w:r>
        <w:rPr>
          <w:rStyle w:val="VerbatimChar"/>
        </w:rPr>
        <w:t xml:space="preserve">on_emit</w:t>
      </w:r>
      <w:r>
        <w:t xml:space="preserve">). Duplicate handler names cause registration error.</w:t>
      </w:r>
    </w:p>
    <w:p>
      <w:pPr>
        <w:pStyle w:val="DefinitionTerm"/>
      </w:pPr>
      <w:r>
        <w:rPr>
          <w:b/>
          <w:bCs/>
        </w:rPr>
        <w:t xml:space="preserve">RATIONALE:</w:t>
      </w:r>
    </w:p>
    <w:p>
      <w:pPr>
        <w:pStyle w:val="Definition"/>
      </w:pPr>
      <w:r>
        <w:t xml:space="preserve">Declarative prerequisites decouple handler ordering from registration order, enabling modular handler development and preventing implicit ordering dependencies.</w:t>
      </w:r>
    </w:p>
    <w:p>
      <w:pPr>
        <w:pStyle w:val="DefinitionTerm"/>
      </w:pPr>
      <w:r>
        <w:rPr>
          <w:b/>
          <w:bCs/>
        </w:rPr>
        <w:t xml:space="preserve">STATUS:</w:t>
      </w:r>
    </w:p>
    <w:p>
      <w:pPr>
        <w:pStyle w:val="Definition"/>
      </w:pPr>
      <w:r>
        <w:t xml:space="preserve">Approved</w:t>
      </w:r>
    </w:p>
    <w:bookmarkStart w:id="63" w:name="HLR-PIPE-003"/>
    <w:p>
      <w:pPr>
        <w:pStyle w:val="Heading3"/>
      </w:pPr>
      <w:r>
        <w:t xml:space="preserve">HLR-PIPE-003: Topological Ordering via Kahn’s Algorithm</w:t>
      </w:r>
    </w:p>
    <w:bookmarkEnd w:id="63"/>
    <w:p>
      <w:pPr>
        <w:pStyle w:val="FirstParagraph"/>
      </w:pPr>
      <w:r>
        <w:t xml:space="preserve">The pipeline shall order handlers within each phase using topological sort with Kahn’s algorithm.</w:t>
      </w:r>
    </w:p>
    <w:p>
      <w:pPr>
        <w:pStyle w:val="DefinitionTerm"/>
      </w:pPr>
      <w:r>
        <w:rPr>
          <w:b/>
          <w:bCs/>
        </w:rPr>
        <w:t xml:space="preserve">BELONGS TO:</w:t>
      </w:r>
    </w:p>
    <w:p>
      <w:pPr>
        <w:pStyle w:val="Definition"/>
      </w:pPr>
      <w:hyperlink w:anchor="SF-001">
        <w:r>
          <w:rPr>
            <w:rStyle w:val="Hyperlink"/>
          </w:rPr>
          <w:t xml:space="preserve">SF-001</w:t>
        </w:r>
      </w:hyperlink>
    </w:p>
    <w:p>
      <w:pPr>
        <w:pStyle w:val="DefinitionTerm"/>
      </w:pPr>
      <w:r>
        <w:rPr>
          <w:b/>
          <w:bCs/>
        </w:rPr>
        <w:t xml:space="preserve">DESCRIPTION:</w:t>
      </w:r>
    </w:p>
    <w:p>
      <w:pPr>
        <w:pStyle w:val="Definition"/>
      </w:pPr>
      <w:r>
        <w:t xml:space="preserve">For each phase, the pipeline:</w:t>
      </w:r>
    </w:p>
    <w:p>
      <w:pPr>
        <w:pStyle w:val="Compact"/>
        <w:numPr>
          <w:ilvl w:val="0"/>
          <w:numId w:val="1009"/>
        </w:numPr>
      </w:pPr>
      <w:r>
        <w:t xml:space="preserve">Identifies handlers participating in the phase (those with</w:t>
      </w:r>
      <w:r>
        <w:t xml:space="preserve"> </w:t>
      </w:r>
      <w:r>
        <w:rPr>
          <w:rStyle w:val="VerbatimChar"/>
        </w:rPr>
        <w:t xml:space="preserve">on_{phase}</w:t>
      </w:r>
      <w:r>
        <w:t xml:space="preserve"> </w:t>
      </w:r>
      <w:r>
        <w:t xml:space="preserve">hooks)</w:t>
      </w:r>
    </w:p>
    <w:p>
      <w:pPr>
        <w:pStyle w:val="Compact"/>
        <w:numPr>
          <w:ilvl w:val="0"/>
          <w:numId w:val="1009"/>
        </w:numPr>
      </w:pPr>
      <w:r>
        <w:t xml:space="preserve">Builds dependency graph from prerequisites (only for participating handlers)</w:t>
      </w:r>
    </w:p>
    <w:p>
      <w:pPr>
        <w:pStyle w:val="Compact"/>
        <w:numPr>
          <w:ilvl w:val="0"/>
          <w:numId w:val="1009"/>
        </w:numPr>
      </w:pPr>
      <w:r>
        <w:t xml:space="preserve">Executes Kahn’s algorithm to produce execution order</w:t>
      </w:r>
    </w:p>
    <w:p>
      <w:pPr>
        <w:pStyle w:val="Compact"/>
        <w:numPr>
          <w:ilvl w:val="0"/>
          <w:numId w:val="1009"/>
        </w:numPr>
      </w:pPr>
      <w:r>
        <w:t xml:space="preserve">Sorts alphabetically at each level for deterministic output</w:t>
      </w:r>
    </w:p>
    <w:p>
      <w:pPr>
        <w:pStyle w:val="Compact"/>
        <w:numPr>
          <w:ilvl w:val="0"/>
          <w:numId w:val="1009"/>
        </w:numPr>
      </w:pPr>
      <w:r>
        <w:t xml:space="preserve">Detects and reports circular dependencies with error listing remaining nodes</w:t>
      </w:r>
    </w:p>
    <w:p>
      <w:pPr>
        <w:pStyle w:val="DefinitionTerm"/>
      </w:pPr>
      <w:r>
        <w:rPr>
          <w:b/>
          <w:bCs/>
        </w:rPr>
        <w:t xml:space="preserve">RATIONALE:</w:t>
      </w:r>
    </w:p>
    <w:p>
      <w:pPr>
        <w:pStyle w:val="Definition"/>
      </w:pPr>
      <w:r>
        <w:t xml:space="preserve">Kahn’s algorithm provides O(V+E) complexity, clear cycle detection, and deterministic ordering through alphabetic tie-breaking.</w:t>
      </w:r>
    </w:p>
    <w:p>
      <w:pPr>
        <w:pStyle w:val="DefinitionTerm"/>
      </w:pPr>
      <w:r>
        <w:rPr>
          <w:b/>
          <w:bCs/>
        </w:rPr>
        <w:t xml:space="preserve">STATUS:</w:t>
      </w:r>
    </w:p>
    <w:p>
      <w:pPr>
        <w:pStyle w:val="Definition"/>
      </w:pPr>
      <w:r>
        <w:t xml:space="preserve">Approved</w:t>
      </w:r>
    </w:p>
    <w:bookmarkStart w:id="64" w:name="HLR-PIPE-004"/>
    <w:p>
      <w:pPr>
        <w:pStyle w:val="Heading3"/>
      </w:pPr>
      <w:r>
        <w:t xml:space="preserve">HLR-PIPE-004: Phase Abort on VERIFY Errors</w:t>
      </w:r>
    </w:p>
    <w:bookmarkEnd w:id="64"/>
    <w:p>
      <w:pPr>
        <w:pStyle w:val="FirstParagraph"/>
      </w:pPr>
      <w:r>
        <w:t xml:space="preserve">The pipeline shall abort execution after VERIFY phase if any errors are recorded.</w:t>
      </w:r>
    </w:p>
    <w:p>
      <w:pPr>
        <w:pStyle w:val="DefinitionTerm"/>
      </w:pPr>
      <w:r>
        <w:rPr>
          <w:b/>
          <w:bCs/>
        </w:rPr>
        <w:t xml:space="preserve">BELONGS TO:</w:t>
      </w:r>
    </w:p>
    <w:p>
      <w:pPr>
        <w:pStyle w:val="Definition"/>
      </w:pPr>
      <w:hyperlink w:anchor="SF-001">
        <w:r>
          <w:rPr>
            <w:rStyle w:val="Hyperlink"/>
          </w:rPr>
          <w:t xml:space="preserve">SF-001</w:t>
        </w:r>
      </w:hyperlink>
    </w:p>
    <w:p>
      <w:pPr>
        <w:pStyle w:val="DefinitionTerm"/>
      </w:pPr>
      <w:r>
        <w:rPr>
          <w:b/>
          <w:bCs/>
        </w:rPr>
        <w:t xml:space="preserve">DESCRIPTION:</w:t>
      </w:r>
    </w:p>
    <w:p>
      <w:pPr>
        <w:pStyle w:val="Definition"/>
      </w:pPr>
      <w:r>
        <w:t xml:space="preserve">After running VERIFY phase, the pipeline checks</w:t>
      </w:r>
      <w:r>
        <w:t xml:space="preserve"> </w:t>
      </w:r>
      <w:r>
        <w:rPr>
          <w:rStyle w:val="VerbatimChar"/>
        </w:rPr>
        <w:t xml:space="preserve">diagnostics:has_errors()</w:t>
      </w:r>
      <w:r>
        <w:t xml:space="preserve">. If true, execution halts before EMIT phase, with TRANSFORM already completed. Error message is logged with error count. This prevents generating invalid output from documents with specification violations.</w:t>
      </w:r>
    </w:p>
    <w:p>
      <w:pPr>
        <w:pStyle w:val="DefinitionTerm"/>
      </w:pPr>
      <w:r>
        <w:rPr>
          <w:b/>
          <w:bCs/>
        </w:rPr>
        <w:t xml:space="preserve">RATIONALE:</w:t>
      </w:r>
    </w:p>
    <w:p>
      <w:pPr>
        <w:pStyle w:val="Definition"/>
      </w:pPr>
      <w:r>
        <w:t xml:space="preserve">Early abort on verification failures saves computation and prevents distribution of invalid specification documents. Errors in VERIFY indicate data integrity issues that would produce incorrect outputs.</w:t>
      </w:r>
    </w:p>
    <w:p>
      <w:pPr>
        <w:pStyle w:val="DefinitionTerm"/>
      </w:pPr>
      <w:r>
        <w:rPr>
          <w:b/>
          <w:bCs/>
        </w:rPr>
        <w:t xml:space="preserve">STATUS:</w:t>
      </w:r>
    </w:p>
    <w:p>
      <w:pPr>
        <w:pStyle w:val="Definition"/>
      </w:pPr>
      <w:r>
        <w:t xml:space="preserve">Approved</w:t>
      </w:r>
    </w:p>
    <w:bookmarkStart w:id="65" w:name="HLR-PIPE-005"/>
    <w:p>
      <w:pPr>
        <w:pStyle w:val="Heading3"/>
      </w:pPr>
      <w:r>
        <w:t xml:space="preserve">HLR-PIPE-005: Batch Dispatch for All Phases</w:t>
      </w:r>
    </w:p>
    <w:bookmarkEnd w:id="65"/>
    <w:p>
      <w:pPr>
        <w:pStyle w:val="FirstParagraph"/>
      </w:pPr>
      <w:r>
        <w:t xml:space="preserve">The pipeline shall use a single batch dispatch model for all phases where handlers receive all contexts at once.</w:t>
      </w:r>
    </w:p>
    <w:p>
      <w:pPr>
        <w:pStyle w:val="DefinitionTerm"/>
      </w:pPr>
      <w:r>
        <w:rPr>
          <w:b/>
          <w:bCs/>
        </w:rPr>
        <w:t xml:space="preserve">BELONGS TO:</w:t>
      </w:r>
    </w:p>
    <w:p>
      <w:pPr>
        <w:pStyle w:val="Definition"/>
      </w:pPr>
      <w:hyperlink w:anchor="SF-001">
        <w:r>
          <w:rPr>
            <w:rStyle w:val="Hyperlink"/>
          </w:rPr>
          <w:t xml:space="preserve">SF-001</w:t>
        </w:r>
      </w:hyperlink>
    </w:p>
    <w:p>
      <w:pPr>
        <w:pStyle w:val="DefinitionTerm"/>
      </w:pPr>
      <w:r>
        <w:rPr>
          <w:b/>
          <w:bCs/>
        </w:rPr>
        <w:t xml:space="preserve">DESCRIPTION:</w:t>
      </w:r>
    </w:p>
    <w:p>
      <w:pPr>
        <w:pStyle w:val="Definition"/>
      </w:pPr>
      <w:r>
        <w:t xml:space="preserve">All handlers implement</w:t>
      </w:r>
      <w:r>
        <w:t xml:space="preserve"> </w:t>
      </w:r>
      <w:r>
        <w:rPr>
          <w:rStyle w:val="VerbatimChar"/>
        </w:rPr>
        <w:t xml:space="preserve">on_{phase}(data, contexts, diagnostics)</w:t>
      </w:r>
      <w:r>
        <w:t xml:space="preserve"> </w:t>
      </w:r>
      <w:r>
        <w:t xml:space="preserve">hooks that receive the full contexts array. The pipeline orchestrator calls each handler’s hook once per phase via</w:t>
      </w:r>
      <w:r>
        <w:t xml:space="preserve"> </w:t>
      </w:r>
      <w:r>
        <w:rPr>
          <w:rStyle w:val="VerbatimChar"/>
        </w:rPr>
        <w:t xml:space="preserve">run_phase()</w:t>
      </w:r>
      <w:r>
        <w:t xml:space="preserve">, passing all document contexts. Handlers are responsible for iterating over contexts internally.</w:t>
      </w:r>
    </w:p>
    <w:p>
      <w:pPr>
        <w:pStyle w:val="Definition"/>
      </w:pPr>
      <w:r>
        <w:t xml:space="preserve">This enables cross-document optimizations, transaction batching, and parallel processing within any phase.</w:t>
      </w:r>
    </w:p>
    <w:p>
      <w:pPr>
        <w:pStyle w:val="DefinitionTerm"/>
      </w:pPr>
      <w:r>
        <w:rPr>
          <w:b/>
          <w:bCs/>
        </w:rPr>
        <w:t xml:space="preserve">RATIONALE:</w:t>
      </w:r>
    </w:p>
    <w:p>
      <w:pPr>
        <w:pStyle w:val="Definition"/>
      </w:pPr>
      <w:r>
        <w:t xml:space="preserve">A uniform dispatch model simplifies the pipeline engine, eliminates the dual-path batch/per-doc dispatch, and allows handlers in any phase to optimize across all documents (e.g., wrapping DB operations in a single transaction, parallel output generation in EMIT).</w:t>
      </w:r>
    </w:p>
    <w:p>
      <w:pPr>
        <w:pStyle w:val="DefinitionTerm"/>
      </w:pPr>
      <w:r>
        <w:rPr>
          <w:b/>
          <w:bCs/>
        </w:rPr>
        <w:t xml:space="preserve">STATUS:</w:t>
      </w:r>
    </w:p>
    <w:p>
      <w:pPr>
        <w:pStyle w:val="Definition"/>
      </w:pPr>
      <w:r>
        <w:t xml:space="preserve">Approved</w:t>
      </w:r>
    </w:p>
    <w:bookmarkStart w:id="66" w:name="HLR-PIPE-006"/>
    <w:p>
      <w:pPr>
        <w:pStyle w:val="Heading3"/>
      </w:pPr>
      <w:r>
        <w:t xml:space="preserve">HLR-PIPE-006: Context Creation and Propagation</w:t>
      </w:r>
    </w:p>
    <w:bookmarkEnd w:id="66"/>
    <w:p>
      <w:pPr>
        <w:pStyle w:val="FirstParagraph"/>
      </w:pPr>
      <w:r>
        <w:t xml:space="preserve">The pipeline shall create and propagate context objects containing document metadata and configuration through all phases.</w:t>
      </w:r>
    </w:p>
    <w:p>
      <w:pPr>
        <w:pStyle w:val="DefinitionTerm"/>
      </w:pPr>
      <w:r>
        <w:rPr>
          <w:b/>
          <w:bCs/>
        </w:rPr>
        <w:t xml:space="preserve">BELONGS TO:</w:t>
      </w:r>
    </w:p>
    <w:p>
      <w:pPr>
        <w:pStyle w:val="Definition"/>
      </w:pPr>
      <w:hyperlink w:anchor="SF-001">
        <w:r>
          <w:rPr>
            <w:rStyle w:val="Hyperlink"/>
          </w:rPr>
          <w:t xml:space="preserve">SF-001</w:t>
        </w:r>
      </w:hyperlink>
    </w:p>
    <w:p>
      <w:pPr>
        <w:pStyle w:val="DefinitionTerm"/>
      </w:pPr>
      <w:r>
        <w:rPr>
          <w:b/>
          <w:bCs/>
        </w:rPr>
        <w:t xml:space="preserve">DESCRIPTION:</w:t>
      </w:r>
    </w:p>
    <w:p>
      <w:pPr>
        <w:pStyle w:val="Definition"/>
      </w:pPr>
      <w:r>
        <w:t xml:space="preserve">The</w:t>
      </w:r>
      <w:r>
        <w:t xml:space="preserve"> </w:t>
      </w:r>
      <w:r>
        <w:rPr>
          <w:rStyle w:val="VerbatimChar"/>
        </w:rPr>
        <w:t xml:space="preserve">execute(docs)</w:t>
      </w:r>
      <w:r>
        <w:t xml:space="preserve"> </w:t>
      </w:r>
      <w:r>
        <w:t xml:space="preserve">method creates context objects for each input document with:</w:t>
      </w:r>
    </w:p>
    <w:p>
      <w:pPr>
        <w:pStyle w:val="Compact"/>
        <w:numPr>
          <w:ilvl w:val="0"/>
          <w:numId w:val="1010"/>
        </w:numPr>
      </w:pPr>
      <w:r>
        <w:rPr>
          <w:rStyle w:val="VerbatimChar"/>
        </w:rPr>
        <w:t xml:space="preserve">doc</w:t>
      </w:r>
      <w:r>
        <w:t xml:space="preserve">: Pandoc document AST (via DocumentWalker)</w:t>
      </w:r>
    </w:p>
    <w:p>
      <w:pPr>
        <w:pStyle w:val="Compact"/>
        <w:numPr>
          <w:ilvl w:val="0"/>
          <w:numId w:val="1010"/>
        </w:numPr>
      </w:pPr>
      <w:r>
        <w:rPr>
          <w:rStyle w:val="VerbatimChar"/>
        </w:rPr>
        <w:t xml:space="preserve">spec_id</w:t>
      </w:r>
      <w:r>
        <w:t xml:space="preserve">: Specification identifier derived from filename</w:t>
      </w:r>
    </w:p>
    <w:p>
      <w:pPr>
        <w:pStyle w:val="Compact"/>
        <w:numPr>
          <w:ilvl w:val="0"/>
          <w:numId w:val="1010"/>
        </w:numPr>
      </w:pPr>
      <w:r>
        <w:rPr>
          <w:rStyle w:val="VerbatimChar"/>
        </w:rPr>
        <w:t xml:space="preserve">config</w:t>
      </w:r>
      <w:r>
        <w:t xml:space="preserve">: Preset configuration (styles, captions, validation)</w:t>
      </w:r>
    </w:p>
    <w:p>
      <w:pPr>
        <w:pStyle w:val="Compact"/>
        <w:numPr>
          <w:ilvl w:val="0"/>
          <w:numId w:val="1010"/>
        </w:numPr>
      </w:pPr>
      <w:r>
        <w:rPr>
          <w:rStyle w:val="VerbatimChar"/>
        </w:rPr>
        <w:t xml:space="preserve">build_dir</w:t>
      </w:r>
      <w:r>
        <w:t xml:space="preserve">: Output directory path</w:t>
      </w:r>
    </w:p>
    <w:p>
      <w:pPr>
        <w:pStyle w:val="Compact"/>
        <w:numPr>
          <w:ilvl w:val="0"/>
          <w:numId w:val="1010"/>
        </w:numPr>
      </w:pPr>
      <w:r>
        <w:rPr>
          <w:rStyle w:val="VerbatimChar"/>
        </w:rPr>
        <w:t xml:space="preserve">output_format</w:t>
      </w:r>
      <w:r>
        <w:t xml:space="preserve">: Target format (docx, html5, etc.)</w:t>
      </w:r>
    </w:p>
    <w:p>
      <w:pPr>
        <w:pStyle w:val="Compact"/>
        <w:numPr>
          <w:ilvl w:val="0"/>
          <w:numId w:val="1010"/>
        </w:numPr>
      </w:pPr>
      <w:r>
        <w:rPr>
          <w:rStyle w:val="VerbatimChar"/>
        </w:rPr>
        <w:t xml:space="preserve">template</w:t>
      </w:r>
      <w:r>
        <w:t xml:space="preserve">: Template name for model loading</w:t>
      </w:r>
    </w:p>
    <w:p>
      <w:pPr>
        <w:pStyle w:val="Compact"/>
        <w:numPr>
          <w:ilvl w:val="0"/>
          <w:numId w:val="1010"/>
        </w:numPr>
      </w:pPr>
      <w:r>
        <w:rPr>
          <w:rStyle w:val="VerbatimChar"/>
        </w:rPr>
        <w:t xml:space="preserve">reference_doc</w:t>
      </w:r>
      <w:r>
        <w:t xml:space="preserve">: Path to reference.docx for styling</w:t>
      </w:r>
    </w:p>
    <w:p>
      <w:pPr>
        <w:pStyle w:val="Compact"/>
        <w:numPr>
          <w:ilvl w:val="0"/>
          <w:numId w:val="1010"/>
        </w:numPr>
      </w:pPr>
      <w:r>
        <w:rPr>
          <w:rStyle w:val="VerbatimChar"/>
        </w:rPr>
        <w:t xml:space="preserve">docx</w:t>
      </w:r>
      <w:r>
        <w:t xml:space="preserve">,</w:t>
      </w:r>
      <w:r>
        <w:t xml:space="preserve"> </w:t>
      </w:r>
      <w:r>
        <w:rPr>
          <w:rStyle w:val="VerbatimChar"/>
        </w:rPr>
        <w:t xml:space="preserve">html5</w:t>
      </w:r>
      <w:r>
        <w:t xml:space="preserve">: Format-specific configuration</w:t>
      </w:r>
    </w:p>
    <w:p>
      <w:pPr>
        <w:pStyle w:val="Compact"/>
        <w:numPr>
          <w:ilvl w:val="0"/>
          <w:numId w:val="1010"/>
        </w:numPr>
      </w:pPr>
      <w:r>
        <w:rPr>
          <w:rStyle w:val="VerbatimChar"/>
        </w:rPr>
        <w:t xml:space="preserve">outputs</w:t>
      </w:r>
      <w:r>
        <w:t xml:space="preserve">: Array of {format, path} for multi-format output</w:t>
      </w:r>
    </w:p>
    <w:p>
      <w:pPr>
        <w:pStyle w:val="Compact"/>
        <w:numPr>
          <w:ilvl w:val="0"/>
          <w:numId w:val="1010"/>
        </w:numPr>
      </w:pPr>
      <w:r>
        <w:rPr>
          <w:rStyle w:val="VerbatimChar"/>
        </w:rPr>
        <w:t xml:space="preserve">bibliography</w:t>
      </w:r>
      <w:r>
        <w:t xml:space="preserve">,</w:t>
      </w:r>
      <w:r>
        <w:t xml:space="preserve"> </w:t>
      </w:r>
      <w:r>
        <w:rPr>
          <w:rStyle w:val="VerbatimChar"/>
        </w:rPr>
        <w:t xml:space="preserve">csl</w:t>
      </w:r>
      <w:r>
        <w:t xml:space="preserve">: Citation configuration</w:t>
      </w:r>
    </w:p>
    <w:p>
      <w:pPr>
        <w:pStyle w:val="Compact"/>
        <w:numPr>
          <w:ilvl w:val="0"/>
          <w:numId w:val="1010"/>
        </w:numPr>
      </w:pPr>
      <w:r>
        <w:rPr>
          <w:rStyle w:val="VerbatimChar"/>
        </w:rPr>
        <w:t xml:space="preserve">project_root</w:t>
      </w:r>
      <w:r>
        <w:t xml:space="preserve">: Root directory for resolving relative paths</w:t>
      </w:r>
    </w:p>
    <w:p>
      <w:pPr>
        <w:pStyle w:val="Definition"/>
      </w:pPr>
      <w:r>
        <w:t xml:space="preserve">Context flows through all phases, enriched by handlers (e.g., verification results in VERIFY phase).</w:t>
      </w:r>
    </w:p>
    <w:p>
      <w:pPr>
        <w:pStyle w:val="DefinitionTerm"/>
      </w:pPr>
      <w:r>
        <w:rPr>
          <w:b/>
          <w:bCs/>
        </w:rPr>
        <w:t xml:space="preserve">RATIONALE:</w:t>
      </w:r>
    </w:p>
    <w:p>
      <w:pPr>
        <w:pStyle w:val="Definition"/>
      </w:pPr>
      <w:r>
        <w:t xml:space="preserve">Unified context object provides handlers with consistent access to document metadata and build configuration without global state, enabling testable and isolated handler implementations.</w:t>
      </w:r>
    </w:p>
    <w:p>
      <w:pPr>
        <w:pStyle w:val="DefinitionTerm"/>
      </w:pPr>
      <w:r>
        <w:rPr>
          <w:b/>
          <w:bCs/>
        </w:rPr>
        <w:t xml:space="preserve">STATUS:</w:t>
      </w:r>
    </w:p>
    <w:p>
      <w:pPr>
        <w:pStyle w:val="Definition"/>
      </w:pPr>
      <w:r>
        <w:t xml:space="preserve">Approved</w:t>
      </w:r>
    </w:p>
    <w:bookmarkEnd w:id="67"/>
    <w:bookmarkStart w:id="75" w:name="SRS-001-sec5"/>
    <w:p>
      <w:pPr>
        <w:pStyle w:val="Heading1"/>
      </w:pPr>
      <w:r>
        <w:t xml:space="preserve">Storage Requirements</w:t>
      </w:r>
    </w:p>
    <w:bookmarkStart w:id="68" w:name="SF-002"/>
    <w:p>
      <w:pPr>
        <w:pStyle w:val="Heading3"/>
      </w:pPr>
      <w:r>
        <w:t xml:space="preserve">SF-002: Specification Persistence</w:t>
      </w:r>
    </w:p>
    <w:bookmarkEnd w:id="68"/>
    <w:p>
      <w:pPr>
        <w:pStyle w:val="FirstParagraph"/>
      </w:pPr>
      <w:hyperlink w:anchor="TERM-SQLITE">
        <w:r>
          <w:rPr>
            <w:rStyle w:val="Hyperlink"/>
          </w:rPr>
          <w:t xml:space="preserve">SQLite Database</w:t>
        </w:r>
      </w:hyperlink>
      <w:r>
        <w:t xml:space="preserve">-based storage with incremental build support and output caching.</w:t>
      </w:r>
    </w:p>
    <w:p>
      <w:pPr>
        <w:pStyle w:val="DefinitionTerm"/>
      </w:pPr>
      <w:r>
        <w:rPr>
          <w:b/>
          <w:bCs/>
        </w:rPr>
        <w:t xml:space="preserve">DESCRIPTION:</w:t>
      </w:r>
    </w:p>
    <w:p>
      <w:pPr>
        <w:pStyle w:val="Definition"/>
      </w:pPr>
      <w:r>
        <w:t xml:space="preserve">Groups</w:t>
      </w:r>
    </w:p>
    <w:p>
      <w:pPr>
        <w:pStyle w:val="Definition"/>
      </w:pPr>
      <w:r>
        <w:t xml:space="preserve"> </w:t>
      </w:r>
    </w:p>
    <w:p>
      <w:pPr>
        <w:pStyle w:val="Definition"/>
      </w:pPr>
      <w:r>
        <w:t xml:space="preserve">requirements</w:t>
      </w:r>
    </w:p>
    <w:p>
      <w:pPr>
        <w:pStyle w:val="Definition"/>
      </w:pPr>
      <w:r>
        <w:t xml:space="preserve"> </w:t>
      </w:r>
    </w:p>
    <w:p>
      <w:pPr>
        <w:pStyle w:val="Definition"/>
      </w:pPr>
      <w:r>
        <w:t xml:space="preserve">for</w:t>
      </w:r>
    </w:p>
    <w:p>
      <w:pPr>
        <w:pStyle w:val="Definition"/>
      </w:pPr>
      <w:r>
        <w:t xml:space="preserve"> </w:t>
      </w:r>
    </w:p>
    <w:p>
      <w:pPr>
        <w:pStyle w:val="Definition"/>
      </w:pPr>
      <w:r>
        <w:t xml:space="preserve">the</w:t>
      </w:r>
    </w:p>
    <w:p>
      <w:pPr>
        <w:pStyle w:val="Definition"/>
      </w:pPr>
      <w:r>
        <w:t xml:space="preserve"> </w:t>
      </w:r>
    </w:p>
    <w:p>
      <w:pPr>
        <w:pStyle w:val="Definition"/>
      </w:pPr>
      <w:r>
        <w:t xml:space="preserve">persistence</w:t>
      </w:r>
    </w:p>
    <w:p>
      <w:pPr>
        <w:pStyle w:val="Definition"/>
      </w:pPr>
      <w:r>
        <w:t xml:space="preserve"> </w:t>
      </w:r>
    </w:p>
    <w:p>
      <w:pPr>
        <w:pStyle w:val="Definition"/>
      </w:pPr>
      <w:r>
        <w:t xml:space="preserve">layer</w:t>
      </w:r>
    </w:p>
    <w:p>
      <w:pPr>
        <w:pStyle w:val="Definition"/>
      </w:pPr>
      <w:r>
        <w:t xml:space="preserve"> </w:t>
      </w:r>
    </w:p>
    <w:p>
      <w:pPr>
        <w:pStyle w:val="Definition"/>
      </w:pPr>
      <w:r>
        <w:t xml:space="preserve">including</w:t>
      </w:r>
    </w:p>
    <w:p>
      <w:pPr>
        <w:pStyle w:val="Definition"/>
      </w:pPr>
      <w:r>
        <w:t xml:space="preserve"> </w:t>
      </w:r>
    </w:p>
    <w:p>
      <w:pPr>
        <w:pStyle w:val="Definition"/>
      </w:pPr>
      <w:r>
        <w:t xml:space="preserve">ACID-compliant</w:t>
      </w:r>
    </w:p>
    <w:p>
      <w:pPr>
        <w:pStyle w:val="Definition"/>
      </w:pPr>
      <w:r>
        <w:t xml:space="preserve"> </w:t>
      </w:r>
    </w:p>
    <w:p>
      <w:pPr>
        <w:pStyle w:val="Definition"/>
      </w:pPr>
      <w:r>
        <w:t xml:space="preserve">storage,</w:t>
      </w:r>
    </w:p>
    <w:p>
      <w:pPr>
        <w:pStyle w:val="Definition"/>
      </w:pPr>
      <w:r>
        <w:t xml:space="preserve"> </w:t>
      </w:r>
    </w:p>
    <w:p>
      <w:pPr>
        <w:pStyle w:val="Definition"/>
      </w:pPr>
      <w:hyperlink w:anchor="TERM-EAV">
        <w:r>
          <w:rPr>
            <w:rStyle w:val="Hyperlink"/>
          </w:rPr>
          <w:t xml:space="preserve">EAV Model</w:t>
        </w:r>
      </w:hyperlink>
    </w:p>
    <w:p>
      <w:pPr>
        <w:pStyle w:val="Definition"/>
      </w:pPr>
      <w:r>
        <w:t xml:space="preserve"> </w:t>
      </w:r>
    </w:p>
    <w:p>
      <w:pPr>
        <w:pStyle w:val="Definition"/>
      </w:pPr>
      <w:r>
        <w:t xml:space="preserve">attribute</w:t>
      </w:r>
    </w:p>
    <w:p>
      <w:pPr>
        <w:pStyle w:val="Definition"/>
      </w:pPr>
      <w:r>
        <w:t xml:space="preserve"> </w:t>
      </w:r>
    </w:p>
    <w:p>
      <w:pPr>
        <w:pStyle w:val="Definition"/>
      </w:pPr>
      <w:r>
        <w:t xml:space="preserve">model,</w:t>
      </w:r>
    </w:p>
    <w:p>
      <w:pPr>
        <w:pStyle w:val="Definition"/>
      </w:pPr>
      <w:r>
        <w:t xml:space="preserve"> </w:t>
      </w:r>
    </w:p>
    <w:p>
      <w:pPr>
        <w:pStyle w:val="Definition"/>
      </w:pPr>
      <w:hyperlink w:anchor="TERM-30">
        <w:r>
          <w:rPr>
            <w:rStyle w:val="Hyperlink"/>
          </w:rPr>
          <w:t xml:space="preserve">Build Cache</w:t>
        </w:r>
      </w:hyperlink>
    </w:p>
    <w:p>
      <w:pPr>
        <w:pStyle w:val="Definition"/>
      </w:pPr>
      <w:r>
        <w:t xml:space="preserve">,</w:t>
      </w:r>
    </w:p>
    <w:p>
      <w:pPr>
        <w:pStyle w:val="Definition"/>
      </w:pPr>
      <w:r>
        <w:t xml:space="preserve"> </w:t>
      </w:r>
    </w:p>
    <w:p>
      <w:pPr>
        <w:pStyle w:val="Definition"/>
      </w:pPr>
      <w:hyperlink w:anchor="TERM-31">
        <w:r>
          <w:rPr>
            <w:rStyle w:val="Hyperlink"/>
          </w:rPr>
          <w:t xml:space="preserve">Output Cache</w:t>
        </w:r>
      </w:hyperlink>
    </w:p>
    <w:p>
      <w:pPr>
        <w:pStyle w:val="Definition"/>
      </w:pPr>
      <w:r>
        <w:t xml:space="preserve">,</w:t>
      </w:r>
    </w:p>
    <w:p>
      <w:pPr>
        <w:pStyle w:val="Definition"/>
      </w:pPr>
      <w:r>
        <w:t xml:space="preserve"> </w:t>
      </w:r>
    </w:p>
    <w:p>
      <w:pPr>
        <w:pStyle w:val="Definition"/>
      </w:pPr>
      <w:r>
        <w:t xml:space="preserve">and</w:t>
      </w:r>
    </w:p>
    <w:p>
      <w:pPr>
        <w:pStyle w:val="Definition"/>
      </w:pPr>
      <w:r>
        <w:t xml:space="preserve"> </w:t>
      </w:r>
    </w:p>
    <w:p>
      <w:pPr>
        <w:pStyle w:val="Definition"/>
      </w:pPr>
      <w:r>
        <w:t xml:space="preserve">incremental</w:t>
      </w:r>
    </w:p>
    <w:p>
      <w:pPr>
        <w:pStyle w:val="Definition"/>
      </w:pPr>
      <w:r>
        <w:t xml:space="preserve"> </w:t>
      </w:r>
    </w:p>
    <w:p>
      <w:pPr>
        <w:pStyle w:val="Definition"/>
      </w:pPr>
      <w:r>
        <w:t xml:space="preserve">rebuild</w:t>
      </w:r>
    </w:p>
    <w:p>
      <w:pPr>
        <w:pStyle w:val="Definition"/>
      </w:pPr>
      <w:r>
        <w:t xml:space="preserve"> </w:t>
      </w:r>
    </w:p>
    <w:p>
      <w:pPr>
        <w:pStyle w:val="Definition"/>
      </w:pPr>
      <w:r>
        <w:t xml:space="preserve">support.</w:t>
      </w:r>
    </w:p>
    <w:p>
      <w:pPr>
        <w:pStyle w:val="DefinitionTerm"/>
      </w:pPr>
      <w:r>
        <w:rPr>
          <w:b/>
          <w:bCs/>
        </w:rPr>
        <w:t xml:space="preserve">RATIONALE:</w:t>
      </w:r>
    </w:p>
    <w:p>
      <w:pPr>
        <w:pStyle w:val="Definition"/>
      </w:pPr>
      <w:r>
        <w:t xml:space="preserve">Reliable persistence with change detection enables efficient rebuilds</w:t>
      </w:r>
      <w:r>
        <w:t xml:space="preserve"> </w:t>
      </w:r>
      <w:r>
        <w:t xml:space="preserve">for large specification projects.</w:t>
      </w:r>
    </w:p>
    <w:bookmarkStart w:id="69" w:name="HLR-STOR-001"/>
    <w:p>
      <w:pPr>
        <w:pStyle w:val="Heading3"/>
      </w:pPr>
      <w:r>
        <w:t xml:space="preserve">HLR-STOR-001: SQLite Persistence</w:t>
      </w:r>
    </w:p>
    <w:bookmarkEnd w:id="69"/>
    <w:p>
      <w:pPr>
        <w:pStyle w:val="FirstParagraph"/>
      </w:pPr>
      <w:r>
        <w:t xml:space="preserve">The system shall persist all specification data to SQLite database with ACID guarantees.</w:t>
      </w:r>
    </w:p>
    <w:p>
      <w:pPr>
        <w:pStyle w:val="DefinitionTerm"/>
      </w:pPr>
      <w:r>
        <w:rPr>
          <w:b/>
          <w:bCs/>
        </w:rPr>
        <w:t xml:space="preserve">BELONGS TO:</w:t>
      </w:r>
    </w:p>
    <w:p>
      <w:pPr>
        <w:pStyle w:val="Definition"/>
      </w:pPr>
      <w:hyperlink w:anchor="SF-002">
        <w:r>
          <w:rPr>
            <w:rStyle w:val="Hyperlink"/>
          </w:rPr>
          <w:t xml:space="preserve">SF-002</w:t>
        </w:r>
      </w:hyperlink>
    </w:p>
    <w:p>
      <w:pPr>
        <w:pStyle w:val="DefinitionTerm"/>
      </w:pPr>
      <w:r>
        <w:rPr>
          <w:b/>
          <w:bCs/>
        </w:rPr>
        <w:t xml:space="preserve">DESCRIPTION:</w:t>
      </w:r>
    </w:p>
    <w:p>
      <w:pPr>
        <w:pStyle w:val="Definition"/>
      </w:pPr>
      <w:r>
        <w:t xml:space="preserve">All specifications, spec_objects, floats, relations, views, and</w:t>
      </w:r>
      <w:r>
        <w:t xml:space="preserve"> </w:t>
      </w:r>
      <w:r>
        <w:t xml:space="preserve">attribute values stored in SQLite database. Database operations wrapped in</w:t>
      </w:r>
      <w:r>
        <w:t xml:space="preserve"> </w:t>
      </w:r>
      <w:r>
        <w:t xml:space="preserve">transactions to ensure atomicity, consistency, isolation, and durability.</w:t>
      </w:r>
    </w:p>
    <w:p>
      <w:pPr>
        <w:pStyle w:val="DefinitionTerm"/>
      </w:pPr>
      <w:r>
        <w:rPr>
          <w:b/>
          <w:bCs/>
        </w:rPr>
        <w:t xml:space="preserve">RATIONALE:</w:t>
      </w:r>
    </w:p>
    <w:p>
      <w:pPr>
        <w:pStyle w:val="Definition"/>
      </w:pPr>
      <w:r>
        <w:t xml:space="preserve">SQLite provides a reliable, single-file persistence layer suitable</w:t>
      </w:r>
      <w:r>
        <w:t xml:space="preserve"> </w:t>
      </w:r>
      <w:r>
        <w:t xml:space="preserve">for specification documents. ACID guarantees prevent data corruption during</w:t>
      </w:r>
      <w:r>
        <w:t xml:space="preserve"> </w:t>
      </w:r>
      <w:r>
        <w:t xml:space="preserve">concurrent access or system failures.</w:t>
      </w:r>
    </w:p>
    <w:p>
      <w:pPr>
        <w:pStyle w:val="DefinitionTerm"/>
      </w:pPr>
      <w:r>
        <w:rPr>
          <w:b/>
          <w:bCs/>
        </w:rPr>
        <w:t xml:space="preserve">STATUS:</w:t>
      </w:r>
    </w:p>
    <w:p>
      <w:pPr>
        <w:pStyle w:val="Definition"/>
      </w:pPr>
      <w:r>
        <w:t xml:space="preserve">Approved</w:t>
      </w:r>
    </w:p>
    <w:bookmarkStart w:id="70" w:name="HLR-STOR-002"/>
    <w:p>
      <w:pPr>
        <w:pStyle w:val="Heading3"/>
      </w:pPr>
      <w:r>
        <w:t xml:space="preserve">HLR-STOR-002: EAV Attribute Model</w:t>
      </w:r>
    </w:p>
    <w:bookmarkEnd w:id="70"/>
    <w:p>
      <w:pPr>
        <w:pStyle w:val="FirstParagraph"/>
      </w:pPr>
      <w:r>
        <w:t xml:space="preserve">The system shall store spec object attributes using Entity-Attribute-Value pattern.</w:t>
      </w:r>
    </w:p>
    <w:p>
      <w:pPr>
        <w:pStyle w:val="DefinitionTerm"/>
      </w:pPr>
      <w:r>
        <w:rPr>
          <w:b/>
          <w:bCs/>
        </w:rPr>
        <w:t xml:space="preserve">BELONGS TO:</w:t>
      </w:r>
    </w:p>
    <w:p>
      <w:pPr>
        <w:pStyle w:val="Definition"/>
      </w:pPr>
      <w:hyperlink w:anchor="SF-002">
        <w:r>
          <w:rPr>
            <w:rStyle w:val="Hyperlink"/>
          </w:rPr>
          <w:t xml:space="preserve">SF-002</w:t>
        </w:r>
      </w:hyperlink>
    </w:p>
    <w:p>
      <w:pPr>
        <w:pStyle w:val="DefinitionTerm"/>
      </w:pPr>
      <w:r>
        <w:rPr>
          <w:b/>
          <w:bCs/>
        </w:rPr>
        <w:t xml:space="preserve">DESCRIPTION:</w:t>
      </w:r>
    </w:p>
    <w:p>
      <w:pPr>
        <w:pStyle w:val="Definition"/>
      </w:pPr>
      <w:r>
        <w:t xml:space="preserve">Attribute values stored in attribute_values table with polymorphic</w:t>
      </w:r>
      <w:r>
        <w:t xml:space="preserve"> </w:t>
      </w:r>
      <w:r>
        <w:t xml:space="preserve">typed columns (string_value, int_value, real_value, bool_value, date_value,</w:t>
      </w:r>
      <w:r>
        <w:t xml:space="preserve"> </w:t>
      </w:r>
      <w:r>
        <w:t xml:space="preserve">enum_ref). Each attribute record links to owner object via owner_ref and stores</w:t>
      </w:r>
      <w:r>
        <w:t xml:space="preserve"> </w:t>
      </w:r>
      <w:r>
        <w:t xml:space="preserve">datatype for proper retrieval.</w:t>
      </w:r>
    </w:p>
    <w:p>
      <w:pPr>
        <w:pStyle w:val="DefinitionTerm"/>
      </w:pPr>
      <w:r>
        <w:rPr>
          <w:b/>
          <w:bCs/>
        </w:rPr>
        <w:t xml:space="preserve">RATIONALE:</w:t>
      </w:r>
    </w:p>
    <w:p>
      <w:pPr>
        <w:pStyle w:val="Definition"/>
      </w:pPr>
      <w:r>
        <w:t xml:space="preserve">EAV pattern enables flexible attribute schemas without database</w:t>
      </w:r>
      <w:r>
        <w:t xml:space="preserve"> </w:t>
      </w:r>
      <w:r>
        <w:t xml:space="preserve">migrations. Different spec object types (HLR, LLR, VC) have different attributes</w:t>
      </w:r>
      <w:r>
        <w:t xml:space="preserve"> </w:t>
      </w:r>
      <w:r>
        <w:t xml:space="preserve">that can evolve independently.</w:t>
      </w:r>
    </w:p>
    <w:p>
      <w:pPr>
        <w:pStyle w:val="DefinitionTerm"/>
      </w:pPr>
      <w:r>
        <w:rPr>
          <w:b/>
          <w:bCs/>
        </w:rPr>
        <w:t xml:space="preserve">STATUS:</w:t>
      </w:r>
    </w:p>
    <w:p>
      <w:pPr>
        <w:pStyle w:val="Definition"/>
      </w:pPr>
      <w:r>
        <w:t xml:space="preserve">Approved</w:t>
      </w:r>
    </w:p>
    <w:bookmarkStart w:id="71" w:name="HLR-STOR-003"/>
    <w:p>
      <w:pPr>
        <w:pStyle w:val="Heading3"/>
      </w:pPr>
      <w:r>
        <w:t xml:space="preserve">HLR-STOR-003: Build Cache</w:t>
      </w:r>
    </w:p>
    <w:bookmarkEnd w:id="71"/>
    <w:p>
      <w:pPr>
        <w:pStyle w:val="FirstParagraph"/>
      </w:pPr>
      <w:r>
        <w:t xml:space="preserve">The system shall maintain a build cache for document hash tracking.</w:t>
      </w:r>
    </w:p>
    <w:p>
      <w:pPr>
        <w:pStyle w:val="DefinitionTerm"/>
      </w:pPr>
      <w:r>
        <w:rPr>
          <w:b/>
          <w:bCs/>
        </w:rPr>
        <w:t xml:space="preserve">BELONGS TO:</w:t>
      </w:r>
    </w:p>
    <w:p>
      <w:pPr>
        <w:pStyle w:val="Definition"/>
      </w:pPr>
      <w:hyperlink w:anchor="SF-002">
        <w:r>
          <w:rPr>
            <w:rStyle w:val="Hyperlink"/>
          </w:rPr>
          <w:t xml:space="preserve">SF-002</w:t>
        </w:r>
      </w:hyperlink>
    </w:p>
    <w:p>
      <w:pPr>
        <w:pStyle w:val="DefinitionTerm"/>
      </w:pPr>
      <w:r>
        <w:rPr>
          <w:b/>
          <w:bCs/>
        </w:rPr>
        <w:t xml:space="preserve">DESCRIPTION:</w:t>
      </w:r>
    </w:p>
    <w:p>
      <w:pPr>
        <w:pStyle w:val="Definition"/>
      </w:pPr>
      <w:r>
        <w:t xml:space="preserve">Source file hashes stored in source_files table (path, sha1).</w:t>
      </w:r>
      <w:r>
        <w:t xml:space="preserve"> </w:t>
      </w:r>
      <w:r>
        <w:t xml:space="preserve">Build cache module provides is_document_dirty() to check if document content</w:t>
      </w:r>
      <w:r>
        <w:t xml:space="preserve"> </w:t>
      </w:r>
      <w:r>
        <w:t xml:space="preserve">has changed since last build. Hash comparison enables change detection.</w:t>
      </w:r>
    </w:p>
    <w:p>
      <w:pPr>
        <w:pStyle w:val="DefinitionTerm"/>
      </w:pPr>
      <w:r>
        <w:rPr>
          <w:b/>
          <w:bCs/>
        </w:rPr>
        <w:t xml:space="preserve">RATIONALE:</w:t>
      </w:r>
    </w:p>
    <w:p>
      <w:pPr>
        <w:pStyle w:val="Definition"/>
      </w:pPr>
      <w:r>
        <w:t xml:space="preserve">Hash-based change detection allows the build system to skip</w:t>
      </w:r>
      <w:r>
        <w:t xml:space="preserve"> </w:t>
      </w:r>
      <w:r>
        <w:t xml:space="preserve">unchanged documents, reducing rebuild times for large specification sets.</w:t>
      </w:r>
    </w:p>
    <w:p>
      <w:pPr>
        <w:pStyle w:val="DefinitionTerm"/>
      </w:pPr>
      <w:r>
        <w:rPr>
          <w:b/>
          <w:bCs/>
        </w:rPr>
        <w:t xml:space="preserve">STATUS:</w:t>
      </w:r>
    </w:p>
    <w:p>
      <w:pPr>
        <w:pStyle w:val="Definition"/>
      </w:pPr>
      <w:r>
        <w:t xml:space="preserve">Approved</w:t>
      </w:r>
    </w:p>
    <w:bookmarkStart w:id="72" w:name="HLR-STOR-004"/>
    <w:p>
      <w:pPr>
        <w:pStyle w:val="Heading3"/>
      </w:pPr>
      <w:r>
        <w:t xml:space="preserve">HLR-STOR-004: Output Cache</w:t>
      </w:r>
    </w:p>
    <w:bookmarkEnd w:id="72"/>
    <w:p>
      <w:pPr>
        <w:pStyle w:val="FirstParagraph"/>
      </w:pPr>
      <w:r>
        <w:t xml:space="preserve">The system shall cache output generation state with P-IR hash and timestamps.</w:t>
      </w:r>
    </w:p>
    <w:p>
      <w:pPr>
        <w:pStyle w:val="DefinitionTerm"/>
      </w:pPr>
      <w:r>
        <w:rPr>
          <w:b/>
          <w:bCs/>
        </w:rPr>
        <w:t xml:space="preserve">BELONGS TO:</w:t>
      </w:r>
    </w:p>
    <w:p>
      <w:pPr>
        <w:pStyle w:val="Definition"/>
      </w:pPr>
      <w:hyperlink w:anchor="SF-002">
        <w:r>
          <w:rPr>
            <w:rStyle w:val="Hyperlink"/>
          </w:rPr>
          <w:t xml:space="preserve">SF-002</w:t>
        </w:r>
      </w:hyperlink>
    </w:p>
    <w:p>
      <w:pPr>
        <w:pStyle w:val="DefinitionTerm"/>
      </w:pPr>
      <w:r>
        <w:rPr>
          <w:b/>
          <w:bCs/>
        </w:rPr>
        <w:t xml:space="preserve">DESCRIPTION:</w:t>
      </w:r>
    </w:p>
    <w:p>
      <w:pPr>
        <w:pStyle w:val="Definition"/>
      </w:pPr>
      <w:r>
        <w:t xml:space="preserve">Output cache stored in output_cache table (spec_id, output_path,</w:t>
      </w:r>
      <w:r>
        <w:t xml:space="preserve"> </w:t>
      </w:r>
      <w:r>
        <w:t xml:space="preserve">pir_hash, generated_at). P-IR (Processed Intermediate Representation) hash</w:t>
      </w:r>
      <w:r>
        <w:t xml:space="preserve"> </w:t>
      </w:r>
      <w:r>
        <w:t xml:space="preserve">captures complete specification state. is_output_current() checks if output</w:t>
      </w:r>
      <w:r>
        <w:t xml:space="preserve"> </w:t>
      </w:r>
      <w:r>
        <w:t xml:space="preserve">file exists and P-IR hash matches cached value.</w:t>
      </w:r>
    </w:p>
    <w:p>
      <w:pPr>
        <w:pStyle w:val="DefinitionTerm"/>
      </w:pPr>
      <w:r>
        <w:rPr>
          <w:b/>
          <w:bCs/>
        </w:rPr>
        <w:t xml:space="preserve">RATIONALE:</w:t>
      </w:r>
    </w:p>
    <w:p>
      <w:pPr>
        <w:pStyle w:val="Definition"/>
      </w:pPr>
      <w:r>
        <w:t xml:space="preserve">Output caching avoids regenerating unchanged outputs (docx, html5).</w:t>
      </w:r>
      <w:r>
        <w:t xml:space="preserve"> </w:t>
      </w:r>
      <w:r>
        <w:t xml:space="preserve">P-IR hash ensures output is regenerated when any upstream data changes, not</w:t>
      </w:r>
      <w:r>
        <w:t xml:space="preserve"> </w:t>
      </w:r>
      <w:r>
        <w:t xml:space="preserve">just source file changes.</w:t>
      </w:r>
    </w:p>
    <w:p>
      <w:pPr>
        <w:pStyle w:val="DefinitionTerm"/>
      </w:pPr>
      <w:r>
        <w:rPr>
          <w:b/>
          <w:bCs/>
        </w:rPr>
        <w:t xml:space="preserve">STATUS:</w:t>
      </w:r>
    </w:p>
    <w:p>
      <w:pPr>
        <w:pStyle w:val="Definition"/>
      </w:pPr>
      <w:r>
        <w:t xml:space="preserve">Approved</w:t>
      </w:r>
    </w:p>
    <w:bookmarkStart w:id="73" w:name="HLR-STOR-006"/>
    <w:p>
      <w:pPr>
        <w:pStyle w:val="Heading3"/>
      </w:pPr>
      <w:r>
        <w:t xml:space="preserve">HLR-STOR-006: EAV Pivot Views for External Queries</w:t>
      </w:r>
    </w:p>
    <w:bookmarkEnd w:id="73"/>
    <w:p>
      <w:pPr>
        <w:pStyle w:val="FirstParagraph"/>
      </w:pPr>
      <w:r>
        <w:t xml:space="preserve">The system shall generate per-object-type SQL views that pivot the EAV attribute model into typed columns for external BI queries.</w:t>
      </w:r>
    </w:p>
    <w:p>
      <w:pPr>
        <w:pStyle w:val="DefinitionTerm"/>
      </w:pPr>
      <w:r>
        <w:rPr>
          <w:b/>
          <w:bCs/>
        </w:rPr>
        <w:t xml:space="preserve">BELONGS TO:</w:t>
      </w:r>
    </w:p>
    <w:p>
      <w:pPr>
        <w:pStyle w:val="Definition"/>
      </w:pPr>
      <w:hyperlink w:anchor="SF-002">
        <w:r>
          <w:rPr>
            <w:rStyle w:val="Hyperlink"/>
          </w:rPr>
          <w:t xml:space="preserve">SF-002</w:t>
        </w:r>
      </w:hyperlink>
    </w:p>
    <w:p>
      <w:pPr>
        <w:pStyle w:val="DefinitionTerm"/>
      </w:pPr>
      <w:r>
        <w:rPr>
          <w:b/>
          <w:bCs/>
        </w:rPr>
        <w:t xml:space="preserve">DESCRIPTION:</w:t>
      </w:r>
    </w:p>
    <w:p>
      <w:pPr>
        <w:pStyle w:val="Definition"/>
      </w:pPr>
      <w:r>
        <w:t xml:space="preserve">For each non-composite spec_object_type, a view named</w:t>
      </w:r>
      <w:r>
        <w:t xml:space="preserve"> </w:t>
      </w:r>
      <w:r>
        <w:rPr>
          <w:rStyle w:val="VerbatimChar"/>
        </w:rPr>
        <w:t xml:space="preserve">view_{type_lower}_objects</w:t>
      </w:r>
      <w:r>
        <w:t xml:space="preserve"> </w:t>
      </w:r>
      <w:r>
        <w:t xml:space="preserve">is dynamically generated (e.g.,</w:t>
      </w:r>
      <w:r>
        <w:t xml:space="preserve"> </w:t>
      </w:r>
      <w:r>
        <w:rPr>
          <w:rStyle w:val="VerbatimChar"/>
        </w:rPr>
        <w:t xml:space="preserve">view_hlr_objects</w:t>
      </w:r>
      <w:r>
        <w:t xml:space="preserve">,</w:t>
      </w:r>
      <w:r>
        <w:t xml:space="preserve"> </w:t>
      </w:r>
      <w:r>
        <w:rPr>
          <w:rStyle w:val="VerbatimChar"/>
        </w:rPr>
        <w:t xml:space="preserve">view_vc_objects</w:t>
      </w:r>
      <w:r>
        <w:t xml:space="preserve">). Each view flattens the EAV join into one row per object</w:t>
      </w:r>
      <w:r>
        <w:t xml:space="preserve"> </w:t>
      </w:r>
      <w:r>
        <w:t xml:space="preserve">with typed attribute columns, enabling queries like</w:t>
      </w:r>
      <w:r>
        <w:t xml:space="preserve"> </w:t>
      </w:r>
      <w:r>
        <w:rPr>
          <w:rStyle w:val="VerbatimChar"/>
        </w:rPr>
        <w:t xml:space="preserve">SELECT * FROM view_hlr_objects WHERE status = 'approved'</w:t>
      </w:r>
      <w:r>
        <w:t xml:space="preserve">.</w:t>
      </w:r>
      <w:r>
        <w:t xml:space="preserve"> </w:t>
      </w:r>
      <w:r>
        <w:t xml:space="preserve">These views are NOT used by internal pipeline queries — all internal code</w:t>
      </w:r>
      <w:r>
        <w:t xml:space="preserve"> </w:t>
      </w:r>
      <w:r>
        <w:t xml:space="preserve">queries the raw EAV tables directly because it needs access to raw_value,</w:t>
      </w:r>
      <w:r>
        <w:t xml:space="preserve"> </w:t>
      </w:r>
      <w:r>
        <w:t xml:space="preserve">datatype, ast, enum_ref, and other columns that the pivot views abstract away.</w:t>
      </w:r>
      <w:r>
        <w:t xml:space="preserve"> </w:t>
      </w:r>
      <w:r>
        <w:t xml:space="preserve">Internal queries also frequently operate cross-type or need COUNT/EXISTS</w:t>
      </w:r>
      <w:r>
        <w:t xml:space="preserve"> </w:t>
      </w:r>
      <w:r>
        <w:t xml:space="preserve">checks that the MAX()-based pivot cannot provide.</w:t>
      </w:r>
    </w:p>
    <w:p>
      <w:pPr>
        <w:pStyle w:val="DefinitionTerm"/>
      </w:pPr>
      <w:r>
        <w:rPr>
          <w:b/>
          <w:bCs/>
        </w:rPr>
        <w:t xml:space="preserve">RATIONALE:</w:t>
      </w:r>
    </w:p>
    <w:p>
      <w:pPr>
        <w:pStyle w:val="Definition"/>
      </w:pPr>
      <w:r>
        <w:t xml:space="preserve">External BI tools, ad-hoc SQL queries, and custom model scripts</w:t>
      </w:r>
      <w:r>
        <w:t xml:space="preserve"> </w:t>
      </w:r>
      <w:r>
        <w:t xml:space="preserve">benefit from a flat relational interface over the EAV model. Generating views</w:t>
      </w:r>
      <w:r>
        <w:t xml:space="preserve"> </w:t>
      </w:r>
      <w:r>
        <w:t xml:space="preserve">at runtime from the type system ensures the columns always match the current</w:t>
      </w:r>
      <w:r>
        <w:t xml:space="preserve"> </w:t>
      </w:r>
      <w:r>
        <w:t xml:space="preserve">model configuration without manual maintenance.</w:t>
      </w:r>
    </w:p>
    <w:p>
      <w:pPr>
        <w:pStyle w:val="DefinitionTerm"/>
      </w:pPr>
      <w:r>
        <w:rPr>
          <w:b/>
          <w:bCs/>
        </w:rPr>
        <w:t xml:space="preserve">STATUS:</w:t>
      </w:r>
    </w:p>
    <w:p>
      <w:pPr>
        <w:pStyle w:val="Definition"/>
      </w:pPr>
      <w:r>
        <w:t xml:space="preserve">Approved</w:t>
      </w:r>
    </w:p>
    <w:bookmarkStart w:id="74" w:name="HLR-STOR-005"/>
    <w:p>
      <w:pPr>
        <w:pStyle w:val="Heading3"/>
      </w:pPr>
      <w:r>
        <w:t xml:space="preserve">HLR-STOR-005: Incremental Rebuild Support</w:t>
      </w:r>
    </w:p>
    <w:bookmarkEnd w:id="74"/>
    <w:p>
      <w:pPr>
        <w:pStyle w:val="FirstParagraph"/>
      </w:pPr>
      <w:r>
        <w:t xml:space="preserve">The system shall support incremental rebuilds via build graph tracking.</w:t>
      </w:r>
    </w:p>
    <w:p>
      <w:pPr>
        <w:pStyle w:val="DefinitionTerm"/>
      </w:pPr>
      <w:r>
        <w:rPr>
          <w:b/>
          <w:bCs/>
        </w:rPr>
        <w:t xml:space="preserve">BELONGS TO:</w:t>
      </w:r>
    </w:p>
    <w:p>
      <w:pPr>
        <w:pStyle w:val="Definition"/>
      </w:pPr>
      <w:hyperlink w:anchor="SF-002">
        <w:r>
          <w:rPr>
            <w:rStyle w:val="Hyperlink"/>
          </w:rPr>
          <w:t xml:space="preserve">SF-002</w:t>
        </w:r>
      </w:hyperlink>
    </w:p>
    <w:p>
      <w:pPr>
        <w:pStyle w:val="DefinitionTerm"/>
      </w:pPr>
      <w:r>
        <w:rPr>
          <w:b/>
          <w:bCs/>
        </w:rPr>
        <w:t xml:space="preserve">DESCRIPTION:</w:t>
      </w:r>
    </w:p>
    <w:p>
      <w:pPr>
        <w:pStyle w:val="Definition"/>
      </w:pPr>
      <w:r>
        <w:t xml:space="preserve">Build graph stored in build_graph table (root_path, node_path,</w:t>
      </w:r>
      <w:r>
        <w:t xml:space="preserve"> </w:t>
      </w:r>
      <w:r>
        <w:t xml:space="preserve">node_sha1). Tracks include file dependencies for each root document.</w:t>
      </w:r>
      <w:r>
        <w:t xml:space="preserve"> </w:t>
      </w:r>
      <w:r>
        <w:t xml:space="preserve">is_document_dirty_with_includes() checks root document and all includes.</w:t>
      </w:r>
      <w:r>
        <w:t xml:space="preserve"> </w:t>
      </w:r>
      <w:r>
        <w:t xml:space="preserve">update_build_graph() refreshes dependency tree after successful build.</w:t>
      </w:r>
    </w:p>
    <w:p>
      <w:pPr>
        <w:pStyle w:val="DefinitionTerm"/>
      </w:pPr>
      <w:r>
        <w:rPr>
          <w:b/>
          <w:bCs/>
        </w:rPr>
        <w:t xml:space="preserve">RATIONALE:</w:t>
      </w:r>
    </w:p>
    <w:p>
      <w:pPr>
        <w:pStyle w:val="Definition"/>
      </w:pPr>
      <w:r>
        <w:t xml:space="preserve">Specification documents often include sub-files. Incremental builds</w:t>
      </w:r>
      <w:r>
        <w:t xml:space="preserve"> </w:t>
      </w:r>
      <w:r>
        <w:t xml:space="preserve">must detect changes in any included file to trigger rebuild of parent document.</w:t>
      </w:r>
      <w:r>
        <w:t xml:space="preserve"> </w:t>
      </w:r>
      <w:r>
        <w:t xml:space="preserve">Build graph captures this dependency structure.</w:t>
      </w:r>
    </w:p>
    <w:p>
      <w:pPr>
        <w:pStyle w:val="DefinitionTerm"/>
      </w:pPr>
      <w:r>
        <w:rPr>
          <w:b/>
          <w:bCs/>
        </w:rPr>
        <w:t xml:space="preserve">STATUS:</w:t>
      </w:r>
    </w:p>
    <w:p>
      <w:pPr>
        <w:pStyle w:val="Definition"/>
      </w:pPr>
      <w:r>
        <w:t xml:space="preserve">Approved</w:t>
      </w:r>
    </w:p>
    <w:bookmarkEnd w:id="75"/>
    <w:bookmarkStart w:id="84" w:name="SRS-001-sec6"/>
    <w:p>
      <w:pPr>
        <w:pStyle w:val="Heading1"/>
      </w:pPr>
      <w:r>
        <w:t xml:space="preserve">Types Domain Requirements</w:t>
      </w:r>
    </w:p>
    <w:bookmarkStart w:id="76" w:name="SF-003"/>
    <w:p>
      <w:pPr>
        <w:pStyle w:val="Heading3"/>
      </w:pPr>
      <w:r>
        <w:t xml:space="preserve">SF-003: Type System</w:t>
      </w:r>
    </w:p>
    <w:bookmarkEnd w:id="76"/>
    <w:p>
      <w:pPr>
        <w:pStyle w:val="FirstParagraph"/>
      </w:pPr>
      <w:r>
        <w:t xml:space="preserve">Dynamic type system providing typed containers for</w:t>
      </w:r>
      <w:r>
        <w:t xml:space="preserve"> </w:t>
      </w:r>
      <w:hyperlink w:anchor="specIR-01">
        <w:r>
          <w:rPr>
            <w:rStyle w:val="Hyperlink"/>
          </w:rPr>
          <w:t xml:space="preserve">Specification</w:t>
        </w:r>
      </w:hyperlink>
      <w:r>
        <w:t xml:space="preserve">,</w:t>
      </w:r>
      <w:r>
        <w:t xml:space="preserve"> </w:t>
      </w:r>
      <w:hyperlink w:anchor="specIR-02">
        <w:r>
          <w:rPr>
            <w:rStyle w:val="Hyperlink"/>
          </w:rPr>
          <w:t xml:space="preserve">Spec Object</w:t>
        </w:r>
      </w:hyperlink>
      <w:r>
        <w:t xml:space="preserve">,</w:t>
      </w:r>
      <w:r>
        <w:t xml:space="preserve"> </w:t>
      </w:r>
      <w:hyperlink w:anchor="specIR-03">
        <w:r>
          <w:rPr>
            <w:rStyle w:val="Hyperlink"/>
          </w:rPr>
          <w:t xml:space="preserve">Spec Float</w:t>
        </w:r>
      </w:hyperlink>
      <w:r>
        <w:t xml:space="preserve">,</w:t>
      </w:r>
      <w:r>
        <w:t xml:space="preserve"> </w:t>
      </w:r>
      <w:hyperlink w:anchor="specIR-06">
        <w:r>
          <w:rPr>
            <w:rStyle w:val="Hyperlink"/>
          </w:rPr>
          <w:t xml:space="preserve">Spec View</w:t>
        </w:r>
      </w:hyperlink>
      <w:r>
        <w:t xml:space="preserve">,</w:t>
      </w:r>
      <w:r>
        <w:t xml:space="preserve"> </w:t>
      </w:r>
      <w:hyperlink w:anchor="specIR-05">
        <w:r>
          <w:rPr>
            <w:rStyle w:val="Hyperlink"/>
          </w:rPr>
          <w:t xml:space="preserve">Spec Relation</w:t>
        </w:r>
      </w:hyperlink>
      <w:r>
        <w:t xml:space="preserve">, and</w:t>
      </w:r>
      <w:r>
        <w:t xml:space="preserve"> </w:t>
      </w:r>
      <w:hyperlink w:anchor="specIR-04">
        <w:r>
          <w:rPr>
            <w:rStyle w:val="Hyperlink"/>
          </w:rPr>
          <w:t xml:space="preserve">Attribute</w:t>
        </w:r>
      </w:hyperlink>
      <w:r>
        <w:t xml:space="preserve">.</w:t>
      </w:r>
    </w:p>
    <w:p>
      <w:pPr>
        <w:pStyle w:val="DefinitionTerm"/>
      </w:pPr>
      <w:r>
        <w:rPr>
          <w:b/>
          <w:bCs/>
        </w:rPr>
        <w:t xml:space="preserve">DESCRIPTION:</w:t>
      </w:r>
    </w:p>
    <w:p>
      <w:pPr>
        <w:pStyle w:val="Definition"/>
      </w:pPr>
      <w:r>
        <w:t xml:space="preserve">Groups requirements for the six core containers that store parsed specification</w:t>
      </w:r>
      <w:r>
        <w:t xml:space="preserve"> </w:t>
      </w:r>
      <w:r>
        <w:t xml:space="preserve">data plus the proof-view validation framework.</w:t>
      </w:r>
    </w:p>
    <w:p>
      <w:pPr>
        <w:pStyle w:val="DefinitionTerm"/>
      </w:pPr>
      <w:r>
        <w:rPr>
          <w:b/>
          <w:bCs/>
        </w:rPr>
        <w:t xml:space="preserve">RATIONALE:</w:t>
      </w:r>
    </w:p>
    <w:p>
      <w:pPr>
        <w:pStyle w:val="Definition"/>
      </w:pPr>
      <w:r>
        <w:t xml:space="preserve">A typed container model enables schema validation, type-specific rendering,</w:t>
      </w:r>
      <w:r>
        <w:t xml:space="preserve"> </w:t>
      </w:r>
      <w:r>
        <w:t xml:space="preserve">and data integrity checking through SQL proof views.</w:t>
      </w:r>
    </w:p>
    <w:bookmarkStart w:id="77" w:name="HLR-TYPE-001"/>
    <w:p>
      <w:pPr>
        <w:pStyle w:val="Heading3"/>
      </w:pPr>
      <w:r>
        <w:t xml:space="preserve">HLR-TYPE-001: Specifications Container</w:t>
      </w:r>
    </w:p>
    <w:bookmarkEnd w:id="77"/>
    <w:p>
      <w:pPr>
        <w:pStyle w:val="FirstParagraph"/>
      </w:pPr>
      <w:r>
        <w:t xml:space="preserve">The type system shall provide a specifications container for registering document-level specification records.</w:t>
      </w:r>
    </w:p>
    <w:p>
      <w:pPr>
        <w:pStyle w:val="DefinitionTerm"/>
      </w:pPr>
      <w:r>
        <w:rPr>
          <w:b/>
          <w:bCs/>
        </w:rPr>
        <w:t xml:space="preserve">BELONGS TO:</w:t>
      </w:r>
    </w:p>
    <w:p>
      <w:pPr>
        <w:pStyle w:val="Definition"/>
      </w:pPr>
      <w:hyperlink w:anchor="SF-003">
        <w:r>
          <w:rPr>
            <w:rStyle w:val="Hyperlink"/>
          </w:rPr>
          <w:t xml:space="preserve">SF-003</w:t>
        </w:r>
      </w:hyperlink>
    </w:p>
    <w:p>
      <w:pPr>
        <w:pStyle w:val="DefinitionTerm"/>
      </w:pPr>
      <w:r>
        <w:rPr>
          <w:b/>
          <w:bCs/>
        </w:rPr>
        <w:t xml:space="preserve">DESCRIPTION:</w:t>
      </w:r>
    </w:p>
    <w:p>
      <w:pPr>
        <w:pStyle w:val="Definition"/>
      </w:pPr>
      <w:r>
        <w:t xml:space="preserve">The</w:t>
      </w:r>
      <w:r>
        <w:t xml:space="preserve"> </w:t>
      </w:r>
      <w:r>
        <w:rPr>
          <w:rStyle w:val="VerbatimChar"/>
        </w:rPr>
        <w:t xml:space="preserve">specifications</w:t>
      </w:r>
      <w:r>
        <w:t xml:space="preserve"> </w:t>
      </w:r>
      <w:r>
        <w:t xml:space="preserve">table stores metadata for each specification document parsed during</w:t>
      </w:r>
      <w:r>
        <w:t xml:space="preserve"> </w:t>
      </w:r>
      <w:hyperlink w:anchor="TERM-19">
        <w:r>
          <w:rPr>
            <w:rStyle w:val="Hyperlink"/>
          </w:rPr>
          <w:t xml:space="preserve">INITIALIZE Phase</w:t>
        </w:r>
      </w:hyperlink>
      <w:r>
        <w:t xml:space="preserve"> </w:t>
      </w:r>
      <w:r>
        <w:t xml:space="preserve">phase:</w:t>
      </w:r>
    </w:p>
    <w:p>
      <w:pPr>
        <w:pStyle w:val="Compact"/>
        <w:numPr>
          <w:ilvl w:val="0"/>
          <w:numId w:val="1011"/>
        </w:numPr>
      </w:pPr>
      <w:r>
        <w:rPr>
          <w:rStyle w:val="VerbatimChar"/>
        </w:rPr>
        <w:t xml:space="preserve">identifier</w:t>
      </w:r>
      <w:r>
        <w:t xml:space="preserve">: Unique specification ID derived from filename (e.g.,</w:t>
      </w:r>
      <w:r>
        <w:t xml:space="preserve"> </w:t>
      </w:r>
      <w:r>
        <w:t xml:space="preserve">“srs-main”</w:t>
      </w:r>
      <w:r>
        <w:t xml:space="preserve">)</w:t>
      </w:r>
    </w:p>
    <w:p>
      <w:pPr>
        <w:pStyle w:val="Compact"/>
        <w:numPr>
          <w:ilvl w:val="0"/>
          <w:numId w:val="1011"/>
        </w:numPr>
      </w:pPr>
      <w:r>
        <w:rPr>
          <w:rStyle w:val="VerbatimChar"/>
        </w:rPr>
        <w:t xml:space="preserve">root_path</w:t>
      </w:r>
      <w:r>
        <w:t xml:space="preserve">: Source file path for the specification</w:t>
      </w:r>
    </w:p>
    <w:p>
      <w:pPr>
        <w:pStyle w:val="Compact"/>
        <w:numPr>
          <w:ilvl w:val="0"/>
          <w:numId w:val="1011"/>
        </w:numPr>
      </w:pPr>
      <w:r>
        <w:rPr>
          <w:rStyle w:val="VerbatimChar"/>
        </w:rPr>
        <w:t xml:space="preserve">long_name</w:t>
      </w:r>
      <w:r>
        <w:t xml:space="preserve">: Human-readable title extracted from L1 header</w:t>
      </w:r>
    </w:p>
    <w:p>
      <w:pPr>
        <w:pStyle w:val="Compact"/>
        <w:numPr>
          <w:ilvl w:val="0"/>
          <w:numId w:val="1011"/>
        </w:numPr>
      </w:pPr>
      <w:r>
        <w:rPr>
          <w:rStyle w:val="VerbatimChar"/>
        </w:rPr>
        <w:t xml:space="preserve">type_ref</w:t>
      </w:r>
      <w:r>
        <w:t xml:space="preserve">: Specification type (validated against</w:t>
      </w:r>
      <w:r>
        <w:t xml:space="preserve"> </w:t>
      </w:r>
      <w:r>
        <w:rPr>
          <w:rStyle w:val="VerbatimChar"/>
        </w:rPr>
        <w:t xml:space="preserve">spec_specification_types</w:t>
      </w:r>
      <w:r>
        <w:t xml:space="preserve">)</w:t>
      </w:r>
    </w:p>
    <w:p>
      <w:pPr>
        <w:pStyle w:val="Compact"/>
        <w:numPr>
          <w:ilvl w:val="0"/>
          <w:numId w:val="1011"/>
        </w:numPr>
      </w:pPr>
      <w:r>
        <w:rPr>
          <w:rStyle w:val="VerbatimChar"/>
        </w:rPr>
        <w:t xml:space="preserve">pid</w:t>
      </w:r>
      <w:r>
        <w:t xml:space="preserve">: Optional PID from @PID syntax in L1 header</w:t>
      </w:r>
    </w:p>
    <w:p>
      <w:pPr>
        <w:pStyle w:val="Definition"/>
      </w:pPr>
      <w:r>
        <w:t xml:space="preserve">L1 headers register as specifications. Type validation checks</w:t>
      </w:r>
      <w:r>
        <w:t xml:space="preserve"> </w:t>
      </w:r>
      <w:r>
        <w:rPr>
          <w:rStyle w:val="VerbatimChar"/>
        </w:rPr>
        <w:t xml:space="preserve">spec_specification_types</w:t>
      </w:r>
      <w:r>
        <w:t xml:space="preserve"> </w:t>
      </w:r>
      <w:r>
        <w:t xml:space="preserve">table. Invalid types fall back to default or emit warning.</w:t>
      </w:r>
    </w:p>
    <w:p>
      <w:pPr>
        <w:pStyle w:val="DefinitionTerm"/>
      </w:pPr>
      <w:r>
        <w:rPr>
          <w:b/>
          <w:bCs/>
        </w:rPr>
        <w:t xml:space="preserve">RATIONALE:</w:t>
      </w:r>
    </w:p>
    <w:p>
      <w:pPr>
        <w:pStyle w:val="Definition"/>
      </w:pPr>
      <w:r>
        <w:t xml:space="preserve">Specifications represent the top-level organizational unit for document hierarchies. Storing specification metadata enables cross-document linking and multi-document project support.</w:t>
      </w:r>
    </w:p>
    <w:p>
      <w:pPr>
        <w:pStyle w:val="DefinitionTerm"/>
      </w:pPr>
      <w:r>
        <w:rPr>
          <w:b/>
          <w:bCs/>
        </w:rPr>
        <w:t xml:space="preserve">STATUS:</w:t>
      </w:r>
    </w:p>
    <w:p>
      <w:pPr>
        <w:pStyle w:val="Definition"/>
      </w:pPr>
      <w:r>
        <w:t xml:space="preserve">Approved</w:t>
      </w:r>
    </w:p>
    <w:bookmarkStart w:id="78" w:name="HLR-TYPE-002"/>
    <w:p>
      <w:pPr>
        <w:pStyle w:val="Heading3"/>
      </w:pPr>
      <w:r>
        <w:t xml:space="preserve">HLR-TYPE-002: Spec Objects Container</w:t>
      </w:r>
    </w:p>
    <w:bookmarkEnd w:id="78"/>
    <w:p>
      <w:pPr>
        <w:pStyle w:val="FirstParagraph"/>
      </w:pPr>
      <w:r>
        <w:t xml:space="preserve">The type system shall provide a spec_objects container for hierarchical specification objects.</w:t>
      </w:r>
    </w:p>
    <w:p>
      <w:pPr>
        <w:pStyle w:val="DefinitionTerm"/>
      </w:pPr>
      <w:r>
        <w:rPr>
          <w:b/>
          <w:bCs/>
        </w:rPr>
        <w:t xml:space="preserve">BELONGS TO:</w:t>
      </w:r>
    </w:p>
    <w:p>
      <w:pPr>
        <w:pStyle w:val="Definition"/>
      </w:pPr>
      <w:hyperlink w:anchor="SF-003">
        <w:r>
          <w:rPr>
            <w:rStyle w:val="Hyperlink"/>
          </w:rPr>
          <w:t xml:space="preserve">SF-003</w:t>
        </w:r>
      </w:hyperlink>
    </w:p>
    <w:p>
      <w:pPr>
        <w:pStyle w:val="DefinitionTerm"/>
      </w:pPr>
      <w:r>
        <w:rPr>
          <w:b/>
          <w:bCs/>
        </w:rPr>
        <w:t xml:space="preserve">DESCRIPTION:</w:t>
      </w:r>
    </w:p>
    <w:p>
      <w:pPr>
        <w:pStyle w:val="Definition"/>
      </w:pPr>
      <w:r>
        <w:t xml:space="preserve">The</w:t>
      </w:r>
      <w:r>
        <w:t xml:space="preserve"> </w:t>
      </w:r>
      <w:r>
        <w:rPr>
          <w:rStyle w:val="VerbatimChar"/>
        </w:rPr>
        <w:t xml:space="preserve">spec_objects</w:t>
      </w:r>
      <w:r>
        <w:t xml:space="preserve"> </w:t>
      </w:r>
      <w:r>
        <w:t xml:space="preserve">table stores structured specification items extracted from L2+ headers:</w:t>
      </w:r>
    </w:p>
    <w:p>
      <w:pPr>
        <w:pStyle w:val="Compact"/>
        <w:numPr>
          <w:ilvl w:val="0"/>
          <w:numId w:val="1012"/>
        </w:numPr>
      </w:pPr>
      <w:r>
        <w:rPr>
          <w:rStyle w:val="VerbatimChar"/>
        </w:rPr>
        <w:t xml:space="preserve">identifier</w:t>
      </w:r>
      <w:r>
        <w:t xml:space="preserve">: SHA1 hash of source path + line + title (content-addressable)</w:t>
      </w:r>
    </w:p>
    <w:p>
      <w:pPr>
        <w:pStyle w:val="Compact"/>
        <w:numPr>
          <w:ilvl w:val="0"/>
          <w:numId w:val="1012"/>
        </w:numPr>
      </w:pPr>
      <w:r>
        <w:rPr>
          <w:rStyle w:val="VerbatimChar"/>
        </w:rPr>
        <w:t xml:space="preserve">specification_ref</w:t>
      </w:r>
      <w:r>
        <w:t xml:space="preserve">: Foreign key to parent specification</w:t>
      </w:r>
    </w:p>
    <w:p>
      <w:pPr>
        <w:pStyle w:val="Compact"/>
        <w:numPr>
          <w:ilvl w:val="0"/>
          <w:numId w:val="1012"/>
        </w:numPr>
      </w:pPr>
      <w:r>
        <w:rPr>
          <w:rStyle w:val="VerbatimChar"/>
        </w:rPr>
        <w:t xml:space="preserve">type_ref</w:t>
      </w:r>
      <w:r>
        <w:t xml:space="preserve">: Object type (validated against</w:t>
      </w:r>
      <w:r>
        <w:t xml:space="preserve"> </w:t>
      </w:r>
      <w:r>
        <w:rPr>
          <w:rStyle w:val="VerbatimChar"/>
        </w:rPr>
        <w:t xml:space="preserve">spec_object_types</w:t>
      </w:r>
      <w:r>
        <w:t xml:space="preserve">)</w:t>
      </w:r>
    </w:p>
    <w:p>
      <w:pPr>
        <w:pStyle w:val="Compact"/>
        <w:numPr>
          <w:ilvl w:val="0"/>
          <w:numId w:val="1012"/>
        </w:numPr>
      </w:pPr>
      <w:r>
        <w:rPr>
          <w:rStyle w:val="VerbatimChar"/>
        </w:rPr>
        <w:t xml:space="preserve">from_file</w:t>
      </w:r>
      <w:r>
        <w:t xml:space="preserve">: Source file path</w:t>
      </w:r>
    </w:p>
    <w:p>
      <w:pPr>
        <w:pStyle w:val="Compact"/>
        <w:numPr>
          <w:ilvl w:val="0"/>
          <w:numId w:val="1012"/>
        </w:numPr>
      </w:pPr>
      <w:r>
        <w:rPr>
          <w:rStyle w:val="VerbatimChar"/>
        </w:rPr>
        <w:t xml:space="preserve">file_seq</w:t>
      </w:r>
      <w:r>
        <w:t xml:space="preserve">: Document order sequence number</w:t>
      </w:r>
    </w:p>
    <w:p>
      <w:pPr>
        <w:pStyle w:val="Compact"/>
        <w:numPr>
          <w:ilvl w:val="0"/>
          <w:numId w:val="1012"/>
        </w:numPr>
      </w:pPr>
      <w:r>
        <w:rPr>
          <w:rStyle w:val="VerbatimChar"/>
        </w:rPr>
        <w:t xml:space="preserve">pid</w:t>
      </w:r>
      <w:r>
        <w:t xml:space="preserve">: Project ID from @PID syntax (e.g.,</w:t>
      </w:r>
      <w:r>
        <w:t xml:space="preserve"> </w:t>
      </w:r>
      <w:r>
        <w:t xml:space="preserve">“REQ-001”</w:t>
      </w:r>
      <w:r>
        <w:t xml:space="preserve">)</w:t>
      </w:r>
    </w:p>
    <w:p>
      <w:pPr>
        <w:pStyle w:val="Compact"/>
        <w:numPr>
          <w:ilvl w:val="0"/>
          <w:numId w:val="1012"/>
        </w:numPr>
      </w:pPr>
      <w:r>
        <w:rPr>
          <w:rStyle w:val="VerbatimChar"/>
        </w:rPr>
        <w:t xml:space="preserve">title_text</w:t>
      </w:r>
      <w:r>
        <w:t xml:space="preserve">: Header text without type prefix or PID</w:t>
      </w:r>
    </w:p>
    <w:p>
      <w:pPr>
        <w:pStyle w:val="Compact"/>
        <w:numPr>
          <w:ilvl w:val="0"/>
          <w:numId w:val="1012"/>
        </w:numPr>
      </w:pPr>
      <w:r>
        <w:rPr>
          <w:rStyle w:val="VerbatimChar"/>
        </w:rPr>
        <w:t xml:space="preserve">label</w:t>
      </w:r>
      <w:r>
        <w:t xml:space="preserve">: Unified label for cross-referencing (format:</w:t>
      </w:r>
      <w:r>
        <w:t xml:space="preserve"> </w:t>
      </w:r>
      <w:r>
        <w:rPr>
          <w:rStyle w:val="VerbatimChar"/>
        </w:rPr>
        <w:t xml:space="preserve">{type_lower}:{title_slug}</w:t>
      </w:r>
      <w:r>
        <w:t xml:space="preserve">)</w:t>
      </w:r>
    </w:p>
    <w:p>
      <w:pPr>
        <w:pStyle w:val="Compact"/>
        <w:numPr>
          <w:ilvl w:val="0"/>
          <w:numId w:val="1012"/>
        </w:numPr>
      </w:pPr>
      <w:r>
        <w:rPr>
          <w:rStyle w:val="VerbatimChar"/>
        </w:rPr>
        <w:t xml:space="preserve">level</w:t>
      </w:r>
      <w:r>
        <w:t xml:space="preserve">: Header level (2-6)</w:t>
      </w:r>
    </w:p>
    <w:p>
      <w:pPr>
        <w:pStyle w:val="Compact"/>
        <w:numPr>
          <w:ilvl w:val="0"/>
          <w:numId w:val="1012"/>
        </w:numPr>
      </w:pPr>
      <w:r>
        <w:rPr>
          <w:rStyle w:val="VerbatimChar"/>
        </w:rPr>
        <w:t xml:space="preserve">start_line</w:t>
      </w:r>
      <w:r>
        <w:t xml:space="preserve">,</w:t>
      </w:r>
      <w:r>
        <w:t xml:space="preserve"> </w:t>
      </w:r>
      <w:r>
        <w:rPr>
          <w:rStyle w:val="VerbatimChar"/>
        </w:rPr>
        <w:t xml:space="preserve">end_line</w:t>
      </w:r>
      <w:r>
        <w:t xml:space="preserve">: Source line range</w:t>
      </w:r>
    </w:p>
    <w:p>
      <w:pPr>
        <w:pStyle w:val="Compact"/>
        <w:numPr>
          <w:ilvl w:val="0"/>
          <w:numId w:val="1012"/>
        </w:numPr>
      </w:pPr>
      <w:r>
        <w:rPr>
          <w:rStyle w:val="VerbatimChar"/>
        </w:rPr>
        <w:t xml:space="preserve">ast</w:t>
      </w:r>
      <w:r>
        <w:t xml:space="preserve">: Serialized Pandoc AST (JSON) for section content</w:t>
      </w:r>
    </w:p>
    <w:p>
      <w:pPr>
        <w:pStyle w:val="Definition"/>
      </w:pPr>
      <w:r>
        <w:t xml:space="preserve">Type resolution order: explicit TYPE: prefix, implicit alias lookup, default type fallback.</w:t>
      </w:r>
    </w:p>
    <w:p>
      <w:pPr>
        <w:pStyle w:val="DefinitionTerm"/>
      </w:pPr>
      <w:r>
        <w:rPr>
          <w:b/>
          <w:bCs/>
        </w:rPr>
        <w:t xml:space="preserve">RATIONALE:</w:t>
      </w:r>
    </w:p>
    <w:p>
      <w:pPr>
        <w:pStyle w:val="Definition"/>
      </w:pPr>
      <w:r>
        <w:t xml:space="preserve">Content-addressable identifiers enable change detection for incremental builds. PID-based anchors provide stable cross-references independent of title changes.</w:t>
      </w:r>
    </w:p>
    <w:p>
      <w:pPr>
        <w:pStyle w:val="DefinitionTerm"/>
      </w:pPr>
      <w:r>
        <w:rPr>
          <w:b/>
          <w:bCs/>
        </w:rPr>
        <w:t xml:space="preserve">STATUS:</w:t>
      </w:r>
    </w:p>
    <w:p>
      <w:pPr>
        <w:pStyle w:val="Definition"/>
      </w:pPr>
      <w:r>
        <w:t xml:space="preserve">Approved</w:t>
      </w:r>
    </w:p>
    <w:bookmarkStart w:id="79" w:name="HLR-TYPE-003"/>
    <w:p>
      <w:pPr>
        <w:pStyle w:val="Heading3"/>
      </w:pPr>
      <w:r>
        <w:t xml:space="preserve">HLR-TYPE-003: Spec Floats Container</w:t>
      </w:r>
    </w:p>
    <w:bookmarkEnd w:id="79"/>
    <w:p>
      <w:pPr>
        <w:pStyle w:val="FirstParagraph"/>
      </w:pPr>
      <w:r>
        <w:t xml:space="preserve">The type system shall provide a spec_floats container for numbered floating content (figures, tables, listings).</w:t>
      </w:r>
    </w:p>
    <w:p>
      <w:pPr>
        <w:pStyle w:val="DefinitionTerm"/>
      </w:pPr>
      <w:r>
        <w:rPr>
          <w:b/>
          <w:bCs/>
        </w:rPr>
        <w:t xml:space="preserve">BELONGS TO:</w:t>
      </w:r>
    </w:p>
    <w:p>
      <w:pPr>
        <w:pStyle w:val="Definition"/>
      </w:pPr>
      <w:hyperlink w:anchor="SF-003">
        <w:r>
          <w:rPr>
            <w:rStyle w:val="Hyperlink"/>
          </w:rPr>
          <w:t xml:space="preserve">SF-003</w:t>
        </w:r>
      </w:hyperlink>
    </w:p>
    <w:p>
      <w:pPr>
        <w:pStyle w:val="DefinitionTerm"/>
      </w:pPr>
      <w:r>
        <w:rPr>
          <w:b/>
          <w:bCs/>
        </w:rPr>
        <w:t xml:space="preserve">DESCRIPTION:</w:t>
      </w:r>
    </w:p>
    <w:p>
      <w:pPr>
        <w:pStyle w:val="Definition"/>
      </w:pPr>
      <w:r>
        <w:t xml:space="preserve">The</w:t>
      </w:r>
      <w:r>
        <w:t xml:space="preserve"> </w:t>
      </w:r>
      <w:r>
        <w:rPr>
          <w:rStyle w:val="VerbatimChar"/>
        </w:rPr>
        <w:t xml:space="preserve">spec_floats</w:t>
      </w:r>
      <w:r>
        <w:t xml:space="preserve"> </w:t>
      </w:r>
      <w:r>
        <w:t xml:space="preserve">table stores content blocks that receive sequential numbering:</w:t>
      </w:r>
    </w:p>
    <w:p>
      <w:pPr>
        <w:pStyle w:val="Compact"/>
        <w:numPr>
          <w:ilvl w:val="0"/>
          <w:numId w:val="1013"/>
        </w:numPr>
      </w:pPr>
      <w:r>
        <w:rPr>
          <w:rStyle w:val="VerbatimChar"/>
        </w:rPr>
        <w:t xml:space="preserve">identifier</w:t>
      </w:r>
      <w:r>
        <w:t xml:space="preserve">: Short format</w:t>
      </w:r>
      <w:r>
        <w:t xml:space="preserve"> </w:t>
      </w:r>
      <w:r>
        <w:t xml:space="preserve">“float-{8-char-sha1}”</w:t>
      </w:r>
      <w:r>
        <w:t xml:space="preserve"> </w:t>
      </w:r>
      <w:r>
        <w:t xml:space="preserve">for DOCX compatibility</w:t>
      </w:r>
    </w:p>
    <w:p>
      <w:pPr>
        <w:pStyle w:val="Compact"/>
        <w:numPr>
          <w:ilvl w:val="0"/>
          <w:numId w:val="1013"/>
        </w:numPr>
      </w:pPr>
      <w:r>
        <w:rPr>
          <w:rStyle w:val="VerbatimChar"/>
        </w:rPr>
        <w:t xml:space="preserve">specification_ref</w:t>
      </w:r>
      <w:r>
        <w:t xml:space="preserve">: Foreign key to parent specification</w:t>
      </w:r>
    </w:p>
    <w:p>
      <w:pPr>
        <w:pStyle w:val="Compact"/>
        <w:numPr>
          <w:ilvl w:val="0"/>
          <w:numId w:val="1013"/>
        </w:numPr>
      </w:pPr>
      <w:r>
        <w:rPr>
          <w:rStyle w:val="VerbatimChar"/>
        </w:rPr>
        <w:t xml:space="preserve">type_ref</w:t>
      </w:r>
      <w:r>
        <w:t xml:space="preserve">: Float type resolved from aliases (e.g.,</w:t>
      </w:r>
      <w:r>
        <w:t xml:space="preserve"> </w:t>
      </w:r>
      <w:r>
        <w:t xml:space="preserve">“csv”</w:t>
      </w:r>
      <w:r>
        <w:t xml:space="preserve"> </w:t>
      </w:r>
      <w:r>
        <w:t xml:space="preserve">-&gt;</w:t>
      </w:r>
      <w:r>
        <w:t xml:space="preserve"> </w:t>
      </w:r>
      <w:r>
        <w:t xml:space="preserve">“TABLE”</w:t>
      </w:r>
      <w:r>
        <w:t xml:space="preserve">,</w:t>
      </w:r>
      <w:r>
        <w:t xml:space="preserve"> </w:t>
      </w:r>
      <w:r>
        <w:t xml:space="preserve">“puml”</w:t>
      </w:r>
      <w:r>
        <w:t xml:space="preserve"> </w:t>
      </w:r>
      <w:r>
        <w:t xml:space="preserve">-&gt;</w:t>
      </w:r>
      <w:r>
        <w:t xml:space="preserve"> </w:t>
      </w:r>
      <w:r>
        <w:t xml:space="preserve">“FIGURE”</w:t>
      </w:r>
      <w:r>
        <w:t xml:space="preserve">)</w:t>
      </w:r>
    </w:p>
    <w:p>
      <w:pPr>
        <w:pStyle w:val="Compact"/>
        <w:numPr>
          <w:ilvl w:val="0"/>
          <w:numId w:val="1013"/>
        </w:numPr>
      </w:pPr>
      <w:r>
        <w:rPr>
          <w:rStyle w:val="VerbatimChar"/>
        </w:rPr>
        <w:t xml:space="preserve">from_file</w:t>
      </w:r>
      <w:r>
        <w:t xml:space="preserve">: Source file path</w:t>
      </w:r>
    </w:p>
    <w:p>
      <w:pPr>
        <w:pStyle w:val="Compact"/>
        <w:numPr>
          <w:ilvl w:val="0"/>
          <w:numId w:val="1013"/>
        </w:numPr>
      </w:pPr>
      <w:r>
        <w:rPr>
          <w:rStyle w:val="VerbatimChar"/>
        </w:rPr>
        <w:t xml:space="preserve">file_seq</w:t>
      </w:r>
      <w:r>
        <w:t xml:space="preserve">: Document order for numbering</w:t>
      </w:r>
    </w:p>
    <w:p>
      <w:pPr>
        <w:pStyle w:val="Compact"/>
        <w:numPr>
          <w:ilvl w:val="0"/>
          <w:numId w:val="1013"/>
        </w:numPr>
      </w:pPr>
      <w:r>
        <w:rPr>
          <w:rStyle w:val="VerbatimChar"/>
        </w:rPr>
        <w:t xml:space="preserve">label</w:t>
      </w:r>
      <w:r>
        <w:t xml:space="preserve">: User-provided label for cross-referencing</w:t>
      </w:r>
    </w:p>
    <w:p>
      <w:pPr>
        <w:pStyle w:val="Compact"/>
        <w:numPr>
          <w:ilvl w:val="0"/>
          <w:numId w:val="1013"/>
        </w:numPr>
      </w:pPr>
      <w:r>
        <w:rPr>
          <w:rStyle w:val="VerbatimChar"/>
        </w:rPr>
        <w:t xml:space="preserve">number</w:t>
      </w:r>
      <w:r>
        <w:t xml:space="preserve">: Sequential number within counter_group (assigned in</w:t>
      </w:r>
      <w:r>
        <w:t xml:space="preserve"> </w:t>
      </w:r>
      <w:hyperlink w:anchor="TERM-22">
        <w:r>
          <w:rPr>
            <w:rStyle w:val="Hyperlink"/>
          </w:rPr>
          <w:t xml:space="preserve">TRANSFORM Phase</w:t>
        </w:r>
      </w:hyperlink>
      <w:r>
        <w:t xml:space="preserve">)</w:t>
      </w:r>
    </w:p>
    <w:p>
      <w:pPr>
        <w:pStyle w:val="Compact"/>
        <w:numPr>
          <w:ilvl w:val="0"/>
          <w:numId w:val="1013"/>
        </w:numPr>
      </w:pPr>
      <w:r>
        <w:rPr>
          <w:rStyle w:val="VerbatimChar"/>
        </w:rPr>
        <w:t xml:space="preserve">caption</w:t>
      </w:r>
      <w:r>
        <w:t xml:space="preserve">: Caption text from attributes</w:t>
      </w:r>
    </w:p>
    <w:p>
      <w:pPr>
        <w:pStyle w:val="Compact"/>
        <w:numPr>
          <w:ilvl w:val="0"/>
          <w:numId w:val="1013"/>
        </w:numPr>
      </w:pPr>
      <w:r>
        <w:rPr>
          <w:rStyle w:val="VerbatimChar"/>
        </w:rPr>
        <w:t xml:space="preserve">raw_content</w:t>
      </w:r>
      <w:r>
        <w:t xml:space="preserve">: Original code block text</w:t>
      </w:r>
    </w:p>
    <w:p>
      <w:pPr>
        <w:pStyle w:val="Compact"/>
        <w:numPr>
          <w:ilvl w:val="0"/>
          <w:numId w:val="1013"/>
        </w:numPr>
      </w:pPr>
      <w:r>
        <w:rPr>
          <w:rStyle w:val="VerbatimChar"/>
        </w:rPr>
        <w:t xml:space="preserve">raw_ast</w:t>
      </w:r>
      <w:r>
        <w:t xml:space="preserve">: Serialized Pandoc CodeBlock (JSON)</w:t>
      </w:r>
    </w:p>
    <w:p>
      <w:pPr>
        <w:pStyle w:val="Compact"/>
        <w:numPr>
          <w:ilvl w:val="0"/>
          <w:numId w:val="1013"/>
        </w:numPr>
      </w:pPr>
      <w:r>
        <w:rPr>
          <w:rStyle w:val="VerbatimChar"/>
        </w:rPr>
        <w:t xml:space="preserve">parent_object_ref</w:t>
      </w:r>
      <w:r>
        <w:t xml:space="preserve">: Foreign key to containing spec_object</w:t>
      </w:r>
    </w:p>
    <w:p>
      <w:pPr>
        <w:pStyle w:val="Compact"/>
        <w:numPr>
          <w:ilvl w:val="0"/>
          <w:numId w:val="1013"/>
        </w:numPr>
      </w:pPr>
      <w:r>
        <w:rPr>
          <w:rStyle w:val="VerbatimChar"/>
        </w:rPr>
        <w:t xml:space="preserve">attributes</w:t>
      </w:r>
      <w:r>
        <w:t xml:space="preserve">: JSON-serialized attributes (caption, source, language)</w:t>
      </w:r>
    </w:p>
    <w:p>
      <w:pPr>
        <w:pStyle w:val="Compact"/>
        <w:numPr>
          <w:ilvl w:val="0"/>
          <w:numId w:val="1013"/>
        </w:numPr>
      </w:pPr>
      <w:r>
        <w:rPr>
          <w:rStyle w:val="VerbatimChar"/>
        </w:rPr>
        <w:t xml:space="preserve">syntax_key</w:t>
      </w:r>
      <w:r>
        <w:t xml:space="preserve">: Original class syntax for backend matching</w:t>
      </w:r>
    </w:p>
    <w:p>
      <w:pPr>
        <w:pStyle w:val="Definition"/>
      </w:pPr>
      <w:hyperlink w:anchor="TERM-28">
        <w:r>
          <w:rPr>
            <w:rStyle w:val="Hyperlink"/>
          </w:rPr>
          <w:t xml:space="preserve">Counter Group</w:t>
        </w:r>
      </w:hyperlink>
      <w:r>
        <w:t xml:space="preserve"> </w:t>
      </w:r>
      <w:r>
        <w:t xml:space="preserve">share numbering (e.g., FIGURE, CHART, PLANTUML all increment</w:t>
      </w:r>
      <w:r>
        <w:t xml:space="preserve"> </w:t>
      </w:r>
      <w:r>
        <w:t xml:space="preserve">“FIGURE”</w:t>
      </w:r>
      <w:r>
        <w:t xml:space="preserve"> </w:t>
      </w:r>
      <w:r>
        <w:t xml:space="preserve">counter).</w:t>
      </w:r>
    </w:p>
    <w:p>
      <w:pPr>
        <w:pStyle w:val="DefinitionTerm"/>
      </w:pPr>
      <w:r>
        <w:rPr>
          <w:b/>
          <w:bCs/>
        </w:rPr>
        <w:t xml:space="preserve">RATIONALE:</w:t>
      </w:r>
    </w:p>
    <w:p>
      <w:pPr>
        <w:pStyle w:val="Definition"/>
      </w:pPr>
      <w:r>
        <w:t xml:space="preserve">Type aliasing supports user-friendly syntax (e.g.,</w:t>
      </w:r>
      <w:r>
        <w:t xml:space="preserve"> </w:t>
      </w:r>
      <w:r>
        <w:rPr>
          <w:rStyle w:val="VerbatimChar"/>
        </w:rPr>
        <w:t xml:space="preserve">csv:data</w:t>
      </w:r>
      <w:r>
        <w:t xml:space="preserve"> </w:t>
      </w:r>
      <w:r>
        <w:t xml:space="preserve">instead of</w:t>
      </w:r>
      <w:r>
        <w:t xml:space="preserve"> </w:t>
      </w:r>
      <w:r>
        <w:rPr>
          <w:rStyle w:val="VerbatimChar"/>
        </w:rPr>
        <w:t xml:space="preserve">TABLE:data</w:t>
      </w:r>
      <w:r>
        <w:t xml:space="preserve">). Counter groups enable semantic grouping of related float types under a single numbering sequence.</w:t>
      </w:r>
    </w:p>
    <w:p>
      <w:pPr>
        <w:pStyle w:val="DefinitionTerm"/>
      </w:pPr>
      <w:r>
        <w:rPr>
          <w:b/>
          <w:bCs/>
        </w:rPr>
        <w:t xml:space="preserve">STATUS:</w:t>
      </w:r>
    </w:p>
    <w:p>
      <w:pPr>
        <w:pStyle w:val="Definition"/>
      </w:pPr>
      <w:r>
        <w:t xml:space="preserve">Approved</w:t>
      </w:r>
    </w:p>
    <w:bookmarkStart w:id="80" w:name="HLR-TYPE-004"/>
    <w:p>
      <w:pPr>
        <w:pStyle w:val="Heading3"/>
      </w:pPr>
      <w:r>
        <w:t xml:space="preserve">HLR-TYPE-004: Spec Views Container</w:t>
      </w:r>
    </w:p>
    <w:bookmarkEnd w:id="80"/>
    <w:p>
      <w:pPr>
        <w:pStyle w:val="FirstParagraph"/>
      </w:pPr>
      <w:r>
        <w:t xml:space="preserve">The type system shall provide a spec_views container for data-driven view definitions.</w:t>
      </w:r>
    </w:p>
    <w:p>
      <w:pPr>
        <w:pStyle w:val="DefinitionTerm"/>
      </w:pPr>
      <w:r>
        <w:rPr>
          <w:b/>
          <w:bCs/>
        </w:rPr>
        <w:t xml:space="preserve">BELONGS TO:</w:t>
      </w:r>
    </w:p>
    <w:p>
      <w:pPr>
        <w:pStyle w:val="Definition"/>
      </w:pPr>
      <w:hyperlink w:anchor="SF-003">
        <w:r>
          <w:rPr>
            <w:rStyle w:val="Hyperlink"/>
          </w:rPr>
          <w:t xml:space="preserve">SF-003</w:t>
        </w:r>
      </w:hyperlink>
    </w:p>
    <w:p>
      <w:pPr>
        <w:pStyle w:val="DefinitionTerm"/>
      </w:pPr>
      <w:r>
        <w:rPr>
          <w:b/>
          <w:bCs/>
        </w:rPr>
        <w:t xml:space="preserve">DESCRIPTION:</w:t>
      </w:r>
    </w:p>
    <w:p>
      <w:pPr>
        <w:pStyle w:val="Definition"/>
      </w:pPr>
      <w:r>
        <w:t xml:space="preserve">The</w:t>
      </w:r>
      <w:r>
        <w:t xml:space="preserve"> </w:t>
      </w:r>
      <w:r>
        <w:rPr>
          <w:rStyle w:val="VerbatimChar"/>
        </w:rPr>
        <w:t xml:space="preserve">spec_views</w:t>
      </w:r>
      <w:r>
        <w:t xml:space="preserve"> </w:t>
      </w:r>
      <w:r>
        <w:t xml:space="preserve">table stores view definitions from code blocks and inline syntax:</w:t>
      </w:r>
    </w:p>
    <w:p>
      <w:pPr>
        <w:pStyle w:val="Compact"/>
        <w:numPr>
          <w:ilvl w:val="0"/>
          <w:numId w:val="1014"/>
        </w:numPr>
      </w:pPr>
      <w:r>
        <w:rPr>
          <w:rStyle w:val="VerbatimChar"/>
        </w:rPr>
        <w:t xml:space="preserve">identifier</w:t>
      </w:r>
      <w:r>
        <w:t xml:space="preserve">: SHA1 hash of specification + sequence + content</w:t>
      </w:r>
    </w:p>
    <w:p>
      <w:pPr>
        <w:pStyle w:val="Compact"/>
        <w:numPr>
          <w:ilvl w:val="0"/>
          <w:numId w:val="1014"/>
        </w:numPr>
      </w:pPr>
      <w:r>
        <w:rPr>
          <w:rStyle w:val="VerbatimChar"/>
        </w:rPr>
        <w:t xml:space="preserve">specification_ref</w:t>
      </w:r>
      <w:r>
        <w:t xml:space="preserve">: Foreign key to parent specification</w:t>
      </w:r>
    </w:p>
    <w:p>
      <w:pPr>
        <w:pStyle w:val="Compact"/>
        <w:numPr>
          <w:ilvl w:val="0"/>
          <w:numId w:val="1014"/>
        </w:numPr>
      </w:pPr>
      <w:r>
        <w:rPr>
          <w:rStyle w:val="VerbatimChar"/>
        </w:rPr>
        <w:t xml:space="preserve">view_type_ref</w:t>
      </w:r>
      <w:r>
        <w:t xml:space="preserve">: Uppercase view type (e.g.,</w:t>
      </w:r>
      <w:r>
        <w:t xml:space="preserve"> </w:t>
      </w:r>
      <w:r>
        <w:t xml:space="preserve">“SELECT”</w:t>
      </w:r>
      <w:r>
        <w:t xml:space="preserve">,</w:t>
      </w:r>
      <w:r>
        <w:t xml:space="preserve"> </w:t>
      </w:r>
      <w:r>
        <w:t xml:space="preserve">“SYMBOL”</w:t>
      </w:r>
      <w:r>
        <w:t xml:space="preserve">,</w:t>
      </w:r>
      <w:r>
        <w:t xml:space="preserve"> </w:t>
      </w:r>
      <w:r>
        <w:t xml:space="preserve">“MATH”</w:t>
      </w:r>
      <w:r>
        <w:t xml:space="preserve">,</w:t>
      </w:r>
      <w:r>
        <w:t xml:space="preserve"> </w:t>
      </w:r>
      <w:r>
        <w:t xml:space="preserve">“ABBREV”</w:t>
      </w:r>
      <w:r>
        <w:t xml:space="preserve">)</w:t>
      </w:r>
    </w:p>
    <w:p>
      <w:pPr>
        <w:pStyle w:val="Compact"/>
        <w:numPr>
          <w:ilvl w:val="0"/>
          <w:numId w:val="1014"/>
        </w:numPr>
      </w:pPr>
      <w:r>
        <w:rPr>
          <w:rStyle w:val="VerbatimChar"/>
        </w:rPr>
        <w:t xml:space="preserve">from_file</w:t>
      </w:r>
      <w:r>
        <w:t xml:space="preserve">: Source file path</w:t>
      </w:r>
    </w:p>
    <w:p>
      <w:pPr>
        <w:pStyle w:val="Compact"/>
        <w:numPr>
          <w:ilvl w:val="0"/>
          <w:numId w:val="1014"/>
        </w:numPr>
      </w:pPr>
      <w:r>
        <w:rPr>
          <w:rStyle w:val="VerbatimChar"/>
        </w:rPr>
        <w:t xml:space="preserve">file_seq</w:t>
      </w:r>
      <w:r>
        <w:t xml:space="preserve">: Document order sequence number</w:t>
      </w:r>
    </w:p>
    <w:p>
      <w:pPr>
        <w:pStyle w:val="Compact"/>
        <w:numPr>
          <w:ilvl w:val="0"/>
          <w:numId w:val="1014"/>
        </w:numPr>
      </w:pPr>
      <w:r>
        <w:rPr>
          <w:rStyle w:val="VerbatimChar"/>
        </w:rPr>
        <w:t xml:space="preserve">raw_ast</w:t>
      </w:r>
      <w:r>
        <w:t xml:space="preserve">: View definition content (SQL query, symbol path, expression)</w:t>
      </w:r>
    </w:p>
    <w:p>
      <w:pPr>
        <w:pStyle w:val="Definition"/>
      </w:pPr>
      <w:r>
        <w:t xml:space="preserve">View types with</w:t>
      </w:r>
      <w:r>
        <w:t xml:space="preserve"> </w:t>
      </w:r>
      <w:r>
        <w:rPr>
          <w:rStyle w:val="VerbatimChar"/>
        </w:rPr>
        <w:t xml:space="preserve">needs_external_render = 1</w:t>
      </w:r>
      <w:r>
        <w:t xml:space="preserve"> </w:t>
      </w:r>
      <w:r>
        <w:t xml:space="preserve">in</w:t>
      </w:r>
      <w:r>
        <w:t xml:space="preserve"> </w:t>
      </w:r>
      <w:r>
        <w:rPr>
          <w:rStyle w:val="VerbatimChar"/>
        </w:rPr>
        <w:t xml:space="preserve">spec_view_types</w:t>
      </w:r>
      <w:r>
        <w:t xml:space="preserve"> </w:t>
      </w:r>
      <w:r>
        <w:t xml:space="preserve">are delegated to specialized renderers. Inline views use</w:t>
      </w:r>
      <w:r>
        <w:t xml:space="preserve"> </w:t>
      </w:r>
      <w:r>
        <w:rPr>
          <w:rStyle w:val="VerbatimChar"/>
        </w:rPr>
        <w:t xml:space="preserve">type: content</w:t>
      </w:r>
      <w:r>
        <w:t xml:space="preserve"> </w:t>
      </w:r>
      <w:r>
        <w:t xml:space="preserve">syntax (e.g.,</w:t>
      </w:r>
      <w:r>
        <w:t xml:space="preserve"> </w:t>
      </w:r>
      <w:r>
        <w:rPr>
          <w:rStyle w:val="VerbatimChar"/>
        </w:rPr>
        <w:t xml:space="preserve">symbol: Class.method</w:t>
      </w:r>
      <w:r>
        <w:t xml:space="preserve">).</w:t>
      </w:r>
    </w:p>
    <w:p>
      <w:pPr>
        <w:pStyle w:val="DefinitionTerm"/>
      </w:pPr>
      <w:r>
        <w:rPr>
          <w:b/>
          <w:bCs/>
        </w:rPr>
        <w:t xml:space="preserve">RATIONALE:</w:t>
      </w:r>
    </w:p>
    <w:p>
      <w:pPr>
        <w:pStyle w:val="Definition"/>
      </w:pPr>
      <w:r>
        <w:t xml:space="preserve">Separating view definitions from rendering enables format-agnostic processing. External render delegation supports complex transformations (PlantUML, charts) without core handler changes.</w:t>
      </w:r>
    </w:p>
    <w:p>
      <w:pPr>
        <w:pStyle w:val="DefinitionTerm"/>
      </w:pPr>
      <w:r>
        <w:rPr>
          <w:b/>
          <w:bCs/>
        </w:rPr>
        <w:t xml:space="preserve">STATUS:</w:t>
      </w:r>
    </w:p>
    <w:p>
      <w:pPr>
        <w:pStyle w:val="Definition"/>
      </w:pPr>
      <w:r>
        <w:t xml:space="preserve">Approved</w:t>
      </w:r>
    </w:p>
    <w:bookmarkStart w:id="81" w:name="HLR-TYPE-005"/>
    <w:p>
      <w:pPr>
        <w:pStyle w:val="Heading3"/>
      </w:pPr>
      <w:r>
        <w:t xml:space="preserve">HLR-TYPE-005: Spec Relations Container</w:t>
      </w:r>
    </w:p>
    <w:bookmarkEnd w:id="81"/>
    <w:p>
      <w:pPr>
        <w:pStyle w:val="FirstParagraph"/>
      </w:pPr>
      <w:r>
        <w:t xml:space="preserve">The type system shall provide a spec_relations container for tracking links between specification elements.</w:t>
      </w:r>
    </w:p>
    <w:p>
      <w:pPr>
        <w:pStyle w:val="DefinitionTerm"/>
      </w:pPr>
      <w:r>
        <w:rPr>
          <w:b/>
          <w:bCs/>
        </w:rPr>
        <w:t xml:space="preserve">BELONGS TO:</w:t>
      </w:r>
    </w:p>
    <w:p>
      <w:pPr>
        <w:pStyle w:val="Definition"/>
      </w:pPr>
      <w:hyperlink w:anchor="SF-003">
        <w:r>
          <w:rPr>
            <w:rStyle w:val="Hyperlink"/>
          </w:rPr>
          <w:t xml:space="preserve">SF-003</w:t>
        </w:r>
      </w:hyperlink>
    </w:p>
    <w:p>
      <w:pPr>
        <w:pStyle w:val="DefinitionTerm"/>
      </w:pPr>
      <w:r>
        <w:rPr>
          <w:b/>
          <w:bCs/>
        </w:rPr>
        <w:t xml:space="preserve">DESCRIPTION:</w:t>
      </w:r>
    </w:p>
    <w:p>
      <w:pPr>
        <w:pStyle w:val="Definition"/>
      </w:pPr>
      <w:r>
        <w:t xml:space="preserve">The</w:t>
      </w:r>
      <w:r>
        <w:t xml:space="preserve"> </w:t>
      </w:r>
      <w:r>
        <w:rPr>
          <w:rStyle w:val="VerbatimChar"/>
        </w:rPr>
        <w:t xml:space="preserve">spec_relations</w:t>
      </w:r>
      <w:r>
        <w:t xml:space="preserve"> </w:t>
      </w:r>
      <w:r>
        <w:t xml:space="preserve">table stores inter-element references:</w:t>
      </w:r>
    </w:p>
    <w:p>
      <w:pPr>
        <w:pStyle w:val="Compact"/>
        <w:numPr>
          <w:ilvl w:val="0"/>
          <w:numId w:val="1015"/>
        </w:numPr>
      </w:pPr>
      <w:r>
        <w:rPr>
          <w:rStyle w:val="VerbatimChar"/>
        </w:rPr>
        <w:t xml:space="preserve">identifier</w:t>
      </w:r>
      <w:r>
        <w:t xml:space="preserve">: SHA1 hash of specification + target + type + parent</w:t>
      </w:r>
    </w:p>
    <w:p>
      <w:pPr>
        <w:pStyle w:val="Compact"/>
        <w:numPr>
          <w:ilvl w:val="0"/>
          <w:numId w:val="1015"/>
        </w:numPr>
      </w:pPr>
      <w:r>
        <w:rPr>
          <w:rStyle w:val="VerbatimChar"/>
        </w:rPr>
        <w:t xml:space="preserve">specification_ref</w:t>
      </w:r>
      <w:r>
        <w:t xml:space="preserve">: Foreign key to parent specification</w:t>
      </w:r>
    </w:p>
    <w:p>
      <w:pPr>
        <w:pStyle w:val="Compact"/>
        <w:numPr>
          <w:ilvl w:val="0"/>
          <w:numId w:val="1015"/>
        </w:numPr>
      </w:pPr>
      <w:r>
        <w:rPr>
          <w:rStyle w:val="VerbatimChar"/>
        </w:rPr>
        <w:t xml:space="preserve">source_ref</w:t>
      </w:r>
      <w:r>
        <w:t xml:space="preserve">: Foreign key to source spec_object</w:t>
      </w:r>
    </w:p>
    <w:p>
      <w:pPr>
        <w:pStyle w:val="Compact"/>
        <w:numPr>
          <w:ilvl w:val="0"/>
          <w:numId w:val="1015"/>
        </w:numPr>
      </w:pPr>
      <w:r>
        <w:rPr>
          <w:rStyle w:val="VerbatimChar"/>
        </w:rPr>
        <w:t xml:space="preserve">target_text</w:t>
      </w:r>
      <w:r>
        <w:t xml:space="preserve">: Raw link target from syntax (e.g.,</w:t>
      </w:r>
      <w:r>
        <w:t xml:space="preserve"> </w:t>
      </w:r>
      <w:r>
        <w:t xml:space="preserve">“REQ-001”</w:t>
      </w:r>
      <w:r>
        <w:t xml:space="preserve">,</w:t>
      </w:r>
      <w:r>
        <w:t xml:space="preserve"> </w:t>
      </w:r>
      <w:r>
        <w:t xml:space="preserve">“fig:diagram”</w:t>
      </w:r>
      <w:r>
        <w:t xml:space="preserve">)</w:t>
      </w:r>
    </w:p>
    <w:p>
      <w:pPr>
        <w:pStyle w:val="Compact"/>
        <w:numPr>
          <w:ilvl w:val="0"/>
          <w:numId w:val="1015"/>
        </w:numPr>
      </w:pPr>
      <w:r>
        <w:rPr>
          <w:rStyle w:val="VerbatimChar"/>
        </w:rPr>
        <w:t xml:space="preserve">target_ref</w:t>
      </w:r>
      <w:r>
        <w:t xml:space="preserve">: Resolved target identifier (populated in</w:t>
      </w:r>
      <w:r>
        <w:t xml:space="preserve"> </w:t>
      </w:r>
      <w:hyperlink w:anchor="TERM-20">
        <w:r>
          <w:rPr>
            <w:rStyle w:val="Hyperlink"/>
          </w:rPr>
          <w:t xml:space="preserve">ANALYZE Phase</w:t>
        </w:r>
      </w:hyperlink>
      <w:r>
        <w:t xml:space="preserve"> </w:t>
      </w:r>
      <w:r>
        <w:t xml:space="preserve">phase)</w:t>
      </w:r>
    </w:p>
    <w:p>
      <w:pPr>
        <w:pStyle w:val="Compact"/>
        <w:numPr>
          <w:ilvl w:val="0"/>
          <w:numId w:val="1015"/>
        </w:numPr>
      </w:pPr>
      <w:r>
        <w:rPr>
          <w:rStyle w:val="VerbatimChar"/>
        </w:rPr>
        <w:t xml:space="preserve">type_ref</w:t>
      </w:r>
      <w:r>
        <w:t xml:space="preserve">: Relation type from</w:t>
      </w:r>
      <w:r>
        <w:t xml:space="preserve"> </w:t>
      </w:r>
      <w:r>
        <w:rPr>
          <w:rStyle w:val="VerbatimChar"/>
        </w:rPr>
        <w:t xml:space="preserve">spec_relation_types</w:t>
      </w:r>
      <w:r>
        <w:t xml:space="preserve"> </w:t>
      </w:r>
      <w:r>
        <w:t xml:space="preserve">(e.g.,</w:t>
      </w:r>
      <w:r>
        <w:t xml:space="preserve"> </w:t>
      </w:r>
      <w:r>
        <w:t xml:space="preserve">“TRACES”</w:t>
      </w:r>
      <w:r>
        <w:t xml:space="preserve">,</w:t>
      </w:r>
      <w:r>
        <w:t xml:space="preserve"> </w:t>
      </w:r>
      <w:r>
        <w:t xml:space="preserve">“XREF_FIGURE”</w:t>
      </w:r>
      <w:r>
        <w:t xml:space="preserve">)</w:t>
      </w:r>
    </w:p>
    <w:p>
      <w:pPr>
        <w:pStyle w:val="Compact"/>
        <w:numPr>
          <w:ilvl w:val="0"/>
          <w:numId w:val="1015"/>
        </w:numPr>
      </w:pPr>
      <w:r>
        <w:rPr>
          <w:rStyle w:val="VerbatimChar"/>
        </w:rPr>
        <w:t xml:space="preserve">from_file</w:t>
      </w:r>
      <w:r>
        <w:t xml:space="preserve">: Source file path</w:t>
      </w:r>
    </w:p>
    <w:p>
      <w:pPr>
        <w:pStyle w:val="Definition"/>
      </w:pPr>
      <w:r>
        <w:t xml:space="preserve">Link syntax:</w:t>
      </w:r>
      <w:r>
        <w:t xml:space="preserve"> </w:t>
      </w:r>
      <w:r>
        <w:rPr>
          <w:rStyle w:val="VerbatimChar"/>
        </w:rPr>
        <w:t xml:space="preserve">[PID](@)</w:t>
      </w:r>
      <w:r>
        <w:t xml:space="preserve"> </w:t>
      </w:r>
      <w:r>
        <w:t xml:space="preserve">for PID references,</w:t>
      </w:r>
      <w:r>
        <w:t xml:space="preserve"> </w:t>
      </w:r>
      <w:r>
        <w:rPr>
          <w:rStyle w:val="VerbatimChar"/>
        </w:rPr>
        <w:t xml:space="preserve">[type:label](#)</w:t>
      </w:r>
      <w:r>
        <w:t xml:space="preserve"> </w:t>
      </w:r>
      <w:r>
        <w:t xml:space="preserve">for float references,</w:t>
      </w:r>
      <w:r>
        <w:t xml:space="preserve"> </w:t>
      </w:r>
      <w:r>
        <w:rPr>
          <w:rStyle w:val="VerbatimChar"/>
        </w:rPr>
        <w:t xml:space="preserve">[@citation]</w:t>
      </w:r>
      <w:r>
        <w:t xml:space="preserve"> </w:t>
      </w:r>
      <w:r>
        <w:t xml:space="preserve">for bibliographic citations. Default relation types are determined by</w:t>
      </w:r>
      <w:r>
        <w:t xml:space="preserve"> </w:t>
      </w:r>
      <w:r>
        <w:rPr>
          <w:rStyle w:val="VerbatimChar"/>
        </w:rPr>
        <w:t xml:space="preserve">is_default</w:t>
      </w:r>
      <w:r>
        <w:t xml:space="preserve"> </w:t>
      </w:r>
      <w:r>
        <w:t xml:space="preserve">and</w:t>
      </w:r>
      <w:r>
        <w:t xml:space="preserve"> </w:t>
      </w:r>
      <w:r>
        <w:rPr>
          <w:rStyle w:val="VerbatimChar"/>
        </w:rPr>
        <w:t xml:space="preserve">link_selector</w:t>
      </w:r>
      <w:r>
        <w:t xml:space="preserve"> </w:t>
      </w:r>
      <w:r>
        <w:t xml:space="preserve">columns in</w:t>
      </w:r>
      <w:r>
        <w:t xml:space="preserve"> </w:t>
      </w:r>
      <w:r>
        <w:rPr>
          <w:rStyle w:val="VerbatimChar"/>
        </w:rPr>
        <w:t xml:space="preserve">spec_relation_types</w:t>
      </w:r>
      <w:r>
        <w:t xml:space="preserve">.</w:t>
      </w:r>
    </w:p>
    <w:p>
      <w:pPr>
        <w:pStyle w:val="DefinitionTerm"/>
      </w:pPr>
      <w:r>
        <w:rPr>
          <w:b/>
          <w:bCs/>
        </w:rPr>
        <w:t xml:space="preserve">RATIONALE:</w:t>
      </w:r>
    </w:p>
    <w:p>
      <w:pPr>
        <w:pStyle w:val="Definition"/>
      </w:pPr>
      <w:r>
        <w:t xml:space="preserve">Deferred resolution (target_text -&gt; target_ref) enables forward references and cross-document linking. Type inference from source/target context reduces explicit markup requirements.</w:t>
      </w:r>
    </w:p>
    <w:p>
      <w:pPr>
        <w:pStyle w:val="DefinitionTerm"/>
      </w:pPr>
      <w:r>
        <w:rPr>
          <w:b/>
          <w:bCs/>
        </w:rPr>
        <w:t xml:space="preserve">STATUS:</w:t>
      </w:r>
    </w:p>
    <w:p>
      <w:pPr>
        <w:pStyle w:val="Definition"/>
      </w:pPr>
      <w:r>
        <w:t xml:space="preserve">Approved</w:t>
      </w:r>
    </w:p>
    <w:bookmarkStart w:id="82" w:name="HLR-TYPE-006"/>
    <w:p>
      <w:pPr>
        <w:pStyle w:val="Heading3"/>
      </w:pPr>
      <w:r>
        <w:t xml:space="preserve">HLR-TYPE-006: Spec Attributes Container</w:t>
      </w:r>
    </w:p>
    <w:bookmarkEnd w:id="82"/>
    <w:p>
      <w:pPr>
        <w:pStyle w:val="FirstParagraph"/>
      </w:pPr>
      <w:r>
        <w:t xml:space="preserve">The type system shall provide a spec_attributes container for structured metadata on specification objects.</w:t>
      </w:r>
    </w:p>
    <w:p>
      <w:pPr>
        <w:pStyle w:val="DefinitionTerm"/>
      </w:pPr>
      <w:r>
        <w:rPr>
          <w:b/>
          <w:bCs/>
        </w:rPr>
        <w:t xml:space="preserve">BELONGS TO:</w:t>
      </w:r>
    </w:p>
    <w:p>
      <w:pPr>
        <w:pStyle w:val="Definition"/>
      </w:pPr>
      <w:hyperlink w:anchor="SF-003">
        <w:r>
          <w:rPr>
            <w:rStyle w:val="Hyperlink"/>
          </w:rPr>
          <w:t xml:space="preserve">SF-003</w:t>
        </w:r>
      </w:hyperlink>
    </w:p>
    <w:p>
      <w:pPr>
        <w:pStyle w:val="DefinitionTerm"/>
      </w:pPr>
      <w:r>
        <w:rPr>
          <w:b/>
          <w:bCs/>
        </w:rPr>
        <w:t xml:space="preserve">DESCRIPTION:</w:t>
      </w:r>
    </w:p>
    <w:p>
      <w:pPr>
        <w:pStyle w:val="Definition"/>
      </w:pPr>
      <w:r>
        <w:t xml:space="preserve">The</w:t>
      </w:r>
      <w:r>
        <w:t xml:space="preserve"> </w:t>
      </w:r>
      <w:r>
        <w:rPr>
          <w:rStyle w:val="VerbatimChar"/>
        </w:rPr>
        <w:t xml:space="preserve">spec_attributes</w:t>
      </w:r>
      <w:r>
        <w:t xml:space="preserve"> </w:t>
      </w:r>
      <w:r>
        <w:t xml:space="preserve">table stores typed attribute values extracted from blockquote syntax:</w:t>
      </w:r>
    </w:p>
    <w:p>
      <w:pPr>
        <w:pStyle w:val="Compact"/>
        <w:numPr>
          <w:ilvl w:val="0"/>
          <w:numId w:val="1016"/>
        </w:numPr>
      </w:pPr>
      <w:r>
        <w:rPr>
          <w:rStyle w:val="VerbatimChar"/>
        </w:rPr>
        <w:t xml:space="preserve">identifier</w:t>
      </w:r>
      <w:r>
        <w:t xml:space="preserve">: SHA1 hash of specification + owner + name + value</w:t>
      </w:r>
    </w:p>
    <w:p>
      <w:pPr>
        <w:pStyle w:val="Compact"/>
        <w:numPr>
          <w:ilvl w:val="0"/>
          <w:numId w:val="1016"/>
        </w:numPr>
      </w:pPr>
      <w:r>
        <w:rPr>
          <w:rStyle w:val="VerbatimChar"/>
        </w:rPr>
        <w:t xml:space="preserve">specification_ref</w:t>
      </w:r>
      <w:r>
        <w:t xml:space="preserve">: Foreign key to parent specification</w:t>
      </w:r>
    </w:p>
    <w:p>
      <w:pPr>
        <w:pStyle w:val="Compact"/>
        <w:numPr>
          <w:ilvl w:val="0"/>
          <w:numId w:val="1016"/>
        </w:numPr>
      </w:pPr>
      <w:r>
        <w:rPr>
          <w:rStyle w:val="VerbatimChar"/>
        </w:rPr>
        <w:t xml:space="preserve">owner_ref</w:t>
      </w:r>
      <w:r>
        <w:t xml:space="preserve">: Foreign key to owning spec_object</w:t>
      </w:r>
    </w:p>
    <w:p>
      <w:pPr>
        <w:pStyle w:val="Compact"/>
        <w:numPr>
          <w:ilvl w:val="0"/>
          <w:numId w:val="1016"/>
        </w:numPr>
      </w:pPr>
      <w:r>
        <w:rPr>
          <w:rStyle w:val="VerbatimChar"/>
        </w:rPr>
        <w:t xml:space="preserve">name</w:t>
      </w:r>
      <w:r>
        <w:t xml:space="preserve">: Attribute name (field name without colon)</w:t>
      </w:r>
    </w:p>
    <w:p>
      <w:pPr>
        <w:pStyle w:val="Compact"/>
        <w:numPr>
          <w:ilvl w:val="0"/>
          <w:numId w:val="1016"/>
        </w:numPr>
      </w:pPr>
      <w:r>
        <w:rPr>
          <w:rStyle w:val="VerbatimChar"/>
        </w:rPr>
        <w:t xml:space="preserve">raw_value</w:t>
      </w:r>
      <w:r>
        <w:t xml:space="preserve">: Original string value</w:t>
      </w:r>
    </w:p>
    <w:p>
      <w:pPr>
        <w:pStyle w:val="Compact"/>
        <w:numPr>
          <w:ilvl w:val="0"/>
          <w:numId w:val="1016"/>
        </w:numPr>
      </w:pPr>
      <w:r>
        <w:rPr>
          <w:rStyle w:val="VerbatimChar"/>
        </w:rPr>
        <w:t xml:space="preserve">string_value</w:t>
      </w:r>
      <w:r>
        <w:t xml:space="preserve">,</w:t>
      </w:r>
      <w:r>
        <w:t xml:space="preserve"> </w:t>
      </w:r>
      <w:r>
        <w:rPr>
          <w:rStyle w:val="VerbatimChar"/>
        </w:rPr>
        <w:t xml:space="preserve">int_value</w:t>
      </w:r>
      <w:r>
        <w:t xml:space="preserve">,</w:t>
      </w:r>
      <w:r>
        <w:t xml:space="preserve"> </w:t>
      </w:r>
      <w:r>
        <w:rPr>
          <w:rStyle w:val="VerbatimChar"/>
        </w:rPr>
        <w:t xml:space="preserve">real_value</w:t>
      </w:r>
      <w:r>
        <w:t xml:space="preserve">,</w:t>
      </w:r>
      <w:r>
        <w:t xml:space="preserve"> </w:t>
      </w:r>
      <w:r>
        <w:rPr>
          <w:rStyle w:val="VerbatimChar"/>
        </w:rPr>
        <w:t xml:space="preserve">bool_value</w:t>
      </w:r>
      <w:r>
        <w:t xml:space="preserve">,</w:t>
      </w:r>
      <w:r>
        <w:t xml:space="preserve"> </w:t>
      </w:r>
      <w:r>
        <w:rPr>
          <w:rStyle w:val="VerbatimChar"/>
        </w:rPr>
        <w:t xml:space="preserve">date_value</w:t>
      </w:r>
      <w:r>
        <w:t xml:space="preserve">: Type-specific columns</w:t>
      </w:r>
    </w:p>
    <w:p>
      <w:pPr>
        <w:pStyle w:val="Compact"/>
        <w:numPr>
          <w:ilvl w:val="0"/>
          <w:numId w:val="1016"/>
        </w:numPr>
      </w:pPr>
      <w:r>
        <w:rPr>
          <w:rStyle w:val="VerbatimChar"/>
        </w:rPr>
        <w:t xml:space="preserve">enum_ref</w:t>
      </w:r>
      <w:r>
        <w:t xml:space="preserve">: Foreign key to</w:t>
      </w:r>
      <w:r>
        <w:t xml:space="preserve"> </w:t>
      </w:r>
      <w:r>
        <w:rPr>
          <w:rStyle w:val="VerbatimChar"/>
        </w:rPr>
        <w:t xml:space="preserve">enum_values</w:t>
      </w:r>
      <w:r>
        <w:t xml:space="preserve"> </w:t>
      </w:r>
      <w:r>
        <w:t xml:space="preserve">for ENUM types</w:t>
      </w:r>
    </w:p>
    <w:p>
      <w:pPr>
        <w:pStyle w:val="Compact"/>
        <w:numPr>
          <w:ilvl w:val="0"/>
          <w:numId w:val="1016"/>
        </w:numPr>
      </w:pPr>
      <w:r>
        <w:rPr>
          <w:rStyle w:val="VerbatimChar"/>
        </w:rPr>
        <w:t xml:space="preserve">ast</w:t>
      </w:r>
      <w:r>
        <w:t xml:space="preserve">: JSON-serialized Pandoc AST for rich content (XHTML type)</w:t>
      </w:r>
    </w:p>
    <w:p>
      <w:pPr>
        <w:pStyle w:val="Compact"/>
        <w:numPr>
          <w:ilvl w:val="0"/>
          <w:numId w:val="1016"/>
        </w:numPr>
      </w:pPr>
      <w:r>
        <w:rPr>
          <w:rStyle w:val="VerbatimChar"/>
        </w:rPr>
        <w:t xml:space="preserve">datatype</w:t>
      </w:r>
      <w:r>
        <w:t xml:space="preserve">: Resolved datatype from</w:t>
      </w:r>
      <w:r>
        <w:t xml:space="preserve"> </w:t>
      </w:r>
      <w:r>
        <w:rPr>
          <w:rStyle w:val="VerbatimChar"/>
        </w:rPr>
        <w:t xml:space="preserve">spec_attribute_types</w:t>
      </w:r>
    </w:p>
    <w:p>
      <w:pPr>
        <w:pStyle w:val="Definition"/>
      </w:pPr>
      <w:r>
        <w:t xml:space="preserve">Attribute syntax:</w:t>
      </w:r>
      <w:r>
        <w:t xml:space="preserve"> </w:t>
      </w:r>
      <w:r>
        <w:rPr>
          <w:rStyle w:val="VerbatimChar"/>
        </w:rPr>
        <w:t xml:space="preserve">&gt; name: value</w:t>
      </w:r>
      <w:r>
        <w:t xml:space="preserve"> </w:t>
      </w:r>
      <w:r>
        <w:t xml:space="preserve">in blockquotes following headers. Datatypes include STRING, INTEGER, REAL, BOOLEAN, DATE, ENUM, XHTML. Multi-line attributes use continuation blocks.</w:t>
      </w:r>
    </w:p>
    <w:p>
      <w:pPr>
        <w:pStyle w:val="DefinitionTerm"/>
      </w:pPr>
      <w:r>
        <w:rPr>
          <w:b/>
          <w:bCs/>
        </w:rPr>
        <w:t xml:space="preserve">RATIONALE:</w:t>
      </w:r>
    </w:p>
    <w:p>
      <w:pPr>
        <w:pStyle w:val="Definition"/>
      </w:pPr>
      <w:r>
        <w:t xml:space="preserve">Multi-column typed storage enables SQL queries with type-appropriate comparisons. Storing original AST preserves formatting for XHTML attributes with links, emphasis, or lists.</w:t>
      </w:r>
    </w:p>
    <w:p>
      <w:pPr>
        <w:pStyle w:val="DefinitionTerm"/>
      </w:pPr>
      <w:r>
        <w:rPr>
          <w:b/>
          <w:bCs/>
        </w:rPr>
        <w:t xml:space="preserve">STATUS:</w:t>
      </w:r>
    </w:p>
    <w:p>
      <w:pPr>
        <w:pStyle w:val="Definition"/>
      </w:pPr>
      <w:r>
        <w:t xml:space="preserve">Approved</w:t>
      </w:r>
    </w:p>
    <w:bookmarkStart w:id="83" w:name="HLR-TYPE-007"/>
    <w:p>
      <w:pPr>
        <w:pStyle w:val="Heading3"/>
      </w:pPr>
      <w:r>
        <w:t xml:space="preserve">HLR-TYPE-007: Type Validation</w:t>
      </w:r>
    </w:p>
    <w:bookmarkEnd w:id="83"/>
    <w:p>
      <w:pPr>
        <w:pStyle w:val="FirstParagraph"/>
      </w:pPr>
      <w:r>
        <w:t xml:space="preserve">The type system shall provide proof views that detect data integrity violations across all specification containers.</w:t>
      </w:r>
    </w:p>
    <w:p>
      <w:pPr>
        <w:pStyle w:val="BodyText"/>
      </w:pPr>
      <w:r>
        <w:t xml:space="preserve">The type system described above is not fixed at compile time. The following section defines how</w:t>
      </w:r>
      <w:r>
        <w:t xml:space="preserve"> </w:t>
      </w:r>
      <w:hyperlink w:anchor="TERM-33">
        <w:r>
          <w:rPr>
            <w:rStyle w:val="Hyperlink"/>
          </w:rPr>
          <w:t xml:space="preserve">TERM-33</w:t>
        </w:r>
      </w:hyperlink>
      <w:r>
        <w:t xml:space="preserve"> </w:t>
      </w:r>
      <w:r>
        <w:t xml:space="preserve">directories extend it with custom object types, float renderers,</w:t>
      </w:r>
      <w:r>
        <w:t xml:space="preserve"> </w:t>
      </w:r>
      <w:hyperlink w:anchor="TERM-35">
        <w:r>
          <w:rPr>
            <w:rStyle w:val="Hyperlink"/>
          </w:rPr>
          <w:t xml:space="preserve">TERM-35</w:t>
        </w:r>
      </w:hyperlink>
      <w:r>
        <w:t xml:space="preserve"> </w:t>
      </w:r>
      <w:r>
        <w:t xml:space="preserve">generators, and style presets.</w:t>
      </w:r>
    </w:p>
    <w:p>
      <w:pPr>
        <w:pStyle w:val="DefinitionTerm"/>
      </w:pPr>
      <w:r>
        <w:rPr>
          <w:b/>
          <w:bCs/>
        </w:rPr>
        <w:t xml:space="preserve">BELONGS TO:</w:t>
      </w:r>
    </w:p>
    <w:p>
      <w:pPr>
        <w:pStyle w:val="Definition"/>
      </w:pPr>
      <w:hyperlink w:anchor="SF-003">
        <w:r>
          <w:rPr>
            <w:rStyle w:val="Hyperlink"/>
          </w:rPr>
          <w:t xml:space="preserve">SF-003</w:t>
        </w:r>
      </w:hyperlink>
    </w:p>
    <w:p>
      <w:pPr>
        <w:pStyle w:val="DefinitionTerm"/>
      </w:pPr>
      <w:r>
        <w:rPr>
          <w:b/>
          <w:bCs/>
        </w:rPr>
        <w:t xml:space="preserve">DESCRIPTION:</w:t>
      </w:r>
    </w:p>
    <w:p>
      <w:pPr>
        <w:pStyle w:val="Definition"/>
      </w:pPr>
      <w:r>
        <w:t xml:space="preserve">Proof views are SQL queries registered in the</w:t>
      </w:r>
      <w:r>
        <w:t xml:space="preserve"> </w:t>
      </w:r>
      <w:hyperlink w:anchor="TERM-21">
        <w:r>
          <w:rPr>
            <w:rStyle w:val="Hyperlink"/>
          </w:rPr>
          <w:t xml:space="preserve">VERIFY Phase</w:t>
        </w:r>
      </w:hyperlink>
      <w:r>
        <w:t xml:space="preserve"> </w:t>
      </w:r>
      <w:r>
        <w:t xml:space="preserve">phase that check for constraint violations:</w:t>
      </w:r>
    </w:p>
    <w:p>
      <w:pPr>
        <w:pStyle w:val="Compact"/>
        <w:numPr>
          <w:ilvl w:val="0"/>
          <w:numId w:val="1017"/>
        </w:numPr>
      </w:pPr>
      <w:r>
        <w:t xml:space="preserve">Specification-level (missing required attributes, invalid types)</w:t>
      </w:r>
    </w:p>
    <w:p>
      <w:pPr>
        <w:pStyle w:val="Compact"/>
        <w:numPr>
          <w:ilvl w:val="0"/>
          <w:numId w:val="1017"/>
        </w:numPr>
      </w:pPr>
      <w:r>
        <w:t xml:space="preserve">Object-level (missing required, cardinality, cast failures, invalid enum/date, bounds)</w:t>
      </w:r>
    </w:p>
    <w:p>
      <w:pPr>
        <w:pStyle w:val="Compact"/>
        <w:numPr>
          <w:ilvl w:val="0"/>
          <w:numId w:val="1017"/>
        </w:numPr>
      </w:pPr>
      <w:r>
        <w:t xml:space="preserve">Float-level (orphans, duplicate labels, render failures, invalid types)</w:t>
      </w:r>
    </w:p>
    <w:p>
      <w:pPr>
        <w:pStyle w:val="Compact"/>
        <w:numPr>
          <w:ilvl w:val="0"/>
          <w:numId w:val="1017"/>
        </w:numPr>
      </w:pPr>
      <w:r>
        <w:t xml:space="preserve">Relation-level (unresolved, dangling, ambiguous)</w:t>
      </w:r>
    </w:p>
    <w:p>
      <w:pPr>
        <w:pStyle w:val="Compact"/>
        <w:numPr>
          <w:ilvl w:val="0"/>
          <w:numId w:val="1017"/>
        </w:numPr>
      </w:pPr>
      <w:r>
        <w:t xml:space="preserve">View-level (materialization failures, query errors)</w:t>
      </w:r>
    </w:p>
    <w:p>
      <w:pPr>
        <w:pStyle w:val="Definition"/>
      </w:pPr>
      <w:r>
        <w:t xml:space="preserve">The validation policy (configurable in project.yaml) determines severity: error, warn, or ignore.</w:t>
      </w:r>
    </w:p>
    <w:p>
      <w:pPr>
        <w:pStyle w:val="DefinitionTerm"/>
      </w:pPr>
      <w:r>
        <w:rPr>
          <w:b/>
          <w:bCs/>
        </w:rPr>
        <w:t xml:space="preserve">RATIONALE:</w:t>
      </w:r>
    </w:p>
    <w:p>
      <w:pPr>
        <w:pStyle w:val="Definition"/>
      </w:pPr>
      <w:r>
        <w:t xml:space="preserve">Automated validation enables early detection of specification errors before document generation. Configurable severity allows projects to gradually enforce stricter quality standards.</w:t>
      </w:r>
    </w:p>
    <w:p>
      <w:pPr>
        <w:pStyle w:val="DefinitionTerm"/>
      </w:pPr>
      <w:r>
        <w:rPr>
          <w:b/>
          <w:bCs/>
        </w:rPr>
        <w:t xml:space="preserve">STATUS:</w:t>
      </w:r>
    </w:p>
    <w:p>
      <w:pPr>
        <w:pStyle w:val="Definition"/>
      </w:pPr>
      <w:r>
        <w:t xml:space="preserve">Approved</w:t>
      </w:r>
    </w:p>
    <w:bookmarkEnd w:id="84"/>
    <w:bookmarkStart w:id="94" w:name="SRS-001-sec7"/>
    <w:p>
      <w:pPr>
        <w:pStyle w:val="Heading1"/>
      </w:pPr>
      <w:r>
        <w:t xml:space="preserve">Extension Requirements</w:t>
      </w:r>
    </w:p>
    <w:bookmarkStart w:id="85" w:name="SF-005"/>
    <w:p>
      <w:pPr>
        <w:pStyle w:val="Heading3"/>
      </w:pPr>
      <w:r>
        <w:t xml:space="preserve">SF-005: Extension Framework</w:t>
      </w:r>
    </w:p>
    <w:bookmarkEnd w:id="85"/>
    <w:p>
      <w:pPr>
        <w:pStyle w:val="FirstParagraph"/>
      </w:pPr>
      <w:r>
        <w:t xml:space="preserve">Model-based extensibility for type</w:t>
      </w:r>
      <w:r>
        <w:t xml:space="preserve"> </w:t>
      </w:r>
      <w:hyperlink w:anchor="TERM-16">
        <w:r>
          <w:rPr>
            <w:rStyle w:val="Hyperlink"/>
          </w:rPr>
          <w:t xml:space="preserve">Handler</w:t>
        </w:r>
      </w:hyperlink>
      <w:r>
        <w:t xml:space="preserve">, renderers, and</w:t>
      </w:r>
      <w:r>
        <w:t xml:space="preserve"> </w:t>
      </w:r>
      <w:hyperlink w:anchor="TERM-35">
        <w:r>
          <w:rPr>
            <w:rStyle w:val="Hyperlink"/>
          </w:rPr>
          <w:t xml:space="preserve">Data View</w:t>
        </w:r>
      </w:hyperlink>
      <w:r>
        <w:t xml:space="preserve">.</w:t>
      </w:r>
    </w:p>
    <w:p>
      <w:pPr>
        <w:pStyle w:val="DefinitionTerm"/>
      </w:pPr>
      <w:r>
        <w:rPr>
          <w:b/>
          <w:bCs/>
        </w:rPr>
        <w:t xml:space="preserve">DESCRIPTION:</w:t>
      </w:r>
    </w:p>
    <w:p>
      <w:pPr>
        <w:pStyle w:val="Definition"/>
      </w:pPr>
      <w:r>
        <w:t xml:space="preserve">Groups</w:t>
      </w:r>
    </w:p>
    <w:p>
      <w:pPr>
        <w:pStyle w:val="Definition"/>
      </w:pPr>
      <w:r>
        <w:t xml:space="preserve"> </w:t>
      </w:r>
    </w:p>
    <w:p>
      <w:pPr>
        <w:pStyle w:val="Definition"/>
      </w:pPr>
      <w:r>
        <w:t xml:space="preserve">requirements</w:t>
      </w:r>
    </w:p>
    <w:p>
      <w:pPr>
        <w:pStyle w:val="Definition"/>
      </w:pPr>
      <w:r>
        <w:t xml:space="preserve"> </w:t>
      </w:r>
    </w:p>
    <w:p>
      <w:pPr>
        <w:pStyle w:val="Definition"/>
      </w:pPr>
      <w:r>
        <w:t xml:space="preserve">for</w:t>
      </w:r>
    </w:p>
    <w:p>
      <w:pPr>
        <w:pStyle w:val="Definition"/>
      </w:pPr>
      <w:r>
        <w:t xml:space="preserve"> </w:t>
      </w:r>
    </w:p>
    <w:p>
      <w:pPr>
        <w:pStyle w:val="Definition"/>
      </w:pPr>
      <w:r>
        <w:t xml:space="preserve">the</w:t>
      </w:r>
    </w:p>
    <w:p>
      <w:pPr>
        <w:pStyle w:val="Definition"/>
      </w:pPr>
      <w:r>
        <w:t xml:space="preserve"> </w:t>
      </w:r>
    </w:p>
    <w:p>
      <w:pPr>
        <w:pStyle w:val="Definition"/>
      </w:pPr>
      <w:r>
        <w:t xml:space="preserve">extension</w:t>
      </w:r>
    </w:p>
    <w:p>
      <w:pPr>
        <w:pStyle w:val="Definition"/>
      </w:pPr>
      <w:r>
        <w:t xml:space="preserve"> </w:t>
      </w:r>
    </w:p>
    <w:p>
      <w:pPr>
        <w:pStyle w:val="Definition"/>
      </w:pPr>
      <w:r>
        <w:t xml:space="preserve">mechanism</w:t>
      </w:r>
    </w:p>
    <w:p>
      <w:pPr>
        <w:pStyle w:val="Definition"/>
      </w:pPr>
      <w:r>
        <w:t xml:space="preserve"> </w:t>
      </w:r>
    </w:p>
    <w:p>
      <w:pPr>
        <w:pStyle w:val="Definition"/>
      </w:pPr>
      <w:r>
        <w:t xml:space="preserve">that</w:t>
      </w:r>
    </w:p>
    <w:p>
      <w:pPr>
        <w:pStyle w:val="Definition"/>
      </w:pPr>
      <w:r>
        <w:t xml:space="preserve"> </w:t>
      </w:r>
    </w:p>
    <w:p>
      <w:pPr>
        <w:pStyle w:val="Definition"/>
      </w:pPr>
      <w:r>
        <w:t xml:space="preserve">enables</w:t>
      </w:r>
    </w:p>
    <w:p>
      <w:pPr>
        <w:pStyle w:val="Definition"/>
      </w:pPr>
      <w:r>
        <w:t xml:space="preserve"> </w:t>
      </w:r>
    </w:p>
    <w:p>
      <w:pPr>
        <w:pStyle w:val="Definition"/>
      </w:pPr>
      <w:r>
        <w:t xml:space="preserve">custom</w:t>
      </w:r>
    </w:p>
    <w:p>
      <w:pPr>
        <w:pStyle w:val="Definition"/>
      </w:pPr>
      <w:r>
        <w:t xml:space="preserve"> </w:t>
      </w:r>
    </w:p>
    <w:p>
      <w:pPr>
        <w:pStyle w:val="Definition"/>
      </w:pPr>
      <w:r>
        <w:t xml:space="preserve">models</w:t>
      </w:r>
    </w:p>
    <w:p>
      <w:pPr>
        <w:pStyle w:val="Definition"/>
      </w:pPr>
      <w:r>
        <w:t xml:space="preserve"> </w:t>
      </w:r>
    </w:p>
    <w:p>
      <w:pPr>
        <w:pStyle w:val="Definition"/>
      </w:pPr>
      <w:r>
        <w:t xml:space="preserve">to</w:t>
      </w:r>
    </w:p>
    <w:p>
      <w:pPr>
        <w:pStyle w:val="Definition"/>
      </w:pPr>
      <w:r>
        <w:t xml:space="preserve"> </w:t>
      </w:r>
    </w:p>
    <w:p>
      <w:pPr>
        <w:pStyle w:val="Definition"/>
      </w:pPr>
      <w:r>
        <w:t xml:space="preserve">provide</w:t>
      </w:r>
    </w:p>
    <w:p>
      <w:pPr>
        <w:pStyle w:val="Definition"/>
      </w:pPr>
      <w:r>
        <w:t xml:space="preserve"> </w:t>
      </w:r>
    </w:p>
    <w:p>
      <w:pPr>
        <w:pStyle w:val="Definition"/>
      </w:pPr>
      <w:r>
        <w:t xml:space="preserve">type</w:t>
      </w:r>
    </w:p>
    <w:p>
      <w:pPr>
        <w:pStyle w:val="Definition"/>
      </w:pPr>
      <w:r>
        <w:t xml:space="preserve"> </w:t>
      </w:r>
    </w:p>
    <w:p>
      <w:pPr>
        <w:pStyle w:val="Definition"/>
      </w:pPr>
      <w:r>
        <w:t xml:space="preserve">handlers,</w:t>
      </w:r>
    </w:p>
    <w:p>
      <w:pPr>
        <w:pStyle w:val="Definition"/>
      </w:pPr>
      <w:r>
        <w:t xml:space="preserve"> </w:t>
      </w:r>
    </w:p>
    <w:p>
      <w:pPr>
        <w:pStyle w:val="Definition"/>
      </w:pPr>
      <w:hyperlink w:anchor="TERM-34">
        <w:r>
          <w:rPr>
            <w:rStyle w:val="Hyperlink"/>
          </w:rPr>
          <w:t xml:space="preserve">External Renderer</w:t>
        </w:r>
      </w:hyperlink>
    </w:p>
    <w:p>
      <w:pPr>
        <w:pStyle w:val="Definition"/>
      </w:pPr>
      <w:r>
        <w:t xml:space="preserve">,</w:t>
      </w:r>
    </w:p>
    <w:p>
      <w:pPr>
        <w:pStyle w:val="Definition"/>
      </w:pPr>
      <w:r>
        <w:t xml:space="preserve"> </w:t>
      </w:r>
    </w:p>
    <w:p>
      <w:pPr>
        <w:pStyle w:val="Definition"/>
      </w:pPr>
      <w:r>
        <w:t xml:space="preserve">data</w:t>
      </w:r>
    </w:p>
    <w:p>
      <w:pPr>
        <w:pStyle w:val="Definition"/>
      </w:pPr>
      <w:r>
        <w:t xml:space="preserve"> </w:t>
      </w:r>
    </w:p>
    <w:p>
      <w:pPr>
        <w:pStyle w:val="Definition"/>
      </w:pPr>
      <w:r>
        <w:t xml:space="preserve">view</w:t>
      </w:r>
    </w:p>
    <w:p>
      <w:pPr>
        <w:pStyle w:val="Definition"/>
      </w:pPr>
      <w:r>
        <w:t xml:space="preserve"> </w:t>
      </w:r>
    </w:p>
    <w:p>
      <w:pPr>
        <w:pStyle w:val="Definition"/>
      </w:pPr>
      <w:r>
        <w:t xml:space="preserve">generators,</w:t>
      </w:r>
    </w:p>
    <w:p>
      <w:pPr>
        <w:pStyle w:val="Definition"/>
      </w:pPr>
      <w:r>
        <w:t xml:space="preserve"> </w:t>
      </w:r>
    </w:p>
    <w:p>
      <w:pPr>
        <w:pStyle w:val="Definition"/>
      </w:pPr>
      <w:r>
        <w:t xml:space="preserve">and</w:t>
      </w:r>
    </w:p>
    <w:p>
      <w:pPr>
        <w:pStyle w:val="Definition"/>
      </w:pPr>
      <w:r>
        <w:t xml:space="preserve"> </w:t>
      </w:r>
    </w:p>
    <w:p>
      <w:pPr>
        <w:pStyle w:val="Definition"/>
      </w:pPr>
      <w:r>
        <w:t xml:space="preserve">style</w:t>
      </w:r>
    </w:p>
    <w:p>
      <w:pPr>
        <w:pStyle w:val="Definition"/>
      </w:pPr>
      <w:r>
        <w:t xml:space="preserve"> </w:t>
      </w:r>
    </w:p>
    <w:p>
      <w:pPr>
        <w:pStyle w:val="Definition"/>
      </w:pPr>
      <w:r>
        <w:t xml:space="preserve">presets.</w:t>
      </w:r>
    </w:p>
    <w:p>
      <w:pPr>
        <w:pStyle w:val="DefinitionTerm"/>
      </w:pPr>
      <w:r>
        <w:rPr>
          <w:b/>
          <w:bCs/>
        </w:rPr>
        <w:t xml:space="preserve">RATIONALE:</w:t>
      </w:r>
    </w:p>
    <w:p>
      <w:pPr>
        <w:pStyle w:val="Definition"/>
      </w:pPr>
      <w:r>
        <w:t xml:space="preserve">Extensibility through model directories enables domain-specific customization</w:t>
      </w:r>
      <w:r>
        <w:t xml:space="preserve"> </w:t>
      </w:r>
      <w:r>
        <w:t xml:space="preserve">without modifying the core pipeline.</w:t>
      </w:r>
    </w:p>
    <w:bookmarkStart w:id="86" w:name="HLR-EXT-001"/>
    <w:p>
      <w:pPr>
        <w:pStyle w:val="Heading3"/>
      </w:pPr>
      <w:r>
        <w:t xml:space="preserve">HLR-EXT-001: Model-Specific Type Handler Loading</w:t>
      </w:r>
    </w:p>
    <w:bookmarkEnd w:id="86"/>
    <w:p>
      <w:pPr>
        <w:pStyle w:val="FirstParagraph"/>
      </w:pPr>
      <w:r>
        <w:t xml:space="preserve">The system shall load type-specific handlers from model directories.</w:t>
      </w:r>
    </w:p>
    <w:p>
      <w:pPr>
        <w:pStyle w:val="DefinitionTerm"/>
      </w:pPr>
      <w:r>
        <w:rPr>
          <w:b/>
          <w:bCs/>
        </w:rPr>
        <w:t xml:space="preserve">BELONGS TO:</w:t>
      </w:r>
    </w:p>
    <w:p>
      <w:pPr>
        <w:pStyle w:val="Definition"/>
      </w:pPr>
      <w:hyperlink w:anchor="SF-005">
        <w:r>
          <w:rPr>
            <w:rStyle w:val="Hyperlink"/>
          </w:rPr>
          <w:t xml:space="preserve">SF-005</w:t>
        </w:r>
      </w:hyperlink>
    </w:p>
    <w:p>
      <w:pPr>
        <w:pStyle w:val="DefinitionTerm"/>
      </w:pPr>
      <w:r>
        <w:rPr>
          <w:b/>
          <w:bCs/>
        </w:rPr>
        <w:t xml:space="preserve">DESCRIPTION:</w:t>
      </w:r>
    </w:p>
    <w:p>
      <w:pPr>
        <w:pStyle w:val="Definition"/>
      </w:pPr>
      <w:r>
        <w:t xml:space="preserve">Type handlers control how specification content is rendered during the</w:t>
      </w:r>
      <w:r>
        <w:t xml:space="preserve"> </w:t>
      </w:r>
      <w:hyperlink w:anchor="TERM-22">
        <w:r>
          <w:rPr>
            <w:rStyle w:val="Hyperlink"/>
          </w:rPr>
          <w:t xml:space="preserve">TRANSFORM Phase</w:t>
        </w:r>
      </w:hyperlink>
      <w:r>
        <w:t xml:space="preserve"> </w:t>
      </w:r>
      <w:r>
        <w:t xml:space="preserve">phase. The loading mechanism supports:</w:t>
      </w:r>
    </w:p>
    <w:p>
      <w:pPr>
        <w:pStyle w:val="Compact"/>
        <w:numPr>
          <w:ilvl w:val="0"/>
          <w:numId w:val="1018"/>
        </w:numPr>
      </w:pPr>
      <w:r>
        <w:rPr>
          <w:b/>
          <w:bCs/>
        </w:rPr>
        <w:t xml:space="preserve">Object types</w:t>
      </w:r>
      <w:r>
        <w:t xml:space="preserve">: Loaded from</w:t>
      </w:r>
      <w:r>
        <w:t xml:space="preserve"> </w:t>
      </w:r>
      <w:r>
        <w:rPr>
          <w:rStyle w:val="VerbatimChar"/>
        </w:rPr>
        <w:t xml:space="preserve">models/{model}/types/objects/{type}.lua</w:t>
      </w:r>
    </w:p>
    <w:p>
      <w:pPr>
        <w:pStyle w:val="Compact"/>
        <w:numPr>
          <w:ilvl w:val="0"/>
          <w:numId w:val="1018"/>
        </w:numPr>
      </w:pPr>
      <w:r>
        <w:rPr>
          <w:b/>
          <w:bCs/>
        </w:rPr>
        <w:t xml:space="preserve">Specification types</w:t>
      </w:r>
      <w:r>
        <w:t xml:space="preserve">: Loaded from</w:t>
      </w:r>
      <w:r>
        <w:t xml:space="preserve"> </w:t>
      </w:r>
      <w:r>
        <w:rPr>
          <w:rStyle w:val="VerbatimChar"/>
        </w:rPr>
        <w:t xml:space="preserve">models/{model}/types/specifications/{type}.lua</w:t>
      </w:r>
    </w:p>
    <w:p>
      <w:pPr>
        <w:pStyle w:val="Compact"/>
        <w:numPr>
          <w:ilvl w:val="0"/>
          <w:numId w:val="1018"/>
        </w:numPr>
      </w:pPr>
      <w:r>
        <w:rPr>
          <w:b/>
          <w:bCs/>
        </w:rPr>
        <w:t xml:space="preserve">Float types</w:t>
      </w:r>
      <w:r>
        <w:t xml:space="preserve">: Loaded from</w:t>
      </w:r>
      <w:r>
        <w:t xml:space="preserve"> </w:t>
      </w:r>
      <w:r>
        <w:rPr>
          <w:rStyle w:val="VerbatimChar"/>
        </w:rPr>
        <w:t xml:space="preserve">models/{model}/types/floats/{type}.lua</w:t>
      </w:r>
    </w:p>
    <w:p>
      <w:pPr>
        <w:pStyle w:val="Compact"/>
        <w:numPr>
          <w:ilvl w:val="0"/>
          <w:numId w:val="1018"/>
        </w:numPr>
      </w:pPr>
      <w:r>
        <w:rPr>
          <w:b/>
          <w:bCs/>
        </w:rPr>
        <w:t xml:space="preserve">View types</w:t>
      </w:r>
      <w:r>
        <w:t xml:space="preserve">: Loaded from</w:t>
      </w:r>
      <w:r>
        <w:t xml:space="preserve"> </w:t>
      </w:r>
      <w:r>
        <w:rPr>
          <w:rStyle w:val="VerbatimChar"/>
        </w:rPr>
        <w:t xml:space="preserve">models/{model}/types/views/{type}.lua</w:t>
      </w:r>
    </w:p>
    <w:p>
      <w:pPr>
        <w:pStyle w:val="Definition"/>
      </w:pPr>
      <w:r>
        <w:t xml:space="preserve">Module loading uses</w:t>
      </w:r>
      <w:r>
        <w:t xml:space="preserve"> </w:t>
      </w:r>
      <w:r>
        <w:rPr>
          <w:rStyle w:val="VerbatimChar"/>
        </w:rPr>
        <w:t xml:space="preserve">require()</w:t>
      </w:r>
      <w:r>
        <w:t xml:space="preserve"> </w:t>
      </w:r>
      <w:r>
        <w:t xml:space="preserve">with path</w:t>
      </w:r>
      <w:r>
        <w:t xml:space="preserve"> </w:t>
      </w:r>
      <w:r>
        <w:rPr>
          <w:rStyle w:val="VerbatimChar"/>
        </w:rPr>
        <w:t xml:space="preserve">models.{model}.types.{category}.{type}</w:t>
      </w:r>
      <w:r>
        <w:t xml:space="preserve">. Type names are converted to lowercase for file lookup (e.g.,</w:t>
      </w:r>
      <w:r>
        <w:t xml:space="preserve"> </w:t>
      </w:r>
      <w:r>
        <w:t xml:space="preserve">“HLR”</w:t>
      </w:r>
      <w:r>
        <w:t xml:space="preserve"> </w:t>
      </w:r>
      <w:r>
        <w:t xml:space="preserve">-&gt;</w:t>
      </w:r>
      <w:r>
        <w:t xml:space="preserve"> </w:t>
      </w:r>
      <w:r>
        <w:t xml:space="preserve">“hlr.lua”</w:t>
      </w:r>
      <w:r>
        <w:t xml:space="preserve">).</w:t>
      </w:r>
    </w:p>
    <w:p>
      <w:pPr>
        <w:pStyle w:val="DefinitionTerm"/>
      </w:pPr>
      <w:r>
        <w:rPr>
          <w:b/>
          <w:bCs/>
        </w:rPr>
        <w:t xml:space="preserve">RATIONALE:</w:t>
      </w:r>
    </w:p>
    <w:p>
      <w:pPr>
        <w:pStyle w:val="Definition"/>
      </w:pPr>
      <w:r>
        <w:t xml:space="preserve">Separating type handlers into model directories enables domain-specific customization. Organizations can define their own requirement types, document types, and rendering behavior without modifying core code.</w:t>
      </w:r>
    </w:p>
    <w:p>
      <w:pPr>
        <w:pStyle w:val="DefinitionTerm"/>
      </w:pPr>
      <w:r>
        <w:rPr>
          <w:b/>
          <w:bCs/>
        </w:rPr>
        <w:t xml:space="preserve">STATUS:</w:t>
      </w:r>
    </w:p>
    <w:p>
      <w:pPr>
        <w:pStyle w:val="Definition"/>
      </w:pPr>
      <w:r>
        <w:t xml:space="preserve">Approved</w:t>
      </w:r>
    </w:p>
    <w:bookmarkStart w:id="87" w:name="HLR-EXT-002"/>
    <w:p>
      <w:pPr>
        <w:pStyle w:val="Heading3"/>
      </w:pPr>
      <w:r>
        <w:t xml:space="preserve">HLR-EXT-002: Model Directory Structure</w:t>
      </w:r>
    </w:p>
    <w:bookmarkEnd w:id="87"/>
    <w:p>
      <w:pPr>
        <w:pStyle w:val="FirstParagraph"/>
      </w:pPr>
      <w:r>
        <w:t xml:space="preserve">The system shall organize model content in a standardized directory hierarchy.</w:t>
      </w:r>
    </w:p>
    <w:p>
      <w:pPr>
        <w:pStyle w:val="DefinitionTerm"/>
      </w:pPr>
      <w:r>
        <w:rPr>
          <w:b/>
          <w:bCs/>
        </w:rPr>
        <w:t xml:space="preserve">BELONGS TO:</w:t>
      </w:r>
    </w:p>
    <w:p>
      <w:pPr>
        <w:pStyle w:val="Definition"/>
      </w:pPr>
      <w:hyperlink w:anchor="SF-005">
        <w:r>
          <w:rPr>
            <w:rStyle w:val="Hyperlink"/>
          </w:rPr>
          <w:t xml:space="preserve">SF-005</w:t>
        </w:r>
      </w:hyperlink>
    </w:p>
    <w:p>
      <w:pPr>
        <w:pStyle w:val="DefinitionTerm"/>
      </w:pPr>
      <w:r>
        <w:rPr>
          <w:b/>
          <w:bCs/>
        </w:rPr>
        <w:t xml:space="preserve">DESCRIPTION:</w:t>
      </w:r>
    </w:p>
    <w:p>
      <w:pPr>
        <w:pStyle w:val="Definition"/>
      </w:pPr>
      <w:r>
        <w:t xml:space="preserve">Each model follows this structure:</w:t>
      </w:r>
    </w:p>
    <w:p>
      <w:pPr>
        <w:pStyle w:val="SourceCode"/>
      </w:pPr>
      <w:r>
        <w:rPr>
          <w:rStyle w:val="VerbatimChar"/>
        </w:rPr>
        <w:t xml:space="preserve">models/{model_name}/</w:t>
      </w:r>
      <w:r>
        <w:br/>
      </w:r>
      <w:r>
        <w:rPr>
          <w:rStyle w:val="VerbatimChar"/>
        </w:rPr>
        <w:t xml:space="preserve">  types/</w:t>
      </w:r>
      <w:r>
        <w:br/>
      </w:r>
      <w:r>
        <w:rPr>
          <w:rStyle w:val="VerbatimChar"/>
        </w:rPr>
        <w:t xml:space="preserve">    objects/       -- Spec object type handlers (HLR, LLR, VC, etc.)</w:t>
      </w:r>
      <w:r>
        <w:br/>
      </w:r>
      <w:r>
        <w:rPr>
          <w:rStyle w:val="VerbatimChar"/>
        </w:rPr>
        <w:t xml:space="preserve">    specifications/-- Specification type handlers (SRS, SDD, SVC)</w:t>
      </w:r>
      <w:r>
        <w:br/>
      </w:r>
      <w:r>
        <w:rPr>
          <w:rStyle w:val="VerbatimChar"/>
        </w:rPr>
        <w:t xml:space="preserve">    floats/        -- Float type handlers (TABLE, PLANTUML, CHART)</w:t>
      </w:r>
      <w:r>
        <w:br/>
      </w:r>
      <w:r>
        <w:rPr>
          <w:rStyle w:val="VerbatimChar"/>
        </w:rPr>
        <w:t xml:space="preserve">    views/         -- View type handlers (ABBREV, SYMBOL, MATH)</w:t>
      </w:r>
      <w:r>
        <w:br/>
      </w:r>
      <w:r>
        <w:rPr>
          <w:rStyle w:val="VerbatimChar"/>
        </w:rPr>
        <w:t xml:space="preserve">    relations/     -- Relation type definitions (TRACES_TO, etc.)</w:t>
      </w:r>
      <w:r>
        <w:br/>
      </w:r>
      <w:r>
        <w:rPr>
          <w:rStyle w:val="VerbatimChar"/>
        </w:rPr>
        <w:t xml:space="preserve">  data_views/      -- Data view generators for chart data injection</w:t>
      </w:r>
      <w:r>
        <w:br/>
      </w:r>
      <w:r>
        <w:rPr>
          <w:rStyle w:val="VerbatimChar"/>
        </w:rPr>
        <w:t xml:space="preserve">  filters/         -- Pandoc filters (docx.lua, html.lua, markdown.lua)</w:t>
      </w:r>
      <w:r>
        <w:br/>
      </w:r>
      <w:r>
        <w:rPr>
          <w:rStyle w:val="VerbatimChar"/>
        </w:rPr>
        <w:t xml:space="preserve">  postprocessors/  -- Format-specific postprocessors</w:t>
      </w:r>
      <w:r>
        <w:br/>
      </w:r>
      <w:r>
        <w:rPr>
          <w:rStyle w:val="VerbatimChar"/>
        </w:rPr>
        <w:t xml:space="preserve">  styles/          -- Style presets and templates</w:t>
      </w:r>
    </w:p>
    <w:p>
      <w:pPr>
        <w:pStyle w:val="Definition"/>
      </w:pPr>
      <w:r>
        <w:t xml:space="preserve">Model names are referenced via project configuration</w:t>
      </w:r>
      <w:r>
        <w:t xml:space="preserve"> </w:t>
      </w:r>
      <w:r>
        <w:rPr>
          <w:rStyle w:val="VerbatimChar"/>
        </w:rPr>
        <w:t xml:space="preserve">template</w:t>
      </w:r>
      <w:r>
        <w:t xml:space="preserve"> </w:t>
      </w:r>
      <w:r>
        <w:t xml:space="preserve">field or context</w:t>
      </w:r>
      <w:r>
        <w:t xml:space="preserve"> </w:t>
      </w:r>
      <w:r>
        <w:rPr>
          <w:rStyle w:val="VerbatimChar"/>
        </w:rPr>
        <w:t xml:space="preserve">model_name</w:t>
      </w:r>
      <w:r>
        <w:t xml:space="preserve">. The</w:t>
      </w:r>
      <w:r>
        <w:t xml:space="preserve"> </w:t>
      </w:r>
      <w:r>
        <w:t xml:space="preserve">“default”</w:t>
      </w:r>
      <w:r>
        <w:t xml:space="preserve"> </w:t>
      </w:r>
      <w:r>
        <w:t xml:space="preserve">model provides base implementations with fallback behavior.</w:t>
      </w:r>
    </w:p>
    <w:p>
      <w:pPr>
        <w:pStyle w:val="DefinitionTerm"/>
      </w:pPr>
      <w:r>
        <w:rPr>
          <w:b/>
          <w:bCs/>
        </w:rPr>
        <w:t xml:space="preserve">RATIONALE:</w:t>
      </w:r>
    </w:p>
    <w:p>
      <w:pPr>
        <w:pStyle w:val="Definition"/>
      </w:pPr>
      <w:r>
        <w:t xml:space="preserve">Standardized structure enables consistent discovery of type modules across models and provides clear extension points for each content category.</w:t>
      </w:r>
    </w:p>
    <w:p>
      <w:pPr>
        <w:pStyle w:val="DefinitionTerm"/>
      </w:pPr>
      <w:r>
        <w:rPr>
          <w:b/>
          <w:bCs/>
        </w:rPr>
        <w:t xml:space="preserve">STATUS:</w:t>
      </w:r>
    </w:p>
    <w:p>
      <w:pPr>
        <w:pStyle w:val="Definition"/>
      </w:pPr>
      <w:r>
        <w:t xml:space="preserve">Approved</w:t>
      </w:r>
    </w:p>
    <w:bookmarkStart w:id="88" w:name="HLR-EXT-003"/>
    <w:p>
      <w:pPr>
        <w:pStyle w:val="Heading3"/>
      </w:pPr>
      <w:r>
        <w:t xml:space="preserve">HLR-EXT-003: Handler Registration Interface</w:t>
      </w:r>
    </w:p>
    <w:bookmarkEnd w:id="88"/>
    <w:p>
      <w:pPr>
        <w:pStyle w:val="FirstParagraph"/>
      </w:pPr>
      <w:r>
        <w:t xml:space="preserve">Type handlers shall provide standardized registration interfaces for pipeline integration.</w:t>
      </w:r>
    </w:p>
    <w:p>
      <w:pPr>
        <w:pStyle w:val="DefinitionTerm"/>
      </w:pPr>
      <w:r>
        <w:rPr>
          <w:b/>
          <w:bCs/>
        </w:rPr>
        <w:t xml:space="preserve">BELONGS TO:</w:t>
      </w:r>
    </w:p>
    <w:p>
      <w:pPr>
        <w:pStyle w:val="Definition"/>
      </w:pPr>
      <w:hyperlink w:anchor="SF-005">
        <w:r>
          <w:rPr>
            <w:rStyle w:val="Hyperlink"/>
          </w:rPr>
          <w:t xml:space="preserve">SF-005</w:t>
        </w:r>
      </w:hyperlink>
    </w:p>
    <w:p>
      <w:pPr>
        <w:pStyle w:val="DefinitionTerm"/>
      </w:pPr>
      <w:r>
        <w:rPr>
          <w:b/>
          <w:bCs/>
        </w:rPr>
        <w:t xml:space="preserve">DESCRIPTION:</w:t>
      </w:r>
    </w:p>
    <w:p>
      <w:pPr>
        <w:pStyle w:val="Definition"/>
      </w:pPr>
      <w:r>
        <w:t xml:space="preserve">Each handler category defines specific interfaces:</w:t>
      </w:r>
    </w:p>
    <w:p>
      <w:pPr>
        <w:pStyle w:val="Definition"/>
      </w:pPr>
      <w:r>
        <w:rPr>
          <w:b/>
          <w:bCs/>
        </w:rPr>
        <w:t xml:space="preserve">Object Type Handlers</w:t>
      </w:r>
      <w:r>
        <w:t xml:space="preserve"> </w:t>
      </w:r>
      <w:r>
        <w:t xml:space="preserve">export:</w:t>
      </w:r>
    </w:p>
    <w:p>
      <w:pPr>
        <w:pStyle w:val="Compact"/>
        <w:numPr>
          <w:ilvl w:val="0"/>
          <w:numId w:val="1019"/>
        </w:numPr>
      </w:pPr>
      <w:r>
        <w:rPr>
          <w:rStyle w:val="VerbatimChar"/>
        </w:rPr>
        <w:t xml:space="preserve">M.object</w:t>
      </w:r>
      <w:r>
        <w:t xml:space="preserve">: Type schema with id, long_name, description, attributes</w:t>
      </w:r>
    </w:p>
    <w:p>
      <w:pPr>
        <w:pStyle w:val="Compact"/>
        <w:numPr>
          <w:ilvl w:val="0"/>
          <w:numId w:val="1019"/>
        </w:numPr>
      </w:pPr>
      <w:r>
        <w:rPr>
          <w:rStyle w:val="VerbatimChar"/>
        </w:rPr>
        <w:t xml:space="preserve">M.handler.on_render_SpecObject(obj, ctx)</w:t>
      </w:r>
      <w:r>
        <w:t xml:space="preserve">: Render function returning Pandoc blocks</w:t>
      </w:r>
    </w:p>
    <w:p>
      <w:pPr>
        <w:pStyle w:val="Definition"/>
      </w:pPr>
      <w:r>
        <w:rPr>
          <w:b/>
          <w:bCs/>
        </w:rPr>
        <w:t xml:space="preserve">Specification Type Handlers</w:t>
      </w:r>
      <w:r>
        <w:t xml:space="preserve"> </w:t>
      </w:r>
      <w:r>
        <w:t xml:space="preserve">export:</w:t>
      </w:r>
    </w:p>
    <w:p>
      <w:pPr>
        <w:pStyle w:val="Compact"/>
        <w:numPr>
          <w:ilvl w:val="0"/>
          <w:numId w:val="1020"/>
        </w:numPr>
      </w:pPr>
      <w:r>
        <w:rPr>
          <w:rStyle w:val="VerbatimChar"/>
        </w:rPr>
        <w:t xml:space="preserve">M.specification</w:t>
      </w:r>
      <w:r>
        <w:t xml:space="preserve">: Type schema with id, long_name, attributes</w:t>
      </w:r>
    </w:p>
    <w:p>
      <w:pPr>
        <w:pStyle w:val="Compact"/>
        <w:numPr>
          <w:ilvl w:val="0"/>
          <w:numId w:val="1020"/>
        </w:numPr>
      </w:pPr>
      <w:r>
        <w:rPr>
          <w:rStyle w:val="VerbatimChar"/>
        </w:rPr>
        <w:t xml:space="preserve">M.handler.on_render_Specification(ctx, pandoc, data)</w:t>
      </w:r>
      <w:r>
        <w:t xml:space="preserve">: Render document title</w:t>
      </w:r>
    </w:p>
    <w:p>
      <w:pPr>
        <w:pStyle w:val="Definition"/>
      </w:pPr>
      <w:r>
        <w:rPr>
          <w:b/>
          <w:bCs/>
        </w:rPr>
        <w:t xml:space="preserve">Float Type Handlers</w:t>
      </w:r>
      <w:r>
        <w:t xml:space="preserve"> </w:t>
      </w:r>
      <w:r>
        <w:t xml:space="preserve">export:</w:t>
      </w:r>
    </w:p>
    <w:p>
      <w:pPr>
        <w:pStyle w:val="Compact"/>
        <w:numPr>
          <w:ilvl w:val="0"/>
          <w:numId w:val="1021"/>
        </w:numPr>
      </w:pPr>
      <w:r>
        <w:rPr>
          <w:rStyle w:val="VerbatimChar"/>
        </w:rPr>
        <w:t xml:space="preserve">M.float</w:t>
      </w:r>
      <w:r>
        <w:t xml:space="preserve">: Type schema with id, caption_format, counter_group, aliases, needs_external_render</w:t>
      </w:r>
    </w:p>
    <w:p>
      <w:pPr>
        <w:pStyle w:val="Compact"/>
        <w:numPr>
          <w:ilvl w:val="0"/>
          <w:numId w:val="1021"/>
        </w:numPr>
      </w:pPr>
      <w:r>
        <w:rPr>
          <w:rStyle w:val="VerbatimChar"/>
        </w:rPr>
        <w:t xml:space="preserve">M.transform(raw_content, type_ref, log)</w:t>
      </w:r>
      <w:r>
        <w:t xml:space="preserve">: For internal transforms (TABLE, CSV)</w:t>
      </w:r>
    </w:p>
    <w:p>
      <w:pPr>
        <w:pStyle w:val="Compact"/>
        <w:numPr>
          <w:ilvl w:val="0"/>
          <w:numId w:val="1021"/>
        </w:numPr>
      </w:pPr>
      <w:r>
        <w:rPr>
          <w:rStyle w:val="VerbatimChar"/>
        </w:rPr>
        <w:t xml:space="preserve">external_render.register_renderer(type_ref, callbacks)</w:t>
      </w:r>
      <w:r>
        <w:t xml:space="preserve">: For external renders (PLANTUML, CHART)</w:t>
      </w:r>
    </w:p>
    <w:p>
      <w:pPr>
        <w:pStyle w:val="Definition"/>
      </w:pPr>
      <w:r>
        <w:rPr>
          <w:b/>
          <w:bCs/>
        </w:rPr>
        <w:t xml:space="preserve">View Type Handlers</w:t>
      </w:r>
      <w:r>
        <w:t xml:space="preserve"> </w:t>
      </w:r>
      <w:r>
        <w:t xml:space="preserve">export:</w:t>
      </w:r>
    </w:p>
    <w:p>
      <w:pPr>
        <w:pStyle w:val="Compact"/>
        <w:numPr>
          <w:ilvl w:val="0"/>
          <w:numId w:val="1022"/>
        </w:numPr>
      </w:pPr>
      <w:r>
        <w:rPr>
          <w:rStyle w:val="VerbatimChar"/>
        </w:rPr>
        <w:t xml:space="preserve">M.view</w:t>
      </w:r>
      <w:r>
        <w:t xml:space="preserve">: Type schema with id, inline_prefix, aliases</w:t>
      </w:r>
    </w:p>
    <w:p>
      <w:pPr>
        <w:pStyle w:val="Compact"/>
        <w:numPr>
          <w:ilvl w:val="0"/>
          <w:numId w:val="1022"/>
        </w:numPr>
      </w:pPr>
      <w:r>
        <w:rPr>
          <w:rStyle w:val="VerbatimChar"/>
        </w:rPr>
        <w:t xml:space="preserve">M.handler.on_render_Code(code, ctx)</w:t>
      </w:r>
      <w:r>
        <w:t xml:space="preserve">: Inline code rendering</w:t>
      </w:r>
    </w:p>
    <w:p>
      <w:pPr>
        <w:pStyle w:val="DefinitionTerm"/>
      </w:pPr>
      <w:r>
        <w:rPr>
          <w:b/>
          <w:bCs/>
        </w:rPr>
        <w:t xml:space="preserve">RATIONALE:</w:t>
      </w:r>
    </w:p>
    <w:p>
      <w:pPr>
        <w:pStyle w:val="Definition"/>
      </w:pPr>
      <w:r>
        <w:t xml:space="preserve">Consistent interfaces enable the core pipeline to discover and invoke handlers without knowledge of specific type implementations. This separation maintains extensibility.</w:t>
      </w:r>
    </w:p>
    <w:p>
      <w:pPr>
        <w:pStyle w:val="DefinitionTerm"/>
      </w:pPr>
      <w:r>
        <w:rPr>
          <w:b/>
          <w:bCs/>
        </w:rPr>
        <w:t xml:space="preserve">STATUS:</w:t>
      </w:r>
    </w:p>
    <w:p>
      <w:pPr>
        <w:pStyle w:val="Definition"/>
      </w:pPr>
      <w:r>
        <w:t xml:space="preserve">Approved</w:t>
      </w:r>
    </w:p>
    <w:bookmarkStart w:id="89" w:name="HLR-EXT-004"/>
    <w:p>
      <w:pPr>
        <w:pStyle w:val="Heading3"/>
      </w:pPr>
      <w:r>
        <w:t xml:space="preserve">HLR-EXT-004: Type Definition Schema</w:t>
      </w:r>
    </w:p>
    <w:bookmarkEnd w:id="89"/>
    <w:p>
      <w:pPr>
        <w:pStyle w:val="FirstParagraph"/>
      </w:pPr>
      <w:r>
        <w:t xml:space="preserve">Type definitions shall declare metadata schema that controls registration and behavior.</w:t>
      </w:r>
    </w:p>
    <w:p>
      <w:pPr>
        <w:pStyle w:val="DefinitionTerm"/>
      </w:pPr>
      <w:r>
        <w:rPr>
          <w:b/>
          <w:bCs/>
        </w:rPr>
        <w:t xml:space="preserve">BELONGS TO:</w:t>
      </w:r>
    </w:p>
    <w:p>
      <w:pPr>
        <w:pStyle w:val="Definition"/>
      </w:pPr>
      <w:hyperlink w:anchor="SF-005">
        <w:r>
          <w:rPr>
            <w:rStyle w:val="Hyperlink"/>
          </w:rPr>
          <w:t xml:space="preserve">SF-005</w:t>
        </w:r>
      </w:hyperlink>
    </w:p>
    <w:p>
      <w:pPr>
        <w:pStyle w:val="DefinitionTerm"/>
      </w:pPr>
      <w:r>
        <w:rPr>
          <w:b/>
          <w:bCs/>
        </w:rPr>
        <w:t xml:space="preserve">DESCRIPTION:</w:t>
      </w:r>
    </w:p>
    <w:p>
      <w:pPr>
        <w:pStyle w:val="Definition"/>
      </w:pPr>
      <w:r>
        <w:t xml:space="preserve">Type schemas provide metadata stored in registry tables:</w:t>
      </w:r>
    </w:p>
    <w:p>
      <w:pPr>
        <w:pStyle w:val="Definition"/>
      </w:pPr>
      <w:r>
        <w:rPr>
          <w:b/>
          <w:bCs/>
        </w:rPr>
        <w:t xml:space="preserve">Object Types</w:t>
      </w:r>
      <w:r>
        <w:t xml:space="preserve"> </w:t>
      </w:r>
      <w:r>
        <w:t xml:space="preserve">(</w:t>
      </w:r>
      <w:r>
        <w:rPr>
          <w:rStyle w:val="VerbatimChar"/>
        </w:rPr>
        <w:t xml:space="preserve">spec_object_types</w:t>
      </w:r>
      <w:r>
        <w:t xml:space="preserve">):</w:t>
      </w:r>
    </w:p>
    <w:p>
      <w:pPr>
        <w:pStyle w:val="SourceCode"/>
      </w:pPr>
      <w:r>
        <w:rPr>
          <w:rStyle w:val="ConstantTok"/>
        </w:rPr>
        <w:t xml:space="preserve">M</w:t>
      </w:r>
      <w:r>
        <w:rPr>
          <w:rStyle w:val="OperatorTok"/>
        </w:rPr>
        <w:t xml:space="preserve">.</w:t>
      </w:r>
      <w:r>
        <w:rPr>
          <w:rStyle w:val="VariableTok"/>
        </w:rPr>
        <w:t xml:space="preserve">object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"HLR"</w:t>
      </w:r>
      <w:r>
        <w:rPr>
          <w:rStyle w:val="OperatorTok"/>
        </w:rPr>
        <w:t xml:space="preserve">,</w:t>
      </w:r>
      <w:r>
        <w:rPr>
          <w:rStyle w:val="NormalTok"/>
        </w:rPr>
        <w:t xml:space="preserve">                    </w:t>
      </w:r>
      <w:r>
        <w:rPr>
          <w:rStyle w:val="CommentTok"/>
        </w:rPr>
        <w:t xml:space="preserve">-- Unique identifier (uppercase)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"High-Level Requirement"</w:t>
      </w:r>
      <w:r>
        <w:rPr>
          <w:rStyle w:val="OperatorTok"/>
        </w:rPr>
        <w:t xml:space="preserve">,</w:t>
      </w:r>
      <w:r>
        <w:br/>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"A top-level system requirement"</w:t>
      </w:r>
      <w:r>
        <w:rPr>
          <w:rStyle w:val="OperatorTok"/>
        </w:rPr>
        <w:t xml:space="preserve">,</w:t>
      </w:r>
      <w:r>
        <w:br/>
      </w:r>
      <w:r>
        <w:rPr>
          <w:rStyle w:val="NormalTok"/>
        </w:rPr>
        <w:t xml:space="preserve">    </w:t>
      </w:r>
      <w:r>
        <w:rPr>
          <w:rStyle w:val="VariableTok"/>
        </w:rPr>
        <w:t xml:space="preserve">extends</w:t>
      </w:r>
      <w:r>
        <w:rPr>
          <w:rStyle w:val="NormalTok"/>
        </w:rPr>
        <w:t xml:space="preserve"> </w:t>
      </w:r>
      <w:r>
        <w:rPr>
          <w:rStyle w:val="OperatorTok"/>
        </w:rPr>
        <w:t xml:space="preserve">=</w:t>
      </w:r>
      <w:r>
        <w:rPr>
          <w:rStyle w:val="NormalTok"/>
        </w:rPr>
        <w:t xml:space="preserve"> </w:t>
      </w:r>
      <w:r>
        <w:rPr>
          <w:rStyle w:val="StringTok"/>
        </w:rPr>
        <w:t xml:space="preserve">"TRACEABLE"</w:t>
      </w:r>
      <w:r>
        <w:rPr>
          <w:rStyle w:val="OperatorTok"/>
        </w:rPr>
        <w:t xml:space="preserve">,</w:t>
      </w:r>
      <w:r>
        <w:rPr>
          <w:rStyle w:val="NormalTok"/>
        </w:rPr>
        <w:t xml:space="preserve">         </w:t>
      </w:r>
      <w:r>
        <w:rPr>
          <w:rStyle w:val="CommentTok"/>
        </w:rPr>
        <w:t xml:space="preserve">-- Base type for inheritance</w:t>
      </w:r>
      <w:r>
        <w:br/>
      </w:r>
      <w:r>
        <w:rPr>
          <w:rStyle w:val="NormalTok"/>
        </w:rPr>
        <w:t xml:space="preserve">    </w:t>
      </w:r>
      <w:r>
        <w:rPr>
          <w:rStyle w:val="VariableTok"/>
        </w:rPr>
        <w:t xml:space="preserve">header_unnumbered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Exclude from section numbering</w:t>
      </w:r>
      <w:r>
        <w:br/>
      </w:r>
      <w:r>
        <w:rPr>
          <w:rStyle w:val="NormalTok"/>
        </w:rPr>
        <w:t xml:space="preserve">    </w:t>
      </w:r>
      <w:r>
        <w:rPr>
          <w:rStyle w:val="VariableTok"/>
        </w:rPr>
        <w:t xml:space="preserve">header_style_id</w:t>
      </w:r>
      <w:r>
        <w:rPr>
          <w:rStyle w:val="NormalTok"/>
        </w:rPr>
        <w:t xml:space="preserve"> </w:t>
      </w:r>
      <w:r>
        <w:rPr>
          <w:rStyle w:val="OperatorTok"/>
        </w:rPr>
        <w:t xml:space="preserve">=</w:t>
      </w:r>
      <w:r>
        <w:rPr>
          <w:rStyle w:val="NormalTok"/>
        </w:rPr>
        <w:t xml:space="preserve"> </w:t>
      </w:r>
      <w:r>
        <w:rPr>
          <w:rStyle w:val="StringTok"/>
        </w:rPr>
        <w:t xml:space="preserve">"Heading2"</w:t>
      </w:r>
      <w:r>
        <w:rPr>
          <w:rStyle w:val="OperatorTok"/>
        </w:rPr>
        <w:t xml:space="preserve">,</w:t>
      </w:r>
      <w:r>
        <w:rPr>
          <w:rStyle w:val="NormalTok"/>
        </w:rPr>
        <w:t xml:space="preserve">  </w:t>
      </w:r>
      <w:r>
        <w:rPr>
          <w:rStyle w:val="CommentTok"/>
        </w:rPr>
        <w:t xml:space="preserve">-- Custom-style for headers</w:t>
      </w:r>
      <w:r>
        <w:br/>
      </w:r>
      <w:r>
        <w:rPr>
          <w:rStyle w:val="NormalTok"/>
        </w:rPr>
        <w:t xml:space="preserve">    </w:t>
      </w:r>
      <w:r>
        <w:rPr>
          <w:rStyle w:val="VariableTok"/>
        </w:rPr>
        <w:t xml:space="preserve">body_style_id</w:t>
      </w:r>
      <w:r>
        <w:rPr>
          <w:rStyle w:val="NormalTok"/>
        </w:rPr>
        <w:t xml:space="preserve"> </w:t>
      </w:r>
      <w:r>
        <w:rPr>
          <w:rStyle w:val="OperatorTok"/>
        </w:rPr>
        <w:t xml:space="preserve">=</w:t>
      </w:r>
      <w:r>
        <w:rPr>
          <w:rStyle w:val="NormalTok"/>
        </w:rPr>
        <w:t xml:space="preserve"> </w:t>
      </w:r>
      <w:r>
        <w:rPr>
          <w:rStyle w:val="StringTok"/>
        </w:rPr>
        <w:t xml:space="preserve">"Normal"</w:t>
      </w:r>
      <w:r>
        <w:rPr>
          <w:rStyle w:val="OperatorTok"/>
        </w:rPr>
        <w:t xml:space="preserve">,</w:t>
      </w:r>
      <w:r>
        <w:rPr>
          <w:rStyle w:val="NormalTok"/>
        </w:rPr>
        <w:t xml:space="preserve">      </w:t>
      </w:r>
      <w:r>
        <w:rPr>
          <w:rStyle w:val="CommentTok"/>
        </w:rPr>
        <w:t xml:space="preserve">-- Custom-style for body</w:t>
      </w:r>
      <w:r>
        <w:br/>
      </w:r>
      <w:r>
        <w:rPr>
          <w:rStyle w:val="NormalTok"/>
        </w:rPr>
        <w:t xml:space="preserve">    </w:t>
      </w:r>
      <w:r>
        <w:rPr>
          <w:rStyle w:val="VariableTok"/>
        </w:rPr>
        <w:t xml:space="preserve">attributes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Attribute definitions</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"ENUM"</w:t>
      </w:r>
      <w:r>
        <w:rPr>
          <w:rStyle w:val="OperatorTok"/>
        </w:rPr>
        <w:t xml:space="preserve">,</w:t>
      </w:r>
      <w:r>
        <w:rPr>
          <w:rStyle w:val="NormalTok"/>
        </w:rPr>
        <w:t xml:space="preserve"> </w:t>
      </w:r>
      <w:r>
        <w:rPr>
          <w:rStyle w:val="VariableTok"/>
        </w:rPr>
        <w:t xml:space="preserve">values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min_occurs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"rationale"</w:t>
      </w:r>
      <w:r>
        <w:rPr>
          <w:rStyle w:val="OperatorTok"/>
        </w:rPr>
        <w:t xml:space="preserve">,</w:t>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"XHTML"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"created"</w:t>
      </w:r>
      <w:r>
        <w:rPr>
          <w:rStyle w:val="OperatorTok"/>
        </w:rPr>
        <w:t xml:space="preserve">,</w:t>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Definition"/>
      </w:pPr>
      <w:r>
        <w:rPr>
          <w:b/>
          <w:bCs/>
        </w:rPr>
        <w:t xml:space="preserve">Float Types</w:t>
      </w:r>
      <w:r>
        <w:t xml:space="preserve"> </w:t>
      </w:r>
      <w:r>
        <w:t xml:space="preserve">(</w:t>
      </w:r>
      <w:r>
        <w:rPr>
          <w:rStyle w:val="VerbatimChar"/>
        </w:rPr>
        <w:t xml:space="preserve">spec_float_types</w:t>
      </w:r>
      <w:r>
        <w:t xml:space="preserve">):</w:t>
      </w:r>
    </w:p>
    <w:p>
      <w:pPr>
        <w:pStyle w:val="SourceCode"/>
      </w:pPr>
      <w:r>
        <w:rPr>
          <w:rStyle w:val="ConstantTok"/>
        </w:rPr>
        <w:t xml:space="preserve">M</w:t>
      </w:r>
      <w:r>
        <w:rPr>
          <w:rStyle w:val="OperatorTok"/>
        </w:rPr>
        <w:t xml:space="preserve">.</w:t>
      </w:r>
      <w:r>
        <w:rPr>
          <w:rStyle w:val="Variable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"CHART"</w:t>
      </w:r>
      <w:r>
        <w:rPr>
          <w:rStyle w:val="OperatorTok"/>
        </w:rPr>
        <w:t xml:space="preserve">,</w:t>
      </w:r>
      <w:r>
        <w:br/>
      </w:r>
      <w:r>
        <w:rPr>
          <w:rStyle w:val="NormalTok"/>
        </w:rPr>
        <w:t xml:space="preserve">    </w:t>
      </w:r>
      <w:r>
        <w:rPr>
          <w:rStyle w:val="VariableTok"/>
        </w:rPr>
        <w:t xml:space="preserve">caption_format</w:t>
      </w:r>
      <w:r>
        <w:rPr>
          <w:rStyle w:val="NormalTok"/>
        </w:rPr>
        <w:t xml:space="preserve"> </w:t>
      </w:r>
      <w:r>
        <w:rPr>
          <w:rStyle w:val="OperatorTok"/>
        </w:rPr>
        <w:t xml:space="preserve">=</w:t>
      </w:r>
      <w:r>
        <w:rPr>
          <w:rStyle w:val="NormalTok"/>
        </w:rPr>
        <w:t xml:space="preserve"> </w:t>
      </w:r>
      <w:r>
        <w:rPr>
          <w:rStyle w:val="StringTok"/>
        </w:rPr>
        <w:t xml:space="preserve">"Figure"</w:t>
      </w:r>
      <w:r>
        <w:rPr>
          <w:rStyle w:val="OperatorTok"/>
        </w:rPr>
        <w:t xml:space="preserve">,</w:t>
      </w:r>
      <w:r>
        <w:rPr>
          <w:rStyle w:val="NormalTok"/>
        </w:rPr>
        <w:t xml:space="preserve">     </w:t>
      </w:r>
      <w:r>
        <w:rPr>
          <w:rStyle w:val="CommentTok"/>
        </w:rPr>
        <w:t xml:space="preserve">-- Caption prefix</w:t>
      </w:r>
      <w:r>
        <w:br/>
      </w:r>
      <w:r>
        <w:rPr>
          <w:rStyle w:val="NormalTok"/>
        </w:rPr>
        <w:t xml:space="preserve">    </w:t>
      </w:r>
      <w:r>
        <w:rPr>
          <w:rStyle w:val="VariableTok"/>
        </w:rPr>
        <w:t xml:space="preserve">counter_group</w:t>
      </w:r>
      <w:r>
        <w:rPr>
          <w:rStyle w:val="NormalTok"/>
        </w:rPr>
        <w:t xml:space="preserve"> </w:t>
      </w:r>
      <w:r>
        <w:rPr>
          <w:rStyle w:val="OperatorTok"/>
        </w:rPr>
        <w:t xml:space="preserve">=</w:t>
      </w:r>
      <w:r>
        <w:rPr>
          <w:rStyle w:val="NormalTok"/>
        </w:rPr>
        <w:t xml:space="preserve"> </w:t>
      </w:r>
      <w:r>
        <w:rPr>
          <w:rStyle w:val="StringTok"/>
        </w:rPr>
        <w:t xml:space="preserve">"FIGURE"</w:t>
      </w:r>
      <w:r>
        <w:rPr>
          <w:rStyle w:val="OperatorTok"/>
        </w:rPr>
        <w:t xml:space="preserve">,</w:t>
      </w:r>
      <w:r>
        <w:rPr>
          <w:rStyle w:val="NormalTok"/>
        </w:rPr>
        <w:t xml:space="preserve">      </w:t>
      </w:r>
      <w:r>
        <w:rPr>
          <w:rStyle w:val="CommentTok"/>
        </w:rPr>
        <w:t xml:space="preserve">-- Counter sharing (FIGURE, CHART, PLANTUML)</w:t>
      </w:r>
      <w:r>
        <w:br/>
      </w:r>
      <w:r>
        <w:rPr>
          <w:rStyle w:val="NormalTok"/>
        </w:rPr>
        <w:t xml:space="preserve">    </w:t>
      </w:r>
      <w:r>
        <w:rPr>
          <w:rStyle w:val="VariableTok"/>
        </w:rPr>
        <w:t xml:space="preserve">aliases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"echarts"</w:t>
      </w:r>
      <w:r>
        <w:rPr>
          <w:rStyle w:val="NormalTok"/>
        </w:rPr>
        <w:t xml:space="preserve"> </w:t>
      </w:r>
      <w:r>
        <w:rPr>
          <w:rStyle w:val="OperatorTok"/>
        </w:rPr>
        <w:t xml:space="preserve">},</w:t>
      </w:r>
      <w:r>
        <w:rPr>
          <w:rStyle w:val="NormalTok"/>
        </w:rPr>
        <w:t xml:space="preserve">       </w:t>
      </w:r>
      <w:r>
        <w:rPr>
          <w:rStyle w:val="CommentTok"/>
        </w:rPr>
        <w:t xml:space="preserve">-- Alternative syntax identifiers</w:t>
      </w:r>
      <w:r>
        <w:br/>
      </w:r>
      <w:r>
        <w:rPr>
          <w:rStyle w:val="NormalTok"/>
        </w:rPr>
        <w:t xml:space="preserve">    </w:t>
      </w:r>
      <w:r>
        <w:rPr>
          <w:rStyle w:val="VariableTok"/>
        </w:rPr>
        <w:t xml:space="preserve">needs_external_render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Requires external tool</w:t>
      </w:r>
      <w:r>
        <w:br/>
      </w:r>
      <w:r>
        <w:rPr>
          <w:rStyle w:val="OperatorTok"/>
        </w:rPr>
        <w:t xml:space="preserve">}</w:t>
      </w:r>
    </w:p>
    <w:p>
      <w:pPr>
        <w:pStyle w:val="Definition"/>
      </w:pPr>
      <w:r>
        <w:rPr>
          <w:b/>
          <w:bCs/>
        </w:rPr>
        <w:t xml:space="preserve">View Types</w:t>
      </w:r>
      <w:r>
        <w:t xml:space="preserve"> </w:t>
      </w:r>
      <w:r>
        <w:t xml:space="preserve">(</w:t>
      </w:r>
      <w:r>
        <w:rPr>
          <w:rStyle w:val="VerbatimChar"/>
        </w:rPr>
        <w:t xml:space="preserve">spec_view_types</w:t>
      </w:r>
      <w:r>
        <w:t xml:space="preserve">):</w:t>
      </w:r>
    </w:p>
    <w:p>
      <w:pPr>
        <w:pStyle w:val="SourceCode"/>
      </w:pPr>
      <w:r>
        <w:rPr>
          <w:rStyle w:val="ConstantTok"/>
        </w:rPr>
        <w:t xml:space="preserve">M</w:t>
      </w:r>
      <w:r>
        <w:rPr>
          <w:rStyle w:val="OperatorTok"/>
        </w:rPr>
        <w:t xml:space="preserve">.</w:t>
      </w:r>
      <w:r>
        <w:rPr>
          <w:rStyle w:val="VariableTok"/>
        </w:rPr>
        <w:t xml:space="preserve">view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"ABBREV"</w:t>
      </w:r>
      <w:r>
        <w:rPr>
          <w:rStyle w:val="OperatorTok"/>
        </w:rPr>
        <w:t xml:space="preserve">,</w:t>
      </w:r>
      <w:r>
        <w:br/>
      </w:r>
      <w:r>
        <w:rPr>
          <w:rStyle w:val="NormalTok"/>
        </w:rPr>
        <w:t xml:space="preserve">    </w:t>
      </w:r>
      <w:r>
        <w:rPr>
          <w:rStyle w:val="VariableTok"/>
        </w:rPr>
        <w:t xml:space="preserve">inline_prefix</w:t>
      </w:r>
      <w:r>
        <w:rPr>
          <w:rStyle w:val="NormalTok"/>
        </w:rPr>
        <w:t xml:space="preserve"> </w:t>
      </w:r>
      <w:r>
        <w:rPr>
          <w:rStyle w:val="OperatorTok"/>
        </w:rPr>
        <w:t xml:space="preserve">=</w:t>
      </w:r>
      <w:r>
        <w:rPr>
          <w:rStyle w:val="NormalTok"/>
        </w:rPr>
        <w:t xml:space="preserve"> </w:t>
      </w:r>
      <w:r>
        <w:rPr>
          <w:rStyle w:val="StringTok"/>
        </w:rPr>
        <w:t xml:space="preserve">"abbrev"</w:t>
      </w:r>
      <w:r>
        <w:rPr>
          <w:rStyle w:val="OperatorTok"/>
        </w:rPr>
        <w:t xml:space="preserve">,</w:t>
      </w:r>
      <w:r>
        <w:rPr>
          <w:rStyle w:val="NormalTok"/>
        </w:rPr>
        <w:t xml:space="preserve">      </w:t>
      </w:r>
      <w:r>
        <w:rPr>
          <w:rStyle w:val="CommentTok"/>
        </w:rPr>
        <w:t xml:space="preserve">-- Syntax: `abbrev: content`</w:t>
      </w:r>
      <w:r>
        <w:br/>
      </w:r>
      <w:r>
        <w:rPr>
          <w:rStyle w:val="NormalTok"/>
        </w:rPr>
        <w:t xml:space="preserve">    </w:t>
      </w:r>
      <w:r>
        <w:rPr>
          <w:rStyle w:val="VariableTok"/>
        </w:rPr>
        <w:t xml:space="preserve">aliases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"sigla"</w:t>
      </w:r>
      <w:r>
        <w:rPr>
          <w:rStyle w:val="OperatorTok"/>
        </w:rPr>
        <w:t xml:space="preserve">,</w:t>
      </w:r>
      <w:r>
        <w:rPr>
          <w:rStyle w:val="NormalTok"/>
        </w:rPr>
        <w:t xml:space="preserve"> </w:t>
      </w:r>
      <w:r>
        <w:rPr>
          <w:rStyle w:val="StringTok"/>
        </w:rPr>
        <w:t xml:space="preserve">"acronym"</w:t>
      </w:r>
      <w:r>
        <w:rPr>
          <w:rStyle w:val="NormalTok"/>
        </w:rPr>
        <w:t xml:space="preserve"> </w:t>
      </w:r>
      <w:r>
        <w:rPr>
          <w:rStyle w:val="OperatorTok"/>
        </w:rPr>
        <w:t xml:space="preserve">},</w:t>
      </w:r>
      <w:r>
        <w:br/>
      </w:r>
      <w:r>
        <w:rPr>
          <w:rStyle w:val="NormalTok"/>
        </w:rPr>
        <w:t xml:space="preserve">    </w:t>
      </w:r>
      <w:r>
        <w:rPr>
          <w:rStyle w:val="VariableTok"/>
        </w:rPr>
        <w:t xml:space="preserve">needs_external_render</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p>
    <w:p>
      <w:pPr>
        <w:pStyle w:val="DefinitionTerm"/>
      </w:pPr>
      <w:r>
        <w:rPr>
          <w:b/>
          <w:bCs/>
        </w:rPr>
        <w:t xml:space="preserve">RATIONALE:</w:t>
      </w:r>
    </w:p>
    <w:p>
      <w:pPr>
        <w:pStyle w:val="Definition"/>
      </w:pPr>
      <w:r>
        <w:t xml:space="preserve">Declarative schemas enable automatic registration into database tables during initialization, provide validation rules for content, and configure rendering behavior without procedural code.</w:t>
      </w:r>
    </w:p>
    <w:p>
      <w:pPr>
        <w:pStyle w:val="DefinitionTerm"/>
      </w:pPr>
      <w:r>
        <w:rPr>
          <w:b/>
          <w:bCs/>
        </w:rPr>
        <w:t xml:space="preserve">STATUS:</w:t>
      </w:r>
    </w:p>
    <w:p>
      <w:pPr>
        <w:pStyle w:val="Definition"/>
      </w:pPr>
      <w:r>
        <w:t xml:space="preserve">Approved</w:t>
      </w:r>
    </w:p>
    <w:bookmarkStart w:id="90" w:name="HLR-EXT-005"/>
    <w:p>
      <w:pPr>
        <w:pStyle w:val="Heading3"/>
      </w:pPr>
      <w:r>
        <w:t xml:space="preserve">HLR-EXT-005: Model Path Resolution</w:t>
      </w:r>
    </w:p>
    <w:bookmarkEnd w:id="90"/>
    <w:p>
      <w:pPr>
        <w:pStyle w:val="FirstParagraph"/>
      </w:pPr>
      <w:r>
        <w:t xml:space="preserve">The system shall resolve model paths using environment configuration with fallback.</w:t>
      </w:r>
    </w:p>
    <w:p>
      <w:pPr>
        <w:pStyle w:val="DefinitionTerm"/>
      </w:pPr>
      <w:r>
        <w:rPr>
          <w:b/>
          <w:bCs/>
        </w:rPr>
        <w:t xml:space="preserve">BELONGS TO:</w:t>
      </w:r>
    </w:p>
    <w:p>
      <w:pPr>
        <w:pStyle w:val="Definition"/>
      </w:pPr>
      <w:hyperlink w:anchor="SF-005">
        <w:r>
          <w:rPr>
            <w:rStyle w:val="Hyperlink"/>
          </w:rPr>
          <w:t xml:space="preserve">SF-005</w:t>
        </w:r>
      </w:hyperlink>
    </w:p>
    <w:p>
      <w:pPr>
        <w:pStyle w:val="DefinitionTerm"/>
      </w:pPr>
      <w:r>
        <w:rPr>
          <w:b/>
          <w:bCs/>
        </w:rPr>
        <w:t xml:space="preserve">DESCRIPTION:</w:t>
      </w:r>
    </w:p>
    <w:p>
      <w:pPr>
        <w:pStyle w:val="Definition"/>
      </w:pPr>
      <w:r>
        <w:t xml:space="preserve">Model path resolution follows this order:</w:t>
      </w:r>
    </w:p>
    <w:p>
      <w:pPr>
        <w:pStyle w:val="Compact"/>
        <w:numPr>
          <w:ilvl w:val="0"/>
          <w:numId w:val="1023"/>
        </w:numPr>
      </w:pPr>
      <w:r>
        <w:t xml:space="preserve">Check</w:t>
      </w:r>
      <w:r>
        <w:t xml:space="preserve"> </w:t>
      </w:r>
      <w:r>
        <w:rPr>
          <w:rStyle w:val="VerbatimChar"/>
        </w:rPr>
        <w:t xml:space="preserve">SPECCOMPILER_HOME</w:t>
      </w:r>
      <w:r>
        <w:t xml:space="preserve"> </w:t>
      </w:r>
      <w:r>
        <w:t xml:space="preserve">environment variable:</w:t>
      </w:r>
      <w:r>
        <w:t xml:space="preserve"> </w:t>
      </w:r>
      <w:r>
        <w:rPr>
          <w:rStyle w:val="VerbatimChar"/>
        </w:rPr>
        <w:t xml:space="preserve">$SPECCOMPILER_HOME/models/{model}</w:t>
      </w:r>
    </w:p>
    <w:p>
      <w:pPr>
        <w:pStyle w:val="Compact"/>
        <w:numPr>
          <w:ilvl w:val="0"/>
          <w:numId w:val="1023"/>
        </w:numPr>
      </w:pPr>
      <w:r>
        <w:t xml:space="preserve">Fall back to current working directory:</w:t>
      </w:r>
      <w:r>
        <w:t xml:space="preserve"> </w:t>
      </w:r>
      <w:r>
        <w:rPr>
          <w:rStyle w:val="VerbatimChar"/>
        </w:rPr>
        <w:t xml:space="preserve">./models/{model}</w:t>
      </w:r>
    </w:p>
    <w:p>
      <w:pPr>
        <w:pStyle w:val="Definition"/>
      </w:pPr>
      <w:r>
        <w:t xml:space="preserve">For type modules not found in the specified model, the system falls back to the</w:t>
      </w:r>
      <w:r>
        <w:t xml:space="preserve"> </w:t>
      </w:r>
      <w:r>
        <w:t xml:space="preserve">“default”</w:t>
      </w:r>
      <w:r>
        <w:t xml:space="preserve"> </w:t>
      </w:r>
      <w:r>
        <w:t xml:space="preserve">model:</w:t>
      </w:r>
    </w:p>
    <w:p>
      <w:pPr>
        <w:pStyle w:val="SourceCode"/>
      </w:pPr>
      <w:r>
        <w:rPr>
          <w:rStyle w:val="CommentTok"/>
        </w:rPr>
        <w:t xml:space="preserve">-- Try model-specific path first</w:t>
      </w:r>
      <w:r>
        <w:br/>
      </w:r>
      <w:r>
        <w:rPr>
          <w:rStyle w:val="KeywordTok"/>
        </w:rPr>
        <w:t xml:space="preserve">local</w:t>
      </w:r>
      <w:r>
        <w:rPr>
          <w:rStyle w:val="NormalTok"/>
        </w:rPr>
        <w:t xml:space="preserve"> </w:t>
      </w:r>
      <w:r>
        <w:rPr>
          <w:rStyle w:val="VariableTok"/>
        </w:rPr>
        <w:t xml:space="preserve">module</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"models."</w:t>
      </w:r>
      <w:r>
        <w:rPr>
          <w:rStyle w:val="NormalTok"/>
        </w:rPr>
        <w:t xml:space="preserve"> </w:t>
      </w:r>
      <w:r>
        <w:rPr>
          <w:rStyle w:val="OperatorTok"/>
        </w:rPr>
        <w:t xml:space="preserve">..</w:t>
      </w:r>
      <w:r>
        <w:rPr>
          <w:rStyle w:val="NormalTok"/>
        </w:rPr>
        <w:t xml:space="preserve"> </w:t>
      </w:r>
      <w:r>
        <w:rPr>
          <w:rStyle w:val="VariableTok"/>
        </w:rPr>
        <w:t xml:space="preserve">model_name</w:t>
      </w:r>
      <w:r>
        <w:rPr>
          <w:rStyle w:val="NormalTok"/>
        </w:rPr>
        <w:t xml:space="preserve"> </w:t>
      </w:r>
      <w:r>
        <w:rPr>
          <w:rStyle w:val="OperatorTok"/>
        </w:rPr>
        <w:t xml:space="preserve">..</w:t>
      </w:r>
      <w:r>
        <w:rPr>
          <w:rStyle w:val="NormalTok"/>
        </w:rPr>
        <w:t xml:space="preserve"> </w:t>
      </w:r>
      <w:r>
        <w:rPr>
          <w:rStyle w:val="StringTok"/>
        </w:rPr>
        <w:t xml:space="preserve">".types.floats.table"</w:t>
      </w:r>
      <w:r>
        <w:rPr>
          <w:rStyle w:val="OperatorTok"/>
        </w:rPr>
        <w:t xml:space="preserve">)</w:t>
      </w:r>
      <w:r>
        <w:br/>
      </w:r>
      <w:r>
        <w:rPr>
          <w:rStyle w:val="CommentTok"/>
        </w:rPr>
        <w:t xml:space="preserve">-- Fallback to default model</w:t>
      </w:r>
      <w:r>
        <w:br/>
      </w:r>
      <w:r>
        <w:rPr>
          <w:rStyle w:val="KeywordTok"/>
        </w:rPr>
        <w:t xml:space="preserve">local</w:t>
      </w:r>
      <w:r>
        <w:rPr>
          <w:rStyle w:val="NormalTok"/>
        </w:rPr>
        <w:t xml:space="preserve"> </w:t>
      </w:r>
      <w:r>
        <w:rPr>
          <w:rStyle w:val="VariableTok"/>
        </w:rPr>
        <w:t xml:space="preserve">module</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"models.default.types.floats.table"</w:t>
      </w:r>
      <w:r>
        <w:rPr>
          <w:rStyle w:val="OperatorTok"/>
        </w:rPr>
        <w:t xml:space="preserve">)</w:t>
      </w:r>
    </w:p>
    <w:p>
      <w:pPr>
        <w:pStyle w:val="Definition"/>
      </w:pPr>
      <w:r>
        <w:t xml:space="preserve">This enables partial model customization where models only override specific types.</w:t>
      </w:r>
    </w:p>
    <w:p>
      <w:pPr>
        <w:pStyle w:val="DefinitionTerm"/>
      </w:pPr>
      <w:r>
        <w:rPr>
          <w:b/>
          <w:bCs/>
        </w:rPr>
        <w:t xml:space="preserve">RATIONALE:</w:t>
      </w:r>
    </w:p>
    <w:p>
      <w:pPr>
        <w:pStyle w:val="Definition"/>
      </w:pPr>
      <w:r>
        <w:t xml:space="preserve">Environment-based configuration supports deployment flexibility. Fallback to default model reduces duplication by allowing models to inherit base implementations.</w:t>
      </w:r>
    </w:p>
    <w:p>
      <w:pPr>
        <w:pStyle w:val="DefinitionTerm"/>
      </w:pPr>
      <w:r>
        <w:rPr>
          <w:b/>
          <w:bCs/>
        </w:rPr>
        <w:t xml:space="preserve">STATUS:</w:t>
      </w:r>
    </w:p>
    <w:p>
      <w:pPr>
        <w:pStyle w:val="Definition"/>
      </w:pPr>
      <w:r>
        <w:t xml:space="preserve">Approved</w:t>
      </w:r>
    </w:p>
    <w:bookmarkStart w:id="91" w:name="HLR-EXT-006"/>
    <w:p>
      <w:pPr>
        <w:pStyle w:val="Heading3"/>
      </w:pPr>
      <w:r>
        <w:t xml:space="preserve">HLR-EXT-006: External Renderer Registration</w:t>
      </w:r>
    </w:p>
    <w:bookmarkEnd w:id="91"/>
    <w:p>
      <w:pPr>
        <w:pStyle w:val="FirstParagraph"/>
      </w:pPr>
      <w:r>
        <w:t xml:space="preserve">External renderers shall register callbacks for task preparation and result handling.</w:t>
      </w:r>
    </w:p>
    <w:p>
      <w:pPr>
        <w:pStyle w:val="DefinitionTerm"/>
      </w:pPr>
      <w:r>
        <w:rPr>
          <w:b/>
          <w:bCs/>
        </w:rPr>
        <w:t xml:space="preserve">BELONGS TO:</w:t>
      </w:r>
    </w:p>
    <w:p>
      <w:pPr>
        <w:pStyle w:val="Definition"/>
      </w:pPr>
      <w:hyperlink w:anchor="SF-005">
        <w:r>
          <w:rPr>
            <w:rStyle w:val="Hyperlink"/>
          </w:rPr>
          <w:t xml:space="preserve">SF-005</w:t>
        </w:r>
      </w:hyperlink>
    </w:p>
    <w:p>
      <w:pPr>
        <w:pStyle w:val="DefinitionTerm"/>
      </w:pPr>
      <w:r>
        <w:rPr>
          <w:b/>
          <w:bCs/>
        </w:rPr>
        <w:t xml:space="preserve">DESCRIPTION:</w:t>
      </w:r>
    </w:p>
    <w:p>
      <w:pPr>
        <w:pStyle w:val="Definition"/>
      </w:pPr>
      <w:r>
        <w:t xml:space="preserve">Float types requiring external tools (PlantUML, ECharts, etc.) register with the external render handler:</w:t>
      </w:r>
    </w:p>
    <w:p>
      <w:pPr>
        <w:pStyle w:val="SourceCode"/>
      </w:pPr>
      <w:r>
        <w:rPr>
          <w:rStyle w:val="VariableTok"/>
        </w:rPr>
        <w:t xml:space="preserve">external_render</w:t>
      </w:r>
      <w:r>
        <w:rPr>
          <w:rStyle w:val="OperatorTok"/>
        </w:rPr>
        <w:t xml:space="preserve">.</w:t>
      </w:r>
      <w:r>
        <w:rPr>
          <w:rStyle w:val="NormalTok"/>
        </w:rPr>
        <w:t xml:space="preserve">register_renderer</w:t>
      </w:r>
      <w:r>
        <w:rPr>
          <w:rStyle w:val="OperatorTok"/>
        </w:rPr>
        <w:t xml:space="preserve">(</w:t>
      </w:r>
      <w:r>
        <w:rPr>
          <w:rStyle w:val="StringTok"/>
        </w:rPr>
        <w:t xml:space="preserve">"PLANTUML"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prepare_task</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float</w:t>
      </w:r>
      <w:r>
        <w:rPr>
          <w:rStyle w:val="OperatorTok"/>
        </w:rPr>
        <w:t xml:space="preserve">,</w:t>
      </w:r>
      <w:r>
        <w:rPr>
          <w:rStyle w:val="NormalTok"/>
        </w:rPr>
        <w:t xml:space="preserve"> </w:t>
      </w:r>
      <w:r>
        <w:rPr>
          <w:rStyle w:val="VariableTok"/>
        </w:rPr>
        <w:t xml:space="preserve">build_dir</w:t>
      </w:r>
      <w:r>
        <w:rPr>
          <w:rStyle w:val="OperatorTok"/>
        </w:rPr>
        <w:t xml:space="preserve">,</w:t>
      </w:r>
      <w:r>
        <w:rPr>
          <w:rStyle w:val="NormalTok"/>
        </w:rPr>
        <w:t xml:space="preserve"> </w:t>
      </w:r>
      <w:r>
        <w:rPr>
          <w:rStyle w:val="VariableTok"/>
        </w:rPr>
        <w:t xml:space="preserve">log</w:t>
      </w:r>
      <w:r>
        <w:rPr>
          <w:rStyle w:val="OperatorTok"/>
        </w:rPr>
        <w:t xml:space="preserve">,</w:t>
      </w:r>
      <w:r>
        <w:rPr>
          <w:rStyle w:val="NormalTok"/>
        </w:rPr>
        <w:t xml:space="preserve"> </w:t>
      </w:r>
      <w:r>
        <w:rPr>
          <w:rStyle w:val="VariableTok"/>
        </w:rPr>
        <w:t xml:space="preserve">data</w:t>
      </w:r>
      <w:r>
        <w:rPr>
          <w:rStyle w:val="OperatorTok"/>
        </w:rPr>
        <w:t xml:space="preserve">,</w:t>
      </w:r>
      <w:r>
        <w:rPr>
          <w:rStyle w:val="NormalTok"/>
        </w:rPr>
        <w:t xml:space="preserve"> </w:t>
      </w:r>
      <w:r>
        <w:rPr>
          <w:rStyle w:val="VariableTok"/>
        </w:rPr>
        <w:t xml:space="preserve">model_name</w:t>
      </w:r>
      <w:r>
        <w:rPr>
          <w:rStyle w:val="OperatorTok"/>
        </w:rPr>
        <w:t xml:space="preserve">)</w:t>
      </w:r>
      <w:r>
        <w:br/>
      </w:r>
      <w:r>
        <w:rPr>
          <w:rStyle w:val="NormalTok"/>
        </w:rPr>
        <w:t xml:space="preserve">        </w:t>
      </w:r>
      <w:r>
        <w:rPr>
          <w:rStyle w:val="CommentTok"/>
        </w:rPr>
        <w:t xml:space="preserve">-- Return task descriptor with cmd, args, output_path, context</w:t>
      </w:r>
      <w:r>
        <w:br/>
      </w:r>
      <w:r>
        <w:rPr>
          <w:rStyle w:val="NormalTok"/>
        </w:rPr>
        <w:t xml:space="preserve">    </w:t>
      </w:r>
      <w:r>
        <w:rPr>
          <w:rStyle w:val="KeywordTok"/>
        </w:rPr>
        <w:t xml:space="preserve">end</w:t>
      </w:r>
      <w:r>
        <w:rPr>
          <w:rStyle w:val="OperatorTok"/>
        </w:rPr>
        <w:t xml:space="preserve">,</w:t>
      </w:r>
      <w:r>
        <w:br/>
      </w:r>
      <w:r>
        <w:rPr>
          <w:rStyle w:val="NormalTok"/>
        </w:rPr>
        <w:t xml:space="preserve">    </w:t>
      </w:r>
      <w:r>
        <w:rPr>
          <w:rStyle w:val="VariableTok"/>
        </w:rPr>
        <w:t xml:space="preserve">handle_result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task</w:t>
      </w:r>
      <w:r>
        <w:rPr>
          <w:rStyle w:val="OperatorTok"/>
        </w:rPr>
        <w:t xml:space="preserve">,</w:t>
      </w:r>
      <w:r>
        <w:rPr>
          <w:rStyle w:val="NormalTok"/>
        </w:rPr>
        <w:t xml:space="preserve"> </w:t>
      </w:r>
      <w:r>
        <w:rPr>
          <w:rStyle w:val="VariableTok"/>
        </w:rPr>
        <w:t xml:space="preserve">success</w:t>
      </w:r>
      <w:r>
        <w:rPr>
          <w:rStyle w:val="OperatorTok"/>
        </w:rPr>
        <w:t xml:space="preserve">,</w:t>
      </w:r>
      <w:r>
        <w:rPr>
          <w:rStyle w:val="NormalTok"/>
        </w:rPr>
        <w:t xml:space="preserve"> </w:t>
      </w:r>
      <w:r>
        <w:rPr>
          <w:rStyle w:val="VariableTok"/>
        </w:rPr>
        <w:t xml:space="preserve">stdout</w:t>
      </w:r>
      <w:r>
        <w:rPr>
          <w:rStyle w:val="OperatorTok"/>
        </w:rPr>
        <w:t xml:space="preserve">,</w:t>
      </w:r>
      <w:r>
        <w:rPr>
          <w:rStyle w:val="NormalTok"/>
        </w:rPr>
        <w:t xml:space="preserve"> </w:t>
      </w:r>
      <w:r>
        <w:rPr>
          <w:rStyle w:val="VariableTok"/>
        </w:rPr>
        <w:t xml:space="preserve">stderr</w:t>
      </w:r>
      <w:r>
        <w:rPr>
          <w:rStyle w:val="OperatorTok"/>
        </w:rPr>
        <w:t xml:space="preserve">,</w:t>
      </w:r>
      <w:r>
        <w:rPr>
          <w:rStyle w:val="NormalTok"/>
        </w:rPr>
        <w:t xml:space="preserve"> </w:t>
      </w:r>
      <w:r>
        <w:rPr>
          <w:rStyle w:val="VariableTok"/>
        </w:rPr>
        <w:t xml:space="preserve">data</w:t>
      </w:r>
      <w:r>
        <w:rPr>
          <w:rStyle w:val="OperatorTok"/>
        </w:rPr>
        <w:t xml:space="preserve">,</w:t>
      </w:r>
      <w:r>
        <w:rPr>
          <w:rStyle w:val="NormalTok"/>
        </w:rPr>
        <w:t xml:space="preserve"> </w:t>
      </w:r>
      <w:r>
        <w:rPr>
          <w:rStyle w:val="VariableTok"/>
        </w:rPr>
        <w:t xml:space="preserve">log</w:t>
      </w:r>
      <w:r>
        <w:rPr>
          <w:rStyle w:val="OperatorTok"/>
        </w:rPr>
        <w:t xml:space="preserve">)</w:t>
      </w:r>
      <w:r>
        <w:br/>
      </w:r>
      <w:r>
        <w:rPr>
          <w:rStyle w:val="NormalTok"/>
        </w:rPr>
        <w:t xml:space="preserve">        </w:t>
      </w:r>
      <w:r>
        <w:rPr>
          <w:rStyle w:val="CommentTok"/>
        </w:rPr>
        <w:t xml:space="preserve">-- Update resolved_ast in database</w:t>
      </w:r>
      <w:r>
        <w:br/>
      </w:r>
      <w:r>
        <w:rPr>
          <w:rStyle w:val="NormalTok"/>
        </w:rPr>
        <w:t xml:space="preserve">    </w:t>
      </w:r>
      <w:r>
        <w:rPr>
          <w:rStyle w:val="KeywordTok"/>
        </w:rPr>
        <w:t xml:space="preserve">end</w:t>
      </w:r>
      <w:r>
        <w:br/>
      </w:r>
      <w:r>
        <w:rPr>
          <w:rStyle w:val="OperatorTok"/>
        </w:rPr>
        <w:t xml:space="preserve">})</w:t>
      </w:r>
    </w:p>
    <w:p>
      <w:pPr>
        <w:pStyle w:val="Definition"/>
      </w:pPr>
      <w:r>
        <w:t xml:space="preserve">The core orchestrates: query items -&gt; prepare tasks -&gt; cache filter -&gt; batch spawn -&gt; dispatch results. This enables parallel execution across all external renders.</w:t>
      </w:r>
    </w:p>
    <w:p>
      <w:pPr>
        <w:pStyle w:val="DefinitionTerm"/>
      </w:pPr>
      <w:r>
        <w:rPr>
          <w:b/>
          <w:bCs/>
        </w:rPr>
        <w:t xml:space="preserve">RATIONALE:</w:t>
      </w:r>
    </w:p>
    <w:p>
      <w:pPr>
        <w:pStyle w:val="Definition"/>
      </w:pPr>
      <w:r>
        <w:t xml:space="preserve">Registration pattern decouples type-specific rendering logic from core orchestration. Callbacks enable types to control task preparation and result interpretation while core handles parallelization and caching.</w:t>
      </w:r>
    </w:p>
    <w:p>
      <w:pPr>
        <w:pStyle w:val="DefinitionTerm"/>
      </w:pPr>
      <w:r>
        <w:rPr>
          <w:b/>
          <w:bCs/>
        </w:rPr>
        <w:t xml:space="preserve">STATUS:</w:t>
      </w:r>
    </w:p>
    <w:p>
      <w:pPr>
        <w:pStyle w:val="Definition"/>
      </w:pPr>
      <w:r>
        <w:t xml:space="preserve">Approved</w:t>
      </w:r>
    </w:p>
    <w:bookmarkStart w:id="92" w:name="HLR-EXT-007"/>
    <w:p>
      <w:pPr>
        <w:pStyle w:val="Heading3"/>
      </w:pPr>
      <w:r>
        <w:t xml:space="preserve">HLR-EXT-007: Data View Generator Loading</w:t>
      </w:r>
    </w:p>
    <w:bookmarkEnd w:id="92"/>
    <w:p>
      <w:pPr>
        <w:pStyle w:val="FirstParagraph"/>
      </w:pPr>
      <w:r>
        <w:t xml:space="preserve">The system shall load data view generators from model directories for chart data injection.</w:t>
      </w:r>
    </w:p>
    <w:p>
      <w:pPr>
        <w:pStyle w:val="DefinitionTerm"/>
      </w:pPr>
      <w:r>
        <w:rPr>
          <w:b/>
          <w:bCs/>
        </w:rPr>
        <w:t xml:space="preserve">BELONGS TO:</w:t>
      </w:r>
    </w:p>
    <w:p>
      <w:pPr>
        <w:pStyle w:val="Definition"/>
      </w:pPr>
      <w:hyperlink w:anchor="SF-005">
        <w:r>
          <w:rPr>
            <w:rStyle w:val="Hyperlink"/>
          </w:rPr>
          <w:t xml:space="preserve">SF-005</w:t>
        </w:r>
      </w:hyperlink>
    </w:p>
    <w:p>
      <w:pPr>
        <w:pStyle w:val="DefinitionTerm"/>
      </w:pPr>
      <w:r>
        <w:rPr>
          <w:b/>
          <w:bCs/>
        </w:rPr>
        <w:t xml:space="preserve">DESCRIPTION:</w:t>
      </w:r>
    </w:p>
    <w:p>
      <w:pPr>
        <w:pStyle w:val="Definition"/>
      </w:pPr>
      <w:r>
        <w:t xml:space="preserve">Data views are Lua modules that generate data for charts:</w:t>
      </w:r>
    </w:p>
    <w:p>
      <w:pPr>
        <w:pStyle w:val="SourceCode"/>
      </w:pPr>
      <w:r>
        <w:rPr>
          <w:rStyle w:val="CommentTok"/>
        </w:rPr>
        <w:t xml:space="preserve">-- models/{model}/data_views/{view_name}.lua</w:t>
      </w:r>
      <w:r>
        <w:br/>
      </w: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ConstantTok"/>
        </w:rPr>
        <w:t xml:space="preserve">M</w:t>
      </w:r>
      <w:r>
        <w:rPr>
          <w:rStyle w:val="OperatorTok"/>
        </w:rPr>
        <w:t xml:space="preserve">.</w:t>
      </w:r>
      <w:r>
        <w:rPr>
          <w:rStyle w:val="NormalTok"/>
        </w:rPr>
        <w:t xml:space="preserve">generate</w:t>
      </w:r>
      <w:r>
        <w:rPr>
          <w:rStyle w:val="OperatorTok"/>
        </w:rPr>
        <w:t xml:space="preserve">(</w:t>
      </w:r>
      <w:r>
        <w:rPr>
          <w:rStyle w:val="VariableTok"/>
        </w:rPr>
        <w:t xml:space="preserve">params</w:t>
      </w:r>
      <w:r>
        <w:rPr>
          <w:rStyle w:val="OperatorTok"/>
        </w:rPr>
        <w:t xml:space="preserve">,</w:t>
      </w:r>
      <w:r>
        <w:rPr>
          <w:rStyle w:val="NormalTok"/>
        </w:rPr>
        <w:t xml:space="preserve"> </w:t>
      </w:r>
      <w:r>
        <w:rPr>
          <w:rStyle w:val="VariableTok"/>
        </w:rPr>
        <w:t xml:space="preserve">data</w:t>
      </w:r>
      <w:r>
        <w:rPr>
          <w:rStyle w:val="OperatorTok"/>
        </w:rPr>
        <w:t xml:space="preserve">)</w:t>
      </w:r>
      <w:r>
        <w:br/>
      </w:r>
      <w:r>
        <w:rPr>
          <w:rStyle w:val="NormalTok"/>
        </w:rPr>
        <w:t xml:space="preserve">    </w:t>
      </w:r>
      <w:r>
        <w:rPr>
          <w:rStyle w:val="CommentTok"/>
        </w:rPr>
        <w:t xml:space="preserve">-- params: user parameters from code block attributes</w:t>
      </w:r>
      <w:r>
        <w:br/>
      </w:r>
      <w:r>
        <w:rPr>
          <w:rStyle w:val="NormalTok"/>
        </w:rPr>
        <w:t xml:space="preserve">    </w:t>
      </w:r>
      <w:r>
        <w:rPr>
          <w:rStyle w:val="CommentTok"/>
        </w:rPr>
        <w:t xml:space="preserve">-- data: DataManager instance for SQL queries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"y"</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end</w:t>
      </w:r>
      <w:r>
        <w:br/>
      </w:r>
      <w:r>
        <w:br/>
      </w:r>
      <w:r>
        <w:rPr>
          <w:rStyle w:val="ControlFlowTok"/>
        </w:rPr>
        <w:t xml:space="preserve">return</w:t>
      </w:r>
      <w:r>
        <w:rPr>
          <w:rStyle w:val="NormalTok"/>
        </w:rPr>
        <w:t xml:space="preserve"> </w:t>
      </w:r>
      <w:r>
        <w:rPr>
          <w:rStyle w:val="ConstantTok"/>
        </w:rPr>
        <w:t xml:space="preserve">M</w:t>
      </w:r>
    </w:p>
    <w:p>
      <w:pPr>
        <w:pStyle w:val="Definition"/>
      </w:pPr>
      <w:r>
        <w:t xml:space="preserve">Views are loaded via</w:t>
      </w:r>
      <w:r>
        <w:t xml:space="preserve"> </w:t>
      </w:r>
      <w:r>
        <w:rPr>
          <w:rStyle w:val="VerbatimChar"/>
        </w:rPr>
        <w:t xml:space="preserve">data_loader.load_view(view_name, model_name, data, params)</w:t>
      </w:r>
      <w:r>
        <w:t xml:space="preserve">. Resolution tries the specified model first, then falls back to default.</w:t>
      </w:r>
    </w:p>
    <w:p>
      <w:pPr>
        <w:pStyle w:val="Definition"/>
      </w:pPr>
      <w:r>
        <w:t xml:space="preserve">Usage in code blocks:</w:t>
      </w:r>
    </w:p>
    <w:p>
      <w:pPr>
        <w:pStyle w:val="SourceCode"/>
      </w:pPr>
      <w:r>
        <w:rPr>
          <w:rStyle w:val="InformationTok"/>
        </w:rPr>
        <w:t xml:space="preserve">```chart:gaussian{view="gaussian" sigma=2.0}</w:t>
      </w:r>
      <w:r>
        <w:br/>
      </w:r>
      <w:r>
        <w:rPr>
          <w:rStyle w:val="InformationTok"/>
        </w:rPr>
        <w:t xml:space="preserve">{...echarts config...}</w:t>
      </w:r>
    </w:p>
    <w:p>
      <w:pPr>
        <w:pStyle w:val="SourceCode"/>
      </w:pPr>
    </w:p>
    <w:p>
      <w:pPr>
        <w:pStyle w:val="DefinitionTerm"/>
      </w:pPr>
      <w:r>
        <w:rPr>
          <w:b/>
          <w:bCs/>
        </w:rPr>
        <w:t xml:space="preserve">RATIONALE:</w:t>
      </w:r>
    </w:p>
    <w:p>
      <w:pPr>
        <w:pStyle w:val="Definition"/>
      </w:pPr>
      <w:r>
        <w:t xml:space="preserve">Data views separate data generation from chart configuration. This enables reusable data sources and database-driven visualizations without embedding SQL in markdown.</w:t>
      </w:r>
    </w:p>
    <w:p>
      <w:pPr>
        <w:pStyle w:val="DefinitionTerm"/>
      </w:pPr>
      <w:r>
        <w:rPr>
          <w:b/>
          <w:bCs/>
        </w:rPr>
        <w:t xml:space="preserve">STATUS:</w:t>
      </w:r>
    </w:p>
    <w:p>
      <w:pPr>
        <w:pStyle w:val="Definition"/>
      </w:pPr>
      <w:r>
        <w:t xml:space="preserve">Approved</w:t>
      </w:r>
    </w:p>
    <w:bookmarkStart w:id="93" w:name="HLR-EXT-008"/>
    <w:p>
      <w:pPr>
        <w:pStyle w:val="Heading3"/>
      </w:pPr>
      <w:r>
        <w:t xml:space="preserve">HLR-EXT-008: Handler Caching</w:t>
      </w:r>
    </w:p>
    <w:bookmarkEnd w:id="93"/>
    <w:p>
      <w:pPr>
        <w:pStyle w:val="FirstParagraph"/>
      </w:pPr>
      <w:r>
        <w:t xml:space="preserve">The system shall cache loaded type handlers to avoid repeated module loading.</w:t>
      </w:r>
    </w:p>
    <w:p>
      <w:pPr>
        <w:pStyle w:val="DefinitionTerm"/>
      </w:pPr>
      <w:r>
        <w:rPr>
          <w:b/>
          <w:bCs/>
        </w:rPr>
        <w:t xml:space="preserve">BELONGS TO:</w:t>
      </w:r>
    </w:p>
    <w:p>
      <w:pPr>
        <w:pStyle w:val="Definition"/>
      </w:pPr>
      <w:hyperlink w:anchor="SF-005">
        <w:r>
          <w:rPr>
            <w:rStyle w:val="Hyperlink"/>
          </w:rPr>
          <w:t xml:space="preserve">SF-005</w:t>
        </w:r>
      </w:hyperlink>
    </w:p>
    <w:p>
      <w:pPr>
        <w:pStyle w:val="DefinitionTerm"/>
      </w:pPr>
      <w:r>
        <w:rPr>
          <w:b/>
          <w:bCs/>
        </w:rPr>
        <w:t xml:space="preserve">DESCRIPTION:</w:t>
      </w:r>
    </w:p>
    <w:p>
      <w:pPr>
        <w:pStyle w:val="Definition"/>
      </w:pPr>
      <w:r>
        <w:t xml:space="preserve">Each handler loader maintains a cache keyed by</w:t>
      </w:r>
      <w:r>
        <w:t xml:space="preserve"> </w:t>
      </w:r>
      <w:r>
        <w:rPr>
          <w:rStyle w:val="VerbatimChar"/>
        </w:rPr>
        <w:t xml:space="preserve">{model}:{type_ref}</w:t>
      </w:r>
      <w:r>
        <w:t xml:space="preserve">:</w:t>
      </w:r>
    </w:p>
    <w:p>
      <w:pPr>
        <w:pStyle w:val="SourceCode"/>
      </w:pPr>
      <w:r>
        <w:rPr>
          <w:rStyle w:val="KeywordTok"/>
        </w:rPr>
        <w:t xml:space="preserve">local</w:t>
      </w:r>
      <w:r>
        <w:rPr>
          <w:rStyle w:val="NormalTok"/>
        </w:rPr>
        <w:t xml:space="preserve"> </w:t>
      </w:r>
      <w:r>
        <w:rPr>
          <w:rStyle w:val="VariableTok"/>
        </w:rPr>
        <w:t xml:space="preserve">type_handlers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local</w:t>
      </w:r>
      <w:r>
        <w:rPr>
          <w:rStyle w:val="NormalTok"/>
        </w:rPr>
        <w:t xml:space="preserve"> </w:t>
      </w:r>
      <w:r>
        <w:rPr>
          <w:rStyle w:val="KeywordTok"/>
        </w:rPr>
        <w:t xml:space="preserve">function</w:t>
      </w:r>
      <w:r>
        <w:rPr>
          <w:rStyle w:val="NormalTok"/>
        </w:rPr>
        <w:t xml:space="preserve"> load_type_handler</w:t>
      </w:r>
      <w:r>
        <w:rPr>
          <w:rStyle w:val="OperatorTok"/>
        </w:rPr>
        <w:t xml:space="preserve">(</w:t>
      </w:r>
      <w:r>
        <w:rPr>
          <w:rStyle w:val="VariableTok"/>
        </w:rPr>
        <w:t xml:space="preserve">type_ref</w:t>
      </w:r>
      <w:r>
        <w:rPr>
          <w:rStyle w:val="OperatorTok"/>
        </w:rPr>
        <w:t xml:space="preserve">,</w:t>
      </w:r>
      <w:r>
        <w:rPr>
          <w:rStyle w:val="NormalTok"/>
        </w:rPr>
        <w:t xml:space="preserve"> </w:t>
      </w:r>
      <w:r>
        <w:rPr>
          <w:rStyle w:val="VariableTok"/>
        </w:rPr>
        <w:t xml:space="preserve">model_name</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cache_key</w:t>
      </w:r>
      <w:r>
        <w:rPr>
          <w:rStyle w:val="NormalTok"/>
        </w:rPr>
        <w:t xml:space="preserve"> </w:t>
      </w:r>
      <w:r>
        <w:rPr>
          <w:rStyle w:val="OperatorTok"/>
        </w:rPr>
        <w:t xml:space="preserve">=</w:t>
      </w:r>
      <w:r>
        <w:rPr>
          <w:rStyle w:val="NormalTok"/>
        </w:rPr>
        <w:t xml:space="preserve"> </w:t>
      </w:r>
      <w:r>
        <w:rPr>
          <w:rStyle w:val="VariableTok"/>
        </w:rPr>
        <w:t xml:space="preserve">model_name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type_ref</w:t>
      </w:r>
      <w:r>
        <w:br/>
      </w:r>
      <w:r>
        <w:rPr>
          <w:rStyle w:val="NormalTok"/>
        </w:rPr>
        <w:t xml:space="preserve">    </w:t>
      </w:r>
      <w:r>
        <w:rPr>
          <w:rStyle w:val="ControlFlowTok"/>
        </w:rPr>
        <w:t xml:space="preserve">if</w:t>
      </w:r>
      <w:r>
        <w:rPr>
          <w:rStyle w:val="NormalTok"/>
        </w:rPr>
        <w:t xml:space="preserve"> </w:t>
      </w:r>
      <w:r>
        <w:rPr>
          <w:rStyle w:val="VariableTok"/>
        </w:rPr>
        <w:t xml:space="preserve">type_handlers</w:t>
      </w:r>
      <w:r>
        <w:rPr>
          <w:rStyle w:val="OperatorTok"/>
        </w:rPr>
        <w:t xml:space="preserve">[</w:t>
      </w:r>
      <w:r>
        <w:rPr>
          <w:rStyle w:val="VariableTok"/>
        </w:rPr>
        <w:t xml:space="preserve">cache_key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nil</w:t>
      </w:r>
      <w:r>
        <w:rPr>
          <w:rStyle w:val="NormalTok"/>
        </w:rPr>
        <w:t xml:space="preserve"> </w:t>
      </w:r>
      <w:r>
        <w:rPr>
          <w:rStyle w:val="ControlFlowTok"/>
        </w:rPr>
        <w:t xml:space="preserve">then</w:t>
      </w:r>
      <w:r>
        <w:br/>
      </w:r>
      <w:r>
        <w:rPr>
          <w:rStyle w:val="NormalTok"/>
        </w:rPr>
        <w:t xml:space="preserve">        </w:t>
      </w:r>
      <w:r>
        <w:rPr>
          <w:rStyle w:val="ControlFlowTok"/>
        </w:rPr>
        <w:t xml:space="preserve">return</w:t>
      </w:r>
      <w:r>
        <w:rPr>
          <w:rStyle w:val="NormalTok"/>
        </w:rPr>
        <w:t xml:space="preserve"> </w:t>
      </w:r>
      <w:r>
        <w:rPr>
          <w:rStyle w:val="VariableTok"/>
        </w:rPr>
        <w:t xml:space="preserve">type_handlers</w:t>
      </w:r>
      <w:r>
        <w:rPr>
          <w:rStyle w:val="OperatorTok"/>
        </w:rPr>
        <w:t xml:space="preserve">[</w:t>
      </w:r>
      <w:r>
        <w:rPr>
          <w:rStyle w:val="VariableTok"/>
        </w:rPr>
        <w:t xml:space="preserve">cache_key</w:t>
      </w:r>
      <w:r>
        <w:rPr>
          <w:rStyle w:val="OperatorTok"/>
        </w:rPr>
        <w:t xml:space="preserve">]</w:t>
      </w:r>
      <w:r>
        <w:br/>
      </w:r>
      <w:r>
        <w:rPr>
          <w:rStyle w:val="NormalTok"/>
        </w:rPr>
        <w:t xml:space="preserve">    </w:t>
      </w:r>
      <w:r>
        <w:rPr>
          <w:rStyle w:val="ControlFlowTok"/>
        </w:rPr>
        <w:t xml:space="preserve">end</w:t>
      </w:r>
      <w:r>
        <w:br/>
      </w:r>
      <w:r>
        <w:br/>
      </w:r>
      <w:r>
        <w:rPr>
          <w:rStyle w:val="NormalTok"/>
        </w:rPr>
        <w:t xml:space="preserve">    </w:t>
      </w:r>
      <w:r>
        <w:rPr>
          <w:rStyle w:val="CommentTok"/>
        </w:rPr>
        <w:t xml:space="preserve">-- Load module via require()</w:t>
      </w:r>
      <w:r>
        <w:br/>
      </w:r>
      <w:r>
        <w:rPr>
          <w:rStyle w:val="NormalTok"/>
        </w:rPr>
        <w:t xml:space="preserve">    </w:t>
      </w:r>
      <w:r>
        <w:rPr>
          <w:rStyle w:val="KeywordTok"/>
        </w:rPr>
        <w:t xml:space="preserve">local</w:t>
      </w:r>
      <w:r>
        <w:rPr>
          <w:rStyle w:val="NormalTok"/>
        </w:rPr>
        <w:t xml:space="preserve"> </w:t>
      </w:r>
      <w:r>
        <w:rPr>
          <w:rStyle w:val="VariableTok"/>
        </w:rPr>
        <w:t xml:space="preserve">ok</w:t>
      </w:r>
      <w:r>
        <w:rPr>
          <w:rStyle w:val="OperatorTok"/>
        </w:rPr>
        <w:t xml:space="preserve">,</w:t>
      </w:r>
      <w:r>
        <w:rPr>
          <w:rStyle w:val="NormalTok"/>
        </w:rPr>
        <w:t xml:space="preserve"> </w:t>
      </w:r>
      <w:r>
        <w:rPr>
          <w:rStyle w:val="VariableTok"/>
        </w:rPr>
        <w:t xml:space="preserve">module</w:t>
      </w:r>
      <w:r>
        <w:rPr>
          <w:rStyle w:val="NormalTok"/>
        </w:rPr>
        <w:t xml:space="preserve"> </w:t>
      </w:r>
      <w:r>
        <w:rPr>
          <w:rStyle w:val="OperatorTok"/>
        </w:rPr>
        <w:t xml:space="preserve">=</w:t>
      </w:r>
      <w:r>
        <w:rPr>
          <w:rStyle w:val="NormalTok"/>
        </w:rPr>
        <w:t xml:space="preserve"> </w:t>
      </w:r>
      <w:r>
        <w:rPr>
          <w:rStyle w:val="FunctionTok"/>
        </w:rPr>
        <w:t xml:space="preserve">pcall</w:t>
      </w:r>
      <w:r>
        <w:rPr>
          <w:rStyle w:val="OperatorTok"/>
        </w:rPr>
        <w:t xml:space="preserve">(</w:t>
      </w:r>
      <w:r>
        <w:rPr>
          <w:rStyle w:val="FunctionTok"/>
        </w:rPr>
        <w:t xml:space="preserve">require</w:t>
      </w:r>
      <w:r>
        <w:rPr>
          <w:rStyle w:val="OperatorTok"/>
        </w:rPr>
        <w:t xml:space="preserve">,</w:t>
      </w:r>
      <w:r>
        <w:rPr>
          <w:rStyle w:val="NormalTok"/>
        </w:rPr>
        <w:t xml:space="preserve"> </w:t>
      </w:r>
      <w:r>
        <w:rPr>
          <w:rStyle w:val="VariableTok"/>
        </w:rPr>
        <w:t xml:space="preserve">module_path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ok</w:t>
      </w:r>
      <w:r>
        <w:rPr>
          <w:rStyle w:val="NormalTok"/>
        </w:rPr>
        <w:t xml:space="preserve"> </w:t>
      </w:r>
      <w:r>
        <w:rPr>
          <w:rStyle w:val="KeywordTok"/>
        </w:rPr>
        <w:t xml:space="preserve">and</w:t>
      </w:r>
      <w:r>
        <w:rPr>
          <w:rStyle w:val="NormalTok"/>
        </w:rPr>
        <w:t xml:space="preserve"> </w:t>
      </w:r>
      <w:r>
        <w:rPr>
          <w:rStyle w:val="VariableTok"/>
        </w:rPr>
        <w:t xml:space="preserve">module</w:t>
      </w:r>
      <w:r>
        <w:rPr>
          <w:rStyle w:val="NormalTok"/>
        </w:rPr>
        <w:t xml:space="preserve"> </w:t>
      </w:r>
      <w:r>
        <w:rPr>
          <w:rStyle w:val="ControlFlowTok"/>
        </w:rPr>
        <w:t xml:space="preserve">then</w:t>
      </w:r>
      <w:r>
        <w:br/>
      </w:r>
      <w:r>
        <w:rPr>
          <w:rStyle w:val="NormalTok"/>
        </w:rPr>
        <w:t xml:space="preserve">        </w:t>
      </w:r>
      <w:r>
        <w:rPr>
          <w:rStyle w:val="VariableTok"/>
        </w:rPr>
        <w:t xml:space="preserve">type_handlers</w:t>
      </w:r>
      <w:r>
        <w:rPr>
          <w:rStyle w:val="OperatorTok"/>
        </w:rPr>
        <w:t xml:space="preserve">[</w:t>
      </w:r>
      <w:r>
        <w:rPr>
          <w:rStyle w:val="VariableTok"/>
        </w:rPr>
        <w:t xml:space="preserve">cache_key</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module</w:t>
      </w:r>
      <w:r>
        <w:rPr>
          <w:rStyle w:val="OperatorTok"/>
        </w:rPr>
        <w:t xml:space="preserve">.</w:t>
      </w:r>
      <w:r>
        <w:rPr>
          <w:rStyle w:val="VariableTok"/>
        </w:rPr>
        <w:t xml:space="preserve">handler</w:t>
      </w:r>
      <w:r>
        <w:br/>
      </w:r>
      <w:r>
        <w:rPr>
          <w:rStyle w:val="NormalTok"/>
        </w:rPr>
        <w:t xml:space="preserve">        </w:t>
      </w:r>
      <w:r>
        <w:rPr>
          <w:rStyle w:val="ControlFlowTok"/>
        </w:rPr>
        <w:t xml:space="preserve">return</w:t>
      </w:r>
      <w:r>
        <w:rPr>
          <w:rStyle w:val="NormalTok"/>
        </w:rPr>
        <w:t xml:space="preserve"> </w:t>
      </w:r>
      <w:r>
        <w:rPr>
          <w:rStyle w:val="VariableTok"/>
        </w:rPr>
        <w:t xml:space="preserve">module</w:t>
      </w:r>
      <w:r>
        <w:rPr>
          <w:rStyle w:val="OperatorTok"/>
        </w:rPr>
        <w:t xml:space="preserve">.</w:t>
      </w:r>
      <w:r>
        <w:rPr>
          <w:rStyle w:val="VariableTok"/>
        </w:rPr>
        <w:t xml:space="preserve">handler</w:t>
      </w:r>
      <w:r>
        <w:br/>
      </w:r>
      <w:r>
        <w:rPr>
          <w:rStyle w:val="NormalTok"/>
        </w:rPr>
        <w:t xml:space="preserve">    </w:t>
      </w:r>
      <w:r>
        <w:rPr>
          <w:rStyle w:val="ControlFlowTok"/>
        </w:rPr>
        <w:t xml:space="preserve">end</w:t>
      </w:r>
      <w:r>
        <w:br/>
      </w:r>
      <w:r>
        <w:br/>
      </w:r>
      <w:r>
        <w:rPr>
          <w:rStyle w:val="NormalTok"/>
        </w:rPr>
        <w:t xml:space="preserve">    </w:t>
      </w:r>
      <w:r>
        <w:rPr>
          <w:rStyle w:val="VariableTok"/>
        </w:rPr>
        <w:t xml:space="preserve">type_handlers</w:t>
      </w:r>
      <w:r>
        <w:rPr>
          <w:rStyle w:val="OperatorTok"/>
        </w:rPr>
        <w:t xml:space="preserve">[</w:t>
      </w:r>
      <w:r>
        <w:rPr>
          <w:rStyle w:val="VariableTok"/>
        </w:rPr>
        <w:t xml:space="preserve">cache_key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Cache negative result</w:t>
      </w:r>
      <w:r>
        <w:br/>
      </w:r>
      <w:r>
        <w:rPr>
          <w:rStyle w:val="NormalTok"/>
        </w:rPr>
        <w:t xml:space="preserve">    </w:t>
      </w:r>
      <w:r>
        <w:rPr>
          <w:rStyle w:val="ControlFlowTok"/>
        </w:rPr>
        <w:t xml:space="preserve">return</w:t>
      </w:r>
      <w:r>
        <w:rPr>
          <w:rStyle w:val="NormalTok"/>
        </w:rPr>
        <w:t xml:space="preserve"> </w:t>
      </w:r>
      <w:r>
        <w:rPr>
          <w:rStyle w:val="KeywordTok"/>
        </w:rPr>
        <w:t xml:space="preserve">nil</w:t>
      </w:r>
      <w:r>
        <w:br/>
      </w:r>
      <w:r>
        <w:rPr>
          <w:rStyle w:val="KeywordTok"/>
        </w:rPr>
        <w:t xml:space="preserve">end</w:t>
      </w:r>
    </w:p>
    <w:p>
      <w:pPr>
        <w:pStyle w:val="Definition"/>
      </w:pPr>
      <w:r>
        <w:t xml:space="preserve">Cache stores</w:t>
      </w:r>
      <w:r>
        <w:t xml:space="preserve"> </w:t>
      </w:r>
      <w:r>
        <w:rPr>
          <w:rStyle w:val="VerbatimChar"/>
        </w:rPr>
        <w:t xml:space="preserve">false</w:t>
      </w:r>
      <w:r>
        <w:t xml:space="preserve"> </w:t>
      </w:r>
      <w:r>
        <w:t xml:space="preserve">for failed lookups to avoid repeated require() calls for non-existent modules.</w:t>
      </w:r>
    </w:p>
    <w:p>
      <w:pPr>
        <w:pStyle w:val="DefinitionTerm"/>
      </w:pPr>
      <w:r>
        <w:rPr>
          <w:b/>
          <w:bCs/>
        </w:rPr>
        <w:t xml:space="preserve">RATIONALE:</w:t>
      </w:r>
    </w:p>
    <w:p>
      <w:pPr>
        <w:pStyle w:val="Definition"/>
      </w:pPr>
      <w:r>
        <w:t xml:space="preserve">Caching improves performance for documents with many objects of the same type. Negative caching prevents repeated filesystem access for types without custom handlers.</w:t>
      </w:r>
    </w:p>
    <w:p>
      <w:pPr>
        <w:pStyle w:val="DefinitionTerm"/>
      </w:pPr>
      <w:r>
        <w:rPr>
          <w:b/>
          <w:bCs/>
        </w:rPr>
        <w:t xml:space="preserve">STATUS:</w:t>
      </w:r>
    </w:p>
    <w:p>
      <w:pPr>
        <w:pStyle w:val="Definition"/>
      </w:pPr>
      <w:r>
        <w:t xml:space="preserve">Approved</w:t>
      </w:r>
    </w:p>
    <w:bookmarkEnd w:id="94"/>
    <w:bookmarkStart w:id="102" w:name="SRS-001-sec8"/>
    <w:p>
      <w:pPr>
        <w:pStyle w:val="Heading1"/>
      </w:pPr>
      <w:r>
        <w:t xml:space="preserve">Output Requirements</w:t>
      </w:r>
    </w:p>
    <w:bookmarkStart w:id="95" w:name="SF-004"/>
    <w:p>
      <w:pPr>
        <w:pStyle w:val="Heading3"/>
      </w:pPr>
      <w:r>
        <w:t xml:space="preserve">SF-004: Multi-Format Publication</w:t>
      </w:r>
    </w:p>
    <w:bookmarkEnd w:id="95"/>
    <w:p>
      <w:pPr>
        <w:pStyle w:val="FirstParagraph"/>
      </w:pPr>
      <w:r>
        <w:t xml:space="preserve">Assembles transformed content and publishes DOCX/HTML5 outputs with cache-aware emission.</w:t>
      </w:r>
    </w:p>
    <w:p>
      <w:pPr>
        <w:pStyle w:val="DefinitionTerm"/>
      </w:pPr>
      <w:r>
        <w:rPr>
          <w:b/>
          <w:bCs/>
        </w:rPr>
        <w:t xml:space="preserve">DESCRIPTION:</w:t>
      </w:r>
    </w:p>
    <w:p>
      <w:pPr>
        <w:pStyle w:val="Definition"/>
      </w:pPr>
      <w:r>
        <w:t xml:space="preserve">Single-source, multi-target publication. Groups requirements for document</w:t>
      </w:r>
      <w:r>
        <w:t xml:space="preserve"> </w:t>
      </w:r>
      <w:r>
        <w:t xml:space="preserve">assembly, float resolution/numbering, and format-specific output generation.</w:t>
      </w:r>
    </w:p>
    <w:p>
      <w:pPr>
        <w:pStyle w:val="DefinitionTerm"/>
      </w:pPr>
      <w:r>
        <w:rPr>
          <w:b/>
          <w:bCs/>
        </w:rPr>
        <w:t xml:space="preserve">RATIONALE:</w:t>
      </w:r>
    </w:p>
    <w:p>
      <w:pPr>
        <w:pStyle w:val="Definition"/>
      </w:pPr>
      <w:r>
        <w:t xml:space="preserve">Technical documentation must be publishable in multiple formats from a</w:t>
      </w:r>
      <w:r>
        <w:t xml:space="preserve"> </w:t>
      </w:r>
      <w:r>
        <w:t xml:space="preserve">single Markdown source.</w:t>
      </w:r>
    </w:p>
    <w:bookmarkStart w:id="96" w:name="HLR-OUT-001"/>
    <w:p>
      <w:pPr>
        <w:pStyle w:val="Heading3"/>
      </w:pPr>
      <w:r>
        <w:t xml:space="preserve">HLR-OUT-001: Document Assembly</w:t>
      </w:r>
    </w:p>
    <w:bookmarkEnd w:id="96"/>
    <w:p>
      <w:pPr>
        <w:pStyle w:val="FirstParagraph"/>
      </w:pPr>
      <w:r>
        <w:t xml:space="preserve">The system shall assemble final documents from database content, reconstructing AST from stored fragments.</w:t>
      </w:r>
    </w:p>
    <w:p>
      <w:pPr>
        <w:pStyle w:val="DefinitionTerm"/>
      </w:pPr>
      <w:r>
        <w:rPr>
          <w:b/>
          <w:bCs/>
        </w:rPr>
        <w:t xml:space="preserve">BELONGS TO:</w:t>
      </w:r>
    </w:p>
    <w:p>
      <w:pPr>
        <w:pStyle w:val="Definition"/>
      </w:pPr>
      <w:hyperlink w:anchor="SF-004">
        <w:r>
          <w:rPr>
            <w:rStyle w:val="Hyperlink"/>
          </w:rPr>
          <w:t xml:space="preserve">SF-004</w:t>
        </w:r>
      </w:hyperlink>
    </w:p>
    <w:p>
      <w:pPr>
        <w:pStyle w:val="DefinitionTerm"/>
      </w:pPr>
      <w:r>
        <w:rPr>
          <w:b/>
          <w:bCs/>
        </w:rPr>
        <w:t xml:space="preserve">RATIONALE:</w:t>
      </w:r>
    </w:p>
    <w:p>
      <w:pPr>
        <w:pStyle w:val="Definition"/>
      </w:pPr>
      <w:r>
        <w:t xml:space="preserve">Decouples parsing from rendering for flexibility</w:t>
      </w:r>
    </w:p>
    <w:bookmarkStart w:id="97" w:name="HLR-OUT-002"/>
    <w:p>
      <w:pPr>
        <w:pStyle w:val="Heading3"/>
      </w:pPr>
      <w:r>
        <w:t xml:space="preserve">HLR-OUT-002: Float Resolution</w:t>
      </w:r>
    </w:p>
    <w:bookmarkEnd w:id="97"/>
    <w:p>
      <w:pPr>
        <w:pStyle w:val="FirstParagraph"/>
      </w:pPr>
      <w:r>
        <w:t xml:space="preserve">The system shall resolve</w:t>
      </w:r>
      <w:r>
        <w:t xml:space="preserve"> </w:t>
      </w:r>
      <w:hyperlink w:anchor="TERM-04">
        <w:r>
          <w:rPr>
            <w:rStyle w:val="Hyperlink"/>
          </w:rPr>
          <w:t xml:space="preserve">Float</w:t>
        </w:r>
      </w:hyperlink>
      <w:r>
        <w:t xml:space="preserve"> </w:t>
      </w:r>
      <w:r>
        <w:t xml:space="preserve">references, replacing raw AST with rendered content (SVG, images).</w:t>
      </w:r>
    </w:p>
    <w:p>
      <w:pPr>
        <w:pStyle w:val="DefinitionTerm"/>
      </w:pPr>
      <w:r>
        <w:rPr>
          <w:b/>
          <w:bCs/>
        </w:rPr>
        <w:t xml:space="preserve">BELONGS TO:</w:t>
      </w:r>
    </w:p>
    <w:p>
      <w:pPr>
        <w:pStyle w:val="Definition"/>
      </w:pPr>
      <w:hyperlink w:anchor="SF-004">
        <w:r>
          <w:rPr>
            <w:rStyle w:val="Hyperlink"/>
          </w:rPr>
          <w:t xml:space="preserve">SF-004</w:t>
        </w:r>
      </w:hyperlink>
    </w:p>
    <w:p>
      <w:pPr>
        <w:pStyle w:val="DefinitionTerm"/>
      </w:pPr>
      <w:r>
        <w:rPr>
          <w:b/>
          <w:bCs/>
        </w:rPr>
        <w:t xml:space="preserve">RATIONALE:</w:t>
      </w:r>
    </w:p>
    <w:p>
      <w:pPr>
        <w:pStyle w:val="Definition"/>
      </w:pPr>
      <w:r>
        <w:t xml:space="preserve">Integrates external rendering results into final output</w:t>
      </w:r>
    </w:p>
    <w:bookmarkStart w:id="98" w:name="HLR-OUT-003"/>
    <w:p>
      <w:pPr>
        <w:pStyle w:val="Heading3"/>
      </w:pPr>
      <w:r>
        <w:t xml:space="preserve">HLR-OUT-003: Float Numbering</w:t>
      </w:r>
    </w:p>
    <w:bookmarkEnd w:id="98"/>
    <w:p>
      <w:pPr>
        <w:pStyle w:val="FirstParagraph"/>
      </w:pPr>
      <w:r>
        <w:t xml:space="preserve">The system shall assign sequential numbers to</w:t>
      </w:r>
      <w:r>
        <w:t xml:space="preserve"> </w:t>
      </w:r>
      <w:hyperlink w:anchor="TERM-04">
        <w:r>
          <w:rPr>
            <w:rStyle w:val="Hyperlink"/>
          </w:rPr>
          <w:t xml:space="preserve">Float</w:t>
        </w:r>
      </w:hyperlink>
      <w:r>
        <w:t xml:space="preserve">s within</w:t>
      </w:r>
      <w:r>
        <w:t xml:space="preserve"> </w:t>
      </w:r>
      <w:hyperlink w:anchor="TERM-28">
        <w:r>
          <w:rPr>
            <w:rStyle w:val="Hyperlink"/>
          </w:rPr>
          <w:t xml:space="preserve">Counter Group</w:t>
        </w:r>
      </w:hyperlink>
      <w:r>
        <w:t xml:space="preserve">s across all documents.</w:t>
      </w:r>
    </w:p>
    <w:p>
      <w:pPr>
        <w:pStyle w:val="DefinitionTerm"/>
      </w:pPr>
      <w:r>
        <w:rPr>
          <w:b/>
          <w:bCs/>
        </w:rPr>
        <w:t xml:space="preserve">BELONGS TO:</w:t>
      </w:r>
    </w:p>
    <w:p>
      <w:pPr>
        <w:pStyle w:val="Definition"/>
      </w:pPr>
      <w:hyperlink w:anchor="SF-004">
        <w:r>
          <w:rPr>
            <w:rStyle w:val="Hyperlink"/>
          </w:rPr>
          <w:t xml:space="preserve">SF-004</w:t>
        </w:r>
      </w:hyperlink>
    </w:p>
    <w:p>
      <w:pPr>
        <w:pStyle w:val="DefinitionTerm"/>
      </w:pPr>
      <w:r>
        <w:rPr>
          <w:b/>
          <w:bCs/>
        </w:rPr>
        <w:t xml:space="preserve">RATIONALE:</w:t>
      </w:r>
    </w:p>
    <w:p>
      <w:pPr>
        <w:pStyle w:val="Definition"/>
      </w:pPr>
      <w:r>
        <w:t xml:space="preserve">Ensures consistent cross-document numbering (Figure 1, 2, 3…)</w:t>
      </w:r>
    </w:p>
    <w:bookmarkStart w:id="99" w:name="HLR-OUT-004"/>
    <w:p>
      <w:pPr>
        <w:pStyle w:val="Heading3"/>
      </w:pPr>
      <w:r>
        <w:t xml:space="preserve">HLR-OUT-004: Multi-Format Output</w:t>
      </w:r>
    </w:p>
    <w:bookmarkEnd w:id="99"/>
    <w:p>
      <w:pPr>
        <w:pStyle w:val="FirstParagraph"/>
      </w:pPr>
      <w:r>
        <w:t xml:space="preserve">The system shall generate outputs in multiple formats (DOCX, HTML5) from a single processed document.</w:t>
      </w:r>
    </w:p>
    <w:p>
      <w:pPr>
        <w:pStyle w:val="DefinitionTerm"/>
      </w:pPr>
      <w:r>
        <w:rPr>
          <w:b/>
          <w:bCs/>
        </w:rPr>
        <w:t xml:space="preserve">BELONGS TO:</w:t>
      </w:r>
    </w:p>
    <w:p>
      <w:pPr>
        <w:pStyle w:val="Definition"/>
      </w:pPr>
      <w:hyperlink w:anchor="SF-004">
        <w:r>
          <w:rPr>
            <w:rStyle w:val="Hyperlink"/>
          </w:rPr>
          <w:t xml:space="preserve">SF-004</w:t>
        </w:r>
      </w:hyperlink>
    </w:p>
    <w:p>
      <w:pPr>
        <w:pStyle w:val="DefinitionTerm"/>
      </w:pPr>
      <w:r>
        <w:rPr>
          <w:b/>
          <w:bCs/>
        </w:rPr>
        <w:t xml:space="preserve">RATIONALE:</w:t>
      </w:r>
    </w:p>
    <w:p>
      <w:pPr>
        <w:pStyle w:val="Definition"/>
      </w:pPr>
      <w:r>
        <w:t xml:space="preserve">Single-source publishing to multiple targets</w:t>
      </w:r>
    </w:p>
    <w:bookmarkStart w:id="100" w:name="HLR-OUT-005"/>
    <w:p>
      <w:pPr>
        <w:pStyle w:val="Heading3"/>
      </w:pPr>
      <w:r>
        <w:t xml:space="preserve">HLR-OUT-005: DOCX Generation</w:t>
      </w:r>
    </w:p>
    <w:bookmarkEnd w:id="100"/>
    <w:p>
      <w:pPr>
        <w:pStyle w:val="FirstParagraph"/>
      </w:pPr>
      <w:r>
        <w:t xml:space="preserve">The system shall generate DOCX output via Pandoc with custom reference documents and OOXML post-processing.</w:t>
      </w:r>
    </w:p>
    <w:p>
      <w:pPr>
        <w:pStyle w:val="DefinitionTerm"/>
      </w:pPr>
      <w:r>
        <w:rPr>
          <w:b/>
          <w:bCs/>
        </w:rPr>
        <w:t xml:space="preserve">BELONGS TO:</w:t>
      </w:r>
    </w:p>
    <w:p>
      <w:pPr>
        <w:pStyle w:val="Definition"/>
      </w:pPr>
      <w:hyperlink w:anchor="SF-004">
        <w:r>
          <w:rPr>
            <w:rStyle w:val="Hyperlink"/>
          </w:rPr>
          <w:t xml:space="preserve">SF-004</w:t>
        </w:r>
      </w:hyperlink>
    </w:p>
    <w:p>
      <w:pPr>
        <w:pStyle w:val="DefinitionTerm"/>
      </w:pPr>
      <w:r>
        <w:rPr>
          <w:b/>
          <w:bCs/>
        </w:rPr>
        <w:t xml:space="preserve">RATIONALE:</w:t>
      </w:r>
    </w:p>
    <w:p>
      <w:pPr>
        <w:pStyle w:val="Definition"/>
      </w:pPr>
      <w:r>
        <w:t xml:space="preserve">Produces Word documents with proper styling</w:t>
      </w:r>
    </w:p>
    <w:bookmarkStart w:id="101" w:name="HLR-OUT-006"/>
    <w:p>
      <w:pPr>
        <w:pStyle w:val="Heading3"/>
      </w:pPr>
      <w:r>
        <w:t xml:space="preserve">HLR-OUT-006: HTML5 Generation</w:t>
      </w:r>
    </w:p>
    <w:bookmarkEnd w:id="101"/>
    <w:p>
      <w:pPr>
        <w:pStyle w:val="FirstParagraph"/>
      </w:pPr>
      <w:r>
        <w:t xml:space="preserve">The system shall generate HTML5 output via Pandoc with web-specific templates and assets.</w:t>
      </w:r>
    </w:p>
    <w:p>
      <w:pPr>
        <w:pStyle w:val="BodyText"/>
      </w:pPr>
      <w:r>
        <w:t xml:space="preserve">Once documents are assembled and published, the system must also guarantee that its builds are reproducible and its processing is auditable. The following section addresses these integrity concerns.</w:t>
      </w:r>
    </w:p>
    <w:p>
      <w:pPr>
        <w:pStyle w:val="DefinitionTerm"/>
      </w:pPr>
      <w:r>
        <w:rPr>
          <w:b/>
          <w:bCs/>
        </w:rPr>
        <w:t xml:space="preserve">BELONGS TO:</w:t>
      </w:r>
    </w:p>
    <w:p>
      <w:pPr>
        <w:pStyle w:val="Definition"/>
      </w:pPr>
      <w:hyperlink w:anchor="SF-004">
        <w:r>
          <w:rPr>
            <w:rStyle w:val="Hyperlink"/>
          </w:rPr>
          <w:t xml:space="preserve">SF-004</w:t>
        </w:r>
      </w:hyperlink>
    </w:p>
    <w:p>
      <w:pPr>
        <w:pStyle w:val="DefinitionTerm"/>
      </w:pPr>
      <w:r>
        <w:rPr>
          <w:b/>
          <w:bCs/>
        </w:rPr>
        <w:t xml:space="preserve">RATIONALE:</w:t>
      </w:r>
    </w:p>
    <w:p>
      <w:pPr>
        <w:pStyle w:val="Definition"/>
      </w:pPr>
      <w:r>
        <w:t xml:space="preserve">Produces web-ready documentation</w:t>
      </w:r>
    </w:p>
    <w:bookmarkEnd w:id="102"/>
    <w:bookmarkStart w:id="104" w:name="SRS-001-sec9"/>
    <w:p>
      <w:pPr>
        <w:pStyle w:val="Heading1"/>
      </w:pPr>
      <w:r>
        <w:t xml:space="preserve">Audit &amp; Integrity Requirements</w:t>
      </w:r>
    </w:p>
    <w:bookmarkStart w:id="103" w:name="SF-006"/>
    <w:p>
      <w:pPr>
        <w:pStyle w:val="Heading3"/>
      </w:pPr>
      <w:r>
        <w:t xml:space="preserve">SF-006: Audit and Integrity</w:t>
      </w:r>
    </w:p>
    <w:bookmarkEnd w:id="103"/>
    <w:p>
      <w:pPr>
        <w:pStyle w:val="FirstParagraph"/>
      </w:pPr>
      <w:r>
        <w:t xml:space="preserve">Deterministic compilation, reproducible builds, and audit trail integrity.</w:t>
      </w:r>
    </w:p>
    <w:p>
      <w:pPr>
        <w:pStyle w:val="BodyText"/>
      </w:pPr>
      <w:r>
        <w:t xml:space="preserve">The glossary below defines the domain vocabulary used throughout this specification. Each term corresponds to a cross-reference encountered in the requirements above and is defined here with its purpose, scope, and usage context.</w:t>
      </w:r>
    </w:p>
    <w:p>
      <w:pPr>
        <w:pStyle w:val="DefinitionTerm"/>
      </w:pPr>
      <w:r>
        <w:rPr>
          <w:b/>
          <w:bCs/>
        </w:rPr>
        <w:t xml:space="preserve">DESCRIPTION:</w:t>
      </w:r>
    </w:p>
    <w:p>
      <w:pPr>
        <w:pStyle w:val="Definition"/>
      </w:pPr>
      <w:r>
        <w:t xml:space="preserve">Encompasses content-addressed hashing for incremental build detection,</w:t>
      </w:r>
      <w:r>
        <w:t xml:space="preserve"> </w:t>
      </w:r>
      <w:r>
        <w:t xml:space="preserve">structured NDJSON logging for audit trails, and include dependency tracking for</w:t>
      </w:r>
      <w:r>
        <w:t xml:space="preserve"> </w:t>
      </w:r>
      <w:r>
        <w:t xml:space="preserve">proper cache invalidation.</w:t>
      </w:r>
    </w:p>
    <w:p>
      <w:pPr>
        <w:pStyle w:val="DefinitionTerm"/>
      </w:pPr>
      <w:r>
        <w:rPr>
          <w:b/>
          <w:bCs/>
        </w:rPr>
        <w:t xml:space="preserve">RATIONALE:</w:t>
      </w:r>
    </w:p>
    <w:p>
      <w:pPr>
        <w:pStyle w:val="Definition"/>
      </w:pPr>
      <w:r>
        <w:t xml:space="preserve">Certification environments require reproducible builds and auditable</w:t>
      </w:r>
      <w:r>
        <w:t xml:space="preserve"> </w:t>
      </w:r>
      <w:r>
        <w:t xml:space="preserve">processing trails for traceability evidence.</w:t>
      </w:r>
    </w:p>
    <w:bookmarkEnd w:id="104"/>
    <w:bookmarkStart w:id="138" w:name="SRS-001-sec10"/>
    <w:p>
      <w:pPr>
        <w:pStyle w:val="Heading1"/>
      </w:pPr>
      <w:r>
        <w:t xml:space="preserve">System Concepts</w:t>
      </w:r>
    </w:p>
    <w:bookmarkStart w:id="105" w:name="TERM-20"/>
    <w:p>
      <w:pPr>
        <w:pStyle w:val="Heading3"/>
      </w:pPr>
      <w:r>
        <w:t xml:space="preserve">TERM-20: ANALYZE Phase</w:t>
      </w:r>
    </w:p>
    <w:bookmarkEnd w:id="105"/>
    <w:p>
      <w:pPr>
        <w:pStyle w:val="FirstParagraph"/>
      </w:pPr>
      <w:r>
        <w:t xml:space="preserve">The</w:t>
      </w:r>
      <w:r>
        <w:t xml:space="preserve"> </w:t>
      </w:r>
      <w:r>
        <w:rPr>
          <w:b/>
          <w:bCs/>
        </w:rPr>
        <w:t xml:space="preserve">second phase</w:t>
      </w:r>
      <w:r>
        <w:t xml:space="preserve"> </w:t>
      </w:r>
      <w:r>
        <w:t xml:space="preserve">in the pipeline that resolves references and infers types.</w:t>
      </w:r>
    </w:p>
    <w:p>
      <w:pPr>
        <w:pStyle w:val="DefinitionTerm"/>
      </w:pPr>
      <w:r>
        <w:rPr>
          <w:b/>
          <w:bCs/>
        </w:rPr>
        <w:t xml:space="preserve">DESCRIPTION:</w:t>
      </w:r>
    </w:p>
    <w:p>
      <w:pPr>
        <w:pStyle w:val="Definition"/>
      </w:pPr>
      <w:r>
        <w:rPr>
          <w:b/>
          <w:bCs/>
        </w:rPr>
        <w:t xml:space="preserve">Purpose:</w:t>
      </w:r>
      <w:r>
        <w:t xml:space="preserve"> </w:t>
      </w:r>
      <w:r>
        <w:t xml:space="preserve">Resolves cross-references between spec objects and infers missing type information.</w:t>
      </w:r>
    </w:p>
    <w:p>
      <w:pPr>
        <w:pStyle w:val="Definition"/>
      </w:pPr>
      <w:r>
        <w:rPr>
          <w:b/>
          <w:bCs/>
        </w:rPr>
        <w:t xml:space="preserve">Position:</w:t>
      </w:r>
      <w:r>
        <w:t xml:space="preserve"> </w:t>
      </w:r>
      <w:r>
        <w:t xml:space="preserve">Second phase after INITIALIZE, before TRANSFORM.</w:t>
      </w:r>
    </w:p>
    <w:bookmarkStart w:id="106" w:name="TERM-30"/>
    <w:p>
      <w:pPr>
        <w:pStyle w:val="Heading3"/>
      </w:pPr>
      <w:r>
        <w:t xml:space="preserve">TERM-30: Build Cache</w:t>
      </w:r>
    </w:p>
    <w:bookmarkEnd w:id="106"/>
    <w:p>
      <w:pPr>
        <w:pStyle w:val="FirstParagraph"/>
      </w:pPr>
      <w:r>
        <w:rPr>
          <w:b/>
          <w:bCs/>
        </w:rPr>
        <w:t xml:space="preserve">SHA1 hashes</w:t>
      </w:r>
      <w:r>
        <w:t xml:space="preserve"> </w:t>
      </w:r>
      <w:r>
        <w:t xml:space="preserve">for detecting document changes.</w:t>
      </w:r>
    </w:p>
    <w:p>
      <w:pPr>
        <w:pStyle w:val="DefinitionTerm"/>
      </w:pPr>
      <w:r>
        <w:rPr>
          <w:b/>
          <w:bCs/>
        </w:rPr>
        <w:t xml:space="preserve">DESCRIPTION:</w:t>
      </w:r>
    </w:p>
    <w:p>
      <w:pPr>
        <w:pStyle w:val="Definition"/>
      </w:pPr>
      <w:r>
        <w:rPr>
          <w:b/>
          <w:bCs/>
        </w:rPr>
        <w:t xml:space="preserve">Purpose:</w:t>
      </w:r>
      <w:r>
        <w:t xml:space="preserve"> </w:t>
      </w:r>
      <w:r>
        <w:t xml:space="preserve">Stores content hashes to detect which documents have changed since last build.</w:t>
      </w:r>
    </w:p>
    <w:p>
      <w:pPr>
        <w:pStyle w:val="Definition"/>
      </w:pPr>
      <w:r>
        <w:rPr>
          <w:b/>
          <w:bCs/>
        </w:rPr>
        <w:t xml:space="preserve">Implementation:</w:t>
      </w:r>
      <w:r>
        <w:t xml:space="preserve"> </w:t>
      </w:r>
      <w:r>
        <w:t xml:space="preserve">Compares current file hash against cached hash to skip unchanged files.</w:t>
      </w:r>
    </w:p>
    <w:bookmarkStart w:id="107" w:name="TERM-28"/>
    <w:p>
      <w:pPr>
        <w:pStyle w:val="Heading3"/>
      </w:pPr>
      <w:r>
        <w:t xml:space="preserve">TERM-28: Counter Group</w:t>
      </w:r>
    </w:p>
    <w:bookmarkEnd w:id="107"/>
    <w:p>
      <w:pPr>
        <w:pStyle w:val="FirstParagraph"/>
      </w:pPr>
      <w:r>
        <w:rPr>
          <w:b/>
          <w:bCs/>
        </w:rPr>
        <w:t xml:space="preserve">Float types</w:t>
      </w:r>
      <w:r>
        <w:t xml:space="preserve"> </w:t>
      </w:r>
      <w:r>
        <w:t xml:space="preserve">sharing a numbering sequence.</w:t>
      </w:r>
    </w:p>
    <w:p>
      <w:pPr>
        <w:pStyle w:val="DefinitionTerm"/>
      </w:pPr>
      <w:r>
        <w:rPr>
          <w:b/>
          <w:bCs/>
        </w:rPr>
        <w:t xml:space="preserve">DESCRIPTION:</w:t>
      </w:r>
    </w:p>
    <w:p>
      <w:pPr>
        <w:pStyle w:val="Definition"/>
      </w:pPr>
      <w:r>
        <w:rPr>
          <w:b/>
          <w:bCs/>
        </w:rPr>
        <w:t xml:space="preserve">Purpose:</w:t>
      </w:r>
      <w:r>
        <w:t xml:space="preserve"> </w:t>
      </w:r>
      <w:r>
        <w:t xml:space="preserve">Groups related float types to share sequential numbering.</w:t>
      </w:r>
    </w:p>
    <w:p>
      <w:pPr>
        <w:pStyle w:val="Definition"/>
      </w:pPr>
      <w:r>
        <w:rPr>
          <w:b/>
          <w:bCs/>
        </w:rPr>
        <w:t xml:space="preserve">Example:</w:t>
      </w:r>
      <w:r>
        <w:t xml:space="preserve"> </w:t>
      </w:r>
      <w:r>
        <w:t xml:space="preserve">FIG and DIAGRAM types may share a counter, producing Figure 1, Figure 2, etc.</w:t>
      </w:r>
    </w:p>
    <w:bookmarkStart w:id="108" w:name="TERM-36"/>
    <w:p>
      <w:pPr>
        <w:pStyle w:val="Heading3"/>
      </w:pPr>
      <w:r>
        <w:t xml:space="preserve">TERM-36: CSC (Computer Software Component)</w:t>
      </w:r>
    </w:p>
    <w:bookmarkEnd w:id="108"/>
    <w:p>
      <w:pPr>
        <w:pStyle w:val="FirstParagraph"/>
      </w:pPr>
      <w:r>
        <w:t xml:space="preserve">A</w:t>
      </w:r>
      <w:r>
        <w:t xml:space="preserve"> </w:t>
      </w:r>
      <w:r>
        <w:rPr>
          <w:b/>
          <w:bCs/>
        </w:rPr>
        <w:t xml:space="preserve">MIL-STD-498 architectural decomposition element</w:t>
      </w:r>
      <w:r>
        <w:t xml:space="preserve"> </w:t>
      </w:r>
      <w:r>
        <w:t xml:space="preserve">representing a subsystem, layer, package, or service.</w:t>
      </w:r>
    </w:p>
    <w:p>
      <w:pPr>
        <w:pStyle w:val="DefinitionTerm"/>
      </w:pPr>
      <w:r>
        <w:rPr>
          <w:b/>
          <w:bCs/>
        </w:rPr>
        <w:t xml:space="preserve">DESCRIPTION:</w:t>
      </w:r>
    </w:p>
    <w:p>
      <w:pPr>
        <w:pStyle w:val="Definition"/>
      </w:pPr>
      <w:r>
        <w:rPr>
          <w:b/>
          <w:bCs/>
        </w:rPr>
        <w:t xml:space="preserve">Purpose:</w:t>
      </w:r>
      <w:r>
        <w:t xml:space="preserve"> </w:t>
      </w:r>
      <w:r>
        <w:t xml:space="preserve">Groups software units into higher-level structural components for design allocation.</w:t>
      </w:r>
    </w:p>
    <w:p>
      <w:pPr>
        <w:pStyle w:val="Definition"/>
      </w:pPr>
      <w:r>
        <w:rPr>
          <w:b/>
          <w:bCs/>
        </w:rPr>
        <w:t xml:space="preserve">Examples:</w:t>
      </w:r>
      <w:r>
        <w:t xml:space="preserve"> </w:t>
      </w:r>
      <w:r>
        <w:rPr>
          <w:rStyle w:val="VerbatimChar"/>
        </w:rPr>
        <w:t xml:space="preserve">src/core</w:t>
      </w:r>
      <w:r>
        <w:t xml:space="preserve">,</w:t>
      </w:r>
      <w:r>
        <w:t xml:space="preserve"> </w:t>
      </w:r>
      <w:r>
        <w:rPr>
          <w:rStyle w:val="VerbatimChar"/>
        </w:rPr>
        <w:t xml:space="preserve">src/db</w:t>
      </w:r>
      <w:r>
        <w:t xml:space="preserve">,</w:t>
      </w:r>
      <w:r>
        <w:t xml:space="preserve"> </w:t>
      </w:r>
      <w:r>
        <w:rPr>
          <w:rStyle w:val="VerbatimChar"/>
        </w:rPr>
        <w:t xml:space="preserve">src/infra</w:t>
      </w:r>
      <w:r>
        <w:t xml:space="preserve">.</w:t>
      </w:r>
    </w:p>
    <w:bookmarkStart w:id="109" w:name="TERM-37"/>
    <w:p>
      <w:pPr>
        <w:pStyle w:val="Heading3"/>
      </w:pPr>
      <w:r>
        <w:t xml:space="preserve">TERM-37: CSU (Computer Software Unit)</w:t>
      </w:r>
    </w:p>
    <w:bookmarkEnd w:id="109"/>
    <w:p>
      <w:pPr>
        <w:pStyle w:val="FirstParagraph"/>
      </w:pPr>
      <w:r>
        <w:t xml:space="preserve">A</w:t>
      </w:r>
      <w:r>
        <w:t xml:space="preserve"> </w:t>
      </w:r>
      <w:r>
        <w:rPr>
          <w:b/>
          <w:bCs/>
        </w:rPr>
        <w:t xml:space="preserve">MIL-STD-498 implementation decomposition element</w:t>
      </w:r>
      <w:r>
        <w:t xml:space="preserve"> </w:t>
      </w:r>
      <w:r>
        <w:t xml:space="preserve">representing a source file or code unit.</w:t>
      </w:r>
    </w:p>
    <w:p>
      <w:pPr>
        <w:pStyle w:val="DefinitionTerm"/>
      </w:pPr>
      <w:r>
        <w:rPr>
          <w:b/>
          <w:bCs/>
        </w:rPr>
        <w:t xml:space="preserve">DESCRIPTION:</w:t>
      </w:r>
    </w:p>
    <w:p>
      <w:pPr>
        <w:pStyle w:val="Definition"/>
      </w:pPr>
      <w:r>
        <w:rPr>
          <w:b/>
          <w:bCs/>
        </w:rPr>
        <w:t xml:space="preserve">Purpose:</w:t>
      </w:r>
      <w:r>
        <w:t xml:space="preserve"> </w:t>
      </w:r>
      <w:r>
        <w:t xml:space="preserve">Captures file-level implementation units allocated to functional descriptions.</w:t>
      </w:r>
    </w:p>
    <w:p>
      <w:pPr>
        <w:pStyle w:val="Definition"/>
      </w:pPr>
      <w:r>
        <w:rPr>
          <w:b/>
          <w:bCs/>
        </w:rPr>
        <w:t xml:space="preserve">Examples:</w:t>
      </w:r>
      <w:r>
        <w:t xml:space="preserve"> </w:t>
      </w:r>
      <w:r>
        <w:rPr>
          <w:rStyle w:val="VerbatimChar"/>
        </w:rPr>
        <w:t xml:space="preserve">src/core/pipeline.lua</w:t>
      </w:r>
      <w:r>
        <w:t xml:space="preserve">,</w:t>
      </w:r>
      <w:r>
        <w:t xml:space="preserve"> </w:t>
      </w:r>
      <w:r>
        <w:rPr>
          <w:rStyle w:val="VerbatimChar"/>
        </w:rPr>
        <w:t xml:space="preserve">src/db/manager.lua</w:t>
      </w:r>
      <w:r>
        <w:t xml:space="preserve">.</w:t>
      </w:r>
    </w:p>
    <w:bookmarkStart w:id="110" w:name="TERM-35"/>
    <w:p>
      <w:pPr>
        <w:pStyle w:val="Heading3"/>
      </w:pPr>
      <w:r>
        <w:t xml:space="preserve">TERM-35: Data View</w:t>
      </w:r>
    </w:p>
    <w:bookmarkEnd w:id="110"/>
    <w:p>
      <w:pPr>
        <w:pStyle w:val="FirstParagraph"/>
      </w:pPr>
      <w:r>
        <w:t xml:space="preserve">A</w:t>
      </w:r>
      <w:r>
        <w:t xml:space="preserve"> </w:t>
      </w:r>
      <w:r>
        <w:rPr>
          <w:b/>
          <w:bCs/>
        </w:rPr>
        <w:t xml:space="preserve">Lua module</w:t>
      </w:r>
      <w:r>
        <w:t xml:space="preserve"> </w:t>
      </w:r>
      <w:r>
        <w:t xml:space="preserve">generating data for chart injection.</w:t>
      </w:r>
    </w:p>
    <w:p>
      <w:pPr>
        <w:pStyle w:val="DefinitionTerm"/>
      </w:pPr>
      <w:r>
        <w:rPr>
          <w:b/>
          <w:bCs/>
        </w:rPr>
        <w:t xml:space="preserve">DESCRIPTION:</w:t>
      </w:r>
    </w:p>
    <w:p>
      <w:pPr>
        <w:pStyle w:val="Definition"/>
      </w:pPr>
      <w:r>
        <w:rPr>
          <w:b/>
          <w:bCs/>
        </w:rPr>
        <w:t xml:space="preserve">Purpose:</w:t>
      </w:r>
      <w:r>
        <w:t xml:space="preserve"> </w:t>
      </w:r>
      <w:r>
        <w:t xml:space="preserve">Produces structured data that can be injected into chart floats.</w:t>
      </w:r>
    </w:p>
    <w:p>
      <w:pPr>
        <w:pStyle w:val="Definition"/>
      </w:pPr>
      <w:r>
        <w:rPr>
          <w:b/>
          <w:bCs/>
        </w:rPr>
        <w:t xml:space="preserve">Implementation:</w:t>
      </w:r>
      <w:r>
        <w:t xml:space="preserve"> </w:t>
      </w:r>
      <w:r>
        <w:t xml:space="preserve">Lua scripts that query database and return chart-compatible data structures.</w:t>
      </w:r>
    </w:p>
    <w:bookmarkStart w:id="111" w:name="TERM-EAV"/>
    <w:p>
      <w:pPr>
        <w:pStyle w:val="Heading3"/>
      </w:pPr>
      <w:r>
        <w:t xml:space="preserve">TERM-EAV: EAV Model</w:t>
      </w:r>
    </w:p>
    <w:bookmarkEnd w:id="111"/>
    <w:p>
      <w:pPr>
        <w:pStyle w:val="FirstParagraph"/>
      </w:pPr>
      <w:r>
        <w:rPr>
          <w:b/>
          <w:bCs/>
        </w:rPr>
        <w:t xml:space="preserve">Entity-Attribute-Value</w:t>
      </w:r>
      <w:r>
        <w:t xml:space="preserve"> </w:t>
      </w:r>
      <w:r>
        <w:t xml:space="preserve">pattern for typed attribute storage.</w:t>
      </w:r>
    </w:p>
    <w:p>
      <w:pPr>
        <w:pStyle w:val="DefinitionTerm"/>
      </w:pPr>
      <w:r>
        <w:rPr>
          <w:b/>
          <w:bCs/>
        </w:rPr>
        <w:t xml:space="preserve">DESCRIPTION:</w:t>
      </w:r>
    </w:p>
    <w:p>
      <w:pPr>
        <w:pStyle w:val="Definition"/>
      </w:pPr>
      <w:r>
        <w:rPr>
          <w:b/>
          <w:bCs/>
        </w:rPr>
        <w:t xml:space="preserve">Purpose:</w:t>
      </w:r>
      <w:r>
        <w:t xml:space="preserve"> </w:t>
      </w:r>
      <w:r>
        <w:t xml:space="preserve">Flexible schema for storing typed attributes on spec objects.</w:t>
      </w:r>
    </w:p>
    <w:p>
      <w:pPr>
        <w:pStyle w:val="Definition"/>
      </w:pPr>
      <w:r>
        <w:rPr>
          <w:b/>
          <w:bCs/>
        </w:rPr>
        <w:t xml:space="preserve">Structure:</w:t>
      </w:r>
      <w:r>
        <w:t xml:space="preserve"> </w:t>
      </w:r>
      <w:r>
        <w:t xml:space="preserve">Entity (spec object), Attribute (key name), Value (typed content).</w:t>
      </w:r>
    </w:p>
    <w:bookmarkStart w:id="112" w:name="TERM-23"/>
    <w:p>
      <w:pPr>
        <w:pStyle w:val="Heading3"/>
      </w:pPr>
      <w:r>
        <w:t xml:space="preserve">TERM-23: EMIT Phase</w:t>
      </w:r>
    </w:p>
    <w:bookmarkEnd w:id="112"/>
    <w:p>
      <w:pPr>
        <w:pStyle w:val="FirstParagraph"/>
      </w:pPr>
      <w:r>
        <w:t xml:space="preserve">The</w:t>
      </w:r>
      <w:r>
        <w:t xml:space="preserve"> </w:t>
      </w:r>
      <w:r>
        <w:rPr>
          <w:b/>
          <w:bCs/>
        </w:rPr>
        <w:t xml:space="preserve">final phase</w:t>
      </w:r>
      <w:r>
        <w:t xml:space="preserve"> </w:t>
      </w:r>
      <w:r>
        <w:t xml:space="preserve">in the pipeline that assembles and outputs documents.</w:t>
      </w:r>
    </w:p>
    <w:p>
      <w:pPr>
        <w:pStyle w:val="DefinitionTerm"/>
      </w:pPr>
      <w:r>
        <w:rPr>
          <w:b/>
          <w:bCs/>
        </w:rPr>
        <w:t xml:space="preserve">DESCRIPTION:</w:t>
      </w:r>
    </w:p>
    <w:p>
      <w:pPr>
        <w:pStyle w:val="Definition"/>
      </w:pPr>
      <w:r>
        <w:rPr>
          <w:b/>
          <w:bCs/>
        </w:rPr>
        <w:t xml:space="preserve">Purpose:</w:t>
      </w:r>
      <w:r>
        <w:t xml:space="preserve"> </w:t>
      </w:r>
      <w:r>
        <w:t xml:space="preserve">Assembles transformed content and writes final output documents.</w:t>
      </w:r>
    </w:p>
    <w:p>
      <w:pPr>
        <w:pStyle w:val="Definition"/>
      </w:pPr>
      <w:r>
        <w:rPr>
          <w:b/>
          <w:bCs/>
        </w:rPr>
        <w:t xml:space="preserve">Position:</w:t>
      </w:r>
      <w:r>
        <w:t xml:space="preserve"> </w:t>
      </w:r>
      <w:r>
        <w:t xml:space="preserve">Final phase after VERIFY.</w:t>
      </w:r>
    </w:p>
    <w:bookmarkStart w:id="113" w:name="TERM-04"/>
    <w:p>
      <w:pPr>
        <w:pStyle w:val="Heading3"/>
      </w:pPr>
      <w:r>
        <w:t xml:space="preserve">TERM-04: Float</w:t>
      </w:r>
    </w:p>
    <w:bookmarkEnd w:id="113"/>
    <w:p>
      <w:pPr>
        <w:pStyle w:val="FirstParagraph"/>
      </w:pPr>
      <w:r>
        <w:t xml:space="preserve">A</w:t>
      </w:r>
      <w:r>
        <w:t xml:space="preserve"> </w:t>
      </w:r>
      <w:r>
        <w:rPr>
          <w:b/>
          <w:bCs/>
        </w:rPr>
        <w:t xml:space="preserve">numbered element</w:t>
      </w:r>
      <w:r>
        <w:t xml:space="preserve"> </w:t>
      </w:r>
      <w:r>
        <w:t xml:space="preserve">(table, figure, diagram) with caption and cross-reference. See</w:t>
      </w:r>
      <w:r>
        <w:t xml:space="preserve"> </w:t>
      </w:r>
      <w:hyperlink w:anchor="specIR-03">
        <w:r>
          <w:rPr>
            <w:rStyle w:val="Hyperlink"/>
          </w:rPr>
          <w:t xml:space="preserve">Spec Float</w:t>
        </w:r>
      </w:hyperlink>
      <w:r>
        <w:t xml:space="preserve"> </w:t>
      </w:r>
      <w:r>
        <w:t xml:space="preserve">for full definition.</w:t>
      </w:r>
    </w:p>
    <w:bookmarkStart w:id="114" w:name="TERM-34"/>
    <w:p>
      <w:pPr>
        <w:pStyle w:val="Heading3"/>
      </w:pPr>
      <w:r>
        <w:t xml:space="preserve">TERM-34: External Renderer</w:t>
      </w:r>
    </w:p>
    <w:bookmarkEnd w:id="114"/>
    <w:p>
      <w:pPr>
        <w:pStyle w:val="FirstParagraph"/>
      </w:pPr>
      <w:r>
        <w:rPr>
          <w:b/>
          <w:bCs/>
        </w:rPr>
        <w:t xml:space="preserve">Subprocess-based rendering</w:t>
      </w:r>
      <w:r>
        <w:t xml:space="preserve"> </w:t>
      </w:r>
      <w:r>
        <w:t xml:space="preserve">for types like PLANTUML, CHART.</w:t>
      </w:r>
    </w:p>
    <w:p>
      <w:pPr>
        <w:pStyle w:val="DefinitionTerm"/>
      </w:pPr>
      <w:r>
        <w:rPr>
          <w:b/>
          <w:bCs/>
        </w:rPr>
        <w:t xml:space="preserve">DESCRIPTION:</w:t>
      </w:r>
    </w:p>
    <w:p>
      <w:pPr>
        <w:pStyle w:val="Definition"/>
      </w:pPr>
      <w:r>
        <w:rPr>
          <w:b/>
          <w:bCs/>
        </w:rPr>
        <w:t xml:space="preserve">Purpose:</w:t>
      </w:r>
      <w:r>
        <w:t xml:space="preserve"> </w:t>
      </w:r>
      <w:r>
        <w:t xml:space="preserve">Delegates rendering to external tools via subprocess execution.</w:t>
      </w:r>
    </w:p>
    <w:p>
      <w:pPr>
        <w:pStyle w:val="Definition"/>
      </w:pPr>
      <w:r>
        <w:rPr>
          <w:b/>
          <w:bCs/>
        </w:rPr>
        <w:t xml:space="preserve">Examples:</w:t>
      </w:r>
      <w:r>
        <w:t xml:space="preserve"> </w:t>
      </w:r>
      <w:r>
        <w:t xml:space="preserve">PlantUML JAR for diagrams, chart libraries for data visualization.</w:t>
      </w:r>
    </w:p>
    <w:bookmarkStart w:id="115" w:name="TERM-16"/>
    <w:p>
      <w:pPr>
        <w:pStyle w:val="Heading3"/>
      </w:pPr>
      <w:r>
        <w:t xml:space="preserve">TERM-16: Handler</w:t>
      </w:r>
    </w:p>
    <w:bookmarkEnd w:id="115"/>
    <w:p>
      <w:pPr>
        <w:pStyle w:val="FirstParagraph"/>
      </w:pPr>
      <w:r>
        <w:t xml:space="preserve">A</w:t>
      </w:r>
      <w:r>
        <w:t xml:space="preserve"> </w:t>
      </w:r>
      <w:r>
        <w:rPr>
          <w:b/>
          <w:bCs/>
        </w:rPr>
        <w:t xml:space="preserve">modular component</w:t>
      </w:r>
      <w:r>
        <w:t xml:space="preserve"> </w:t>
      </w:r>
      <w:r>
        <w:t xml:space="preserve">that processes specific content types through pipeline phases.</w:t>
      </w:r>
    </w:p>
    <w:p>
      <w:pPr>
        <w:pStyle w:val="DefinitionTerm"/>
      </w:pPr>
      <w:r>
        <w:rPr>
          <w:b/>
          <w:bCs/>
        </w:rPr>
        <w:t xml:space="preserve">DESCRIPTION:</w:t>
      </w:r>
    </w:p>
    <w:p>
      <w:pPr>
        <w:pStyle w:val="Definition"/>
      </w:pPr>
      <w:r>
        <w:rPr>
          <w:b/>
          <w:bCs/>
        </w:rPr>
        <w:t xml:space="preserve">Purpose:</w:t>
      </w:r>
      <w:r>
        <w:t xml:space="preserve"> </w:t>
      </w:r>
      <w:r>
        <w:t xml:space="preserve">Encapsulates processing logic for a content type across all pipeline phases.</w:t>
      </w:r>
    </w:p>
    <w:p>
      <w:pPr>
        <w:pStyle w:val="Definition"/>
      </w:pPr>
      <w:r>
        <w:rPr>
          <w:b/>
          <w:bCs/>
        </w:rPr>
        <w:t xml:space="preserve">Structure:</w:t>
      </w:r>
      <w:r>
        <w:t xml:space="preserve"> </w:t>
      </w:r>
      <w:r>
        <w:t xml:space="preserve">Implements phase methods (initialize, analyze, verify, transform, emit) for its content type.</w:t>
      </w:r>
    </w:p>
    <w:bookmarkStart w:id="116" w:name="TERM-19"/>
    <w:p>
      <w:pPr>
        <w:pStyle w:val="Heading3"/>
      </w:pPr>
      <w:r>
        <w:t xml:space="preserve">TERM-19: INITIALIZE Phase</w:t>
      </w:r>
    </w:p>
    <w:bookmarkEnd w:id="116"/>
    <w:p>
      <w:pPr>
        <w:pStyle w:val="FirstParagraph"/>
      </w:pPr>
      <w:r>
        <w:t xml:space="preserve">The</w:t>
      </w:r>
      <w:r>
        <w:t xml:space="preserve"> </w:t>
      </w:r>
      <w:r>
        <w:rPr>
          <w:b/>
          <w:bCs/>
        </w:rPr>
        <w:t xml:space="preserve">first phase</w:t>
      </w:r>
      <w:r>
        <w:t xml:space="preserve"> </w:t>
      </w:r>
      <w:r>
        <w:t xml:space="preserve">in the pipeline that parses AST and populates IR containers.</w:t>
      </w:r>
    </w:p>
    <w:p>
      <w:pPr>
        <w:pStyle w:val="DefinitionTerm"/>
      </w:pPr>
      <w:r>
        <w:rPr>
          <w:b/>
          <w:bCs/>
        </w:rPr>
        <w:t xml:space="preserve">DESCRIPTION:</w:t>
      </w:r>
    </w:p>
    <w:p>
      <w:pPr>
        <w:pStyle w:val="Definition"/>
      </w:pPr>
      <w:r>
        <w:rPr>
          <w:b/>
          <w:bCs/>
        </w:rPr>
        <w:t xml:space="preserve">Purpose:</w:t>
      </w:r>
      <w:r>
        <w:t xml:space="preserve"> </w:t>
      </w:r>
      <w:r>
        <w:t xml:space="preserve">Parses markdown AST and populates intermediate representation containers.</w:t>
      </w:r>
    </w:p>
    <w:p>
      <w:pPr>
        <w:pStyle w:val="Definition"/>
      </w:pPr>
      <w:r>
        <w:rPr>
          <w:b/>
          <w:bCs/>
        </w:rPr>
        <w:t xml:space="preserve">Position:</w:t>
      </w:r>
      <w:r>
        <w:t xml:space="preserve"> </w:t>
      </w:r>
      <w:r>
        <w:t xml:space="preserve">First phase, entry point for document processing.</w:t>
      </w:r>
    </w:p>
    <w:bookmarkStart w:id="117" w:name="TERM-33"/>
    <w:p>
      <w:pPr>
        <w:pStyle w:val="Heading3"/>
      </w:pPr>
      <w:r>
        <w:t xml:space="preserve">TERM-33: Model</w:t>
      </w:r>
    </w:p>
    <w:bookmarkEnd w:id="117"/>
    <w:p>
      <w:pPr>
        <w:pStyle w:val="FirstParagraph"/>
      </w:pPr>
      <w:r>
        <w:t xml:space="preserve">A</w:t>
      </w:r>
      <w:r>
        <w:t xml:space="preserve"> </w:t>
      </w:r>
      <w:r>
        <w:rPr>
          <w:b/>
          <w:bCs/>
        </w:rPr>
        <w:t xml:space="preserve">collection of type definitions</w:t>
      </w:r>
      <w:r>
        <w:t xml:space="preserve">, handlers, and styles for a domain.</w:t>
      </w:r>
    </w:p>
    <w:p>
      <w:pPr>
        <w:pStyle w:val="DefinitionTerm"/>
      </w:pPr>
      <w:r>
        <w:rPr>
          <w:b/>
          <w:bCs/>
        </w:rPr>
        <w:t xml:space="preserve">DESCRIPTION:</w:t>
      </w:r>
    </w:p>
    <w:p>
      <w:pPr>
        <w:pStyle w:val="Definition"/>
      </w:pPr>
      <w:r>
        <w:rPr>
          <w:b/>
          <w:bCs/>
        </w:rPr>
        <w:t xml:space="preserve">Purpose:</w:t>
      </w:r>
      <w:r>
        <w:t xml:space="preserve"> </w:t>
      </w:r>
      <w:r>
        <w:t xml:space="preserve">Bundles related type definitions, handlers, and styling for specific documentation domains.</w:t>
      </w:r>
    </w:p>
    <w:p>
      <w:pPr>
        <w:pStyle w:val="Definition"/>
      </w:pPr>
      <w:r>
        <w:rPr>
          <w:b/>
          <w:bCs/>
        </w:rPr>
        <w:t xml:space="preserve">Examples:</w:t>
      </w:r>
      <w:r>
        <w:t xml:space="preserve"> </w:t>
      </w:r>
      <w:r>
        <w:t xml:space="preserve">SRS model for software requirements, HRS model for hardware requirements.</w:t>
      </w:r>
    </w:p>
    <w:bookmarkStart w:id="118" w:name="TERM-31"/>
    <w:p>
      <w:pPr>
        <w:pStyle w:val="Heading3"/>
      </w:pPr>
      <w:r>
        <w:t xml:space="preserve">TERM-31: Output Cache</w:t>
      </w:r>
    </w:p>
    <w:bookmarkEnd w:id="118"/>
    <w:p>
      <w:pPr>
        <w:pStyle w:val="FirstParagraph"/>
      </w:pPr>
      <w:r>
        <w:rPr>
          <w:b/>
          <w:bCs/>
        </w:rPr>
        <w:t xml:space="preserve">Timestamps</w:t>
      </w:r>
      <w:r>
        <w:t xml:space="preserve"> </w:t>
      </w:r>
      <w:r>
        <w:t xml:space="preserve">for incremental output generation.</w:t>
      </w:r>
    </w:p>
    <w:p>
      <w:pPr>
        <w:pStyle w:val="DefinitionTerm"/>
      </w:pPr>
      <w:r>
        <w:rPr>
          <w:b/>
          <w:bCs/>
        </w:rPr>
        <w:t xml:space="preserve">DESCRIPTION:</w:t>
      </w:r>
    </w:p>
    <w:p>
      <w:pPr>
        <w:pStyle w:val="Definition"/>
      </w:pPr>
      <w:r>
        <w:rPr>
          <w:b/>
          <w:bCs/>
        </w:rPr>
        <w:t xml:space="preserve">Purpose:</w:t>
      </w:r>
      <w:r>
        <w:t xml:space="preserve"> </w:t>
      </w:r>
      <w:r>
        <w:t xml:space="preserve">Tracks when outputs were last generated to enable incremental builds.</w:t>
      </w:r>
    </w:p>
    <w:p>
      <w:pPr>
        <w:pStyle w:val="Definition"/>
      </w:pPr>
      <w:r>
        <w:rPr>
          <w:b/>
          <w:bCs/>
        </w:rPr>
        <w:t xml:space="preserve">Implementation:</w:t>
      </w:r>
      <w:r>
        <w:t xml:space="preserve"> </w:t>
      </w:r>
      <w:r>
        <w:t xml:space="preserve">Compares source modification time against cached output timestamp.</w:t>
      </w:r>
    </w:p>
    <w:bookmarkStart w:id="119" w:name="TERM-17"/>
    <w:p>
      <w:pPr>
        <w:pStyle w:val="Heading3"/>
      </w:pPr>
      <w:r>
        <w:t xml:space="preserve">TERM-17: Phase</w:t>
      </w:r>
    </w:p>
    <w:bookmarkEnd w:id="119"/>
    <w:p>
      <w:pPr>
        <w:pStyle w:val="FirstParagraph"/>
      </w:pPr>
      <w:r>
        <w:t xml:space="preserve">A</w:t>
      </w:r>
      <w:r>
        <w:t xml:space="preserve"> </w:t>
      </w:r>
      <w:r>
        <w:rPr>
          <w:b/>
          <w:bCs/>
        </w:rPr>
        <w:t xml:space="preserve">distinct stage</w:t>
      </w:r>
      <w:r>
        <w:t xml:space="preserve"> </w:t>
      </w:r>
      <w:r>
        <w:t xml:space="preserve">in document processing with specific responsibilities.</w:t>
      </w:r>
    </w:p>
    <w:p>
      <w:pPr>
        <w:pStyle w:val="DefinitionTerm"/>
      </w:pPr>
      <w:r>
        <w:rPr>
          <w:b/>
          <w:bCs/>
        </w:rPr>
        <w:t xml:space="preserve">DESCRIPTION:</w:t>
      </w:r>
    </w:p>
    <w:p>
      <w:pPr>
        <w:pStyle w:val="Definition"/>
      </w:pPr>
      <w:r>
        <w:rPr>
          <w:b/>
          <w:bCs/>
        </w:rPr>
        <w:t xml:space="preserve">Purpose:</w:t>
      </w:r>
      <w:r>
        <w:t xml:space="preserve"> </w:t>
      </w:r>
      <w:r>
        <w:t xml:space="preserve">Separates document processing into well-defined sequential stages.</w:t>
      </w:r>
    </w:p>
    <w:p>
      <w:pPr>
        <w:pStyle w:val="Definition"/>
      </w:pPr>
      <w:r>
        <w:rPr>
          <w:b/>
          <w:bCs/>
        </w:rPr>
        <w:t xml:space="preserve">Phases:</w:t>
      </w:r>
      <w:r>
        <w:t xml:space="preserve"> </w:t>
      </w:r>
      <w:r>
        <w:t xml:space="preserve">INITIALIZE, ANALYZE, TRANSFORM, VERIFY, EMIT.</w:t>
      </w:r>
    </w:p>
    <w:bookmarkStart w:id="120" w:name="TERM-15"/>
    <w:p>
      <w:pPr>
        <w:pStyle w:val="Heading3"/>
      </w:pPr>
      <w:r>
        <w:t xml:space="preserve">TERM-15: Pipeline</w:t>
      </w:r>
    </w:p>
    <w:bookmarkEnd w:id="120"/>
    <w:p>
      <w:pPr>
        <w:pStyle w:val="FirstParagraph"/>
      </w:pPr>
      <w:r>
        <w:t xml:space="preserve">The</w:t>
      </w:r>
      <w:r>
        <w:t xml:space="preserve"> </w:t>
      </w:r>
      <w:r>
        <w:rPr>
          <w:b/>
          <w:bCs/>
        </w:rPr>
        <w:t xml:space="preserve">5-phase processing system</w:t>
      </w:r>
      <w:r>
        <w:t xml:space="preserve"> </w:t>
      </w:r>
      <w:r>
        <w:t xml:space="preserve">(INITIALIZE -&gt; ANALYZE -&gt; TRANSFORM -&gt; VERIFY -&gt; EMIT).</w:t>
      </w:r>
    </w:p>
    <w:p>
      <w:pPr>
        <w:pStyle w:val="DefinitionTerm"/>
      </w:pPr>
      <w:r>
        <w:rPr>
          <w:b/>
          <w:bCs/>
        </w:rPr>
        <w:t xml:space="preserve">DESCRIPTION:</w:t>
      </w:r>
    </w:p>
    <w:p>
      <w:pPr>
        <w:pStyle w:val="Definition"/>
      </w:pPr>
      <w:r>
        <w:rPr>
          <w:b/>
          <w:bCs/>
        </w:rPr>
        <w:t xml:space="preserve">Purpose:</w:t>
      </w:r>
      <w:r>
        <w:t xml:space="preserve"> </w:t>
      </w:r>
      <w:r>
        <w:t xml:space="preserve">Orchestrates document processing through sequential phases.</w:t>
      </w:r>
    </w:p>
    <w:p>
      <w:pPr>
        <w:pStyle w:val="Definition"/>
      </w:pPr>
      <w:r>
        <w:rPr>
          <w:b/>
          <w:bCs/>
        </w:rPr>
        <w:t xml:space="preserve">Flow:</w:t>
      </w:r>
      <w:r>
        <w:t xml:space="preserve"> </w:t>
      </w:r>
      <w:r>
        <w:t xml:space="preserve">Each phase completes for all handlers before the next phase begins.</w:t>
      </w:r>
    </w:p>
    <w:bookmarkStart w:id="121" w:name="TERM-24"/>
    <w:p>
      <w:pPr>
        <w:pStyle w:val="Heading3"/>
      </w:pPr>
      <w:r>
        <w:t xml:space="preserve">TERM-24: Prerequisites</w:t>
      </w:r>
    </w:p>
    <w:bookmarkEnd w:id="121"/>
    <w:p>
      <w:pPr>
        <w:pStyle w:val="FirstParagraph"/>
      </w:pPr>
      <w:r>
        <w:rPr>
          <w:b/>
          <w:bCs/>
        </w:rPr>
        <w:t xml:space="preserve">Handler dependencies</w:t>
      </w:r>
      <w:r>
        <w:t xml:space="preserve"> </w:t>
      </w:r>
      <w:r>
        <w:t xml:space="preserve">that determine execution order.</w:t>
      </w:r>
    </w:p>
    <w:p>
      <w:pPr>
        <w:pStyle w:val="DefinitionTerm"/>
      </w:pPr>
      <w:r>
        <w:rPr>
          <w:b/>
          <w:bCs/>
        </w:rPr>
        <w:t xml:space="preserve">DESCRIPTION:</w:t>
      </w:r>
    </w:p>
    <w:p>
      <w:pPr>
        <w:pStyle w:val="Definition"/>
      </w:pPr>
      <w:r>
        <w:rPr>
          <w:b/>
          <w:bCs/>
        </w:rPr>
        <w:t xml:space="preserve">Purpose:</w:t>
      </w:r>
      <w:r>
        <w:t xml:space="preserve"> </w:t>
      </w:r>
      <w:r>
        <w:t xml:space="preserve">Declares which handlers must complete before a given handler can execute.</w:t>
      </w:r>
    </w:p>
    <w:p>
      <w:pPr>
        <w:pStyle w:val="Definition"/>
      </w:pPr>
      <w:r>
        <w:rPr>
          <w:b/>
          <w:bCs/>
        </w:rPr>
        <w:t xml:space="preserve">Usage:</w:t>
      </w:r>
      <w:r>
        <w:t xml:space="preserve"> </w:t>
      </w:r>
      <w:r>
        <w:t xml:space="preserve">Handlers declare prerequisites to ensure data dependencies are satisfied.</w:t>
      </w:r>
    </w:p>
    <w:bookmarkStart w:id="122" w:name="TERM-25"/>
    <w:p>
      <w:pPr>
        <w:pStyle w:val="Heading3"/>
      </w:pPr>
      <w:r>
        <w:t xml:space="preserve">TERM-25: Topological Sort</w:t>
      </w:r>
    </w:p>
    <w:bookmarkEnd w:id="122"/>
    <w:p>
      <w:pPr>
        <w:pStyle w:val="FirstParagraph"/>
      </w:pPr>
      <w:r>
        <w:rPr>
          <w:b/>
          <w:bCs/>
        </w:rPr>
        <w:t xml:space="preserve">Kahn’s algorithm</w:t>
      </w:r>
      <w:r>
        <w:t xml:space="preserve"> </w:t>
      </w:r>
      <w:r>
        <w:t xml:space="preserve">for ordering handlers by prerequisites.</w:t>
      </w:r>
    </w:p>
    <w:p>
      <w:pPr>
        <w:pStyle w:val="DefinitionTerm"/>
      </w:pPr>
      <w:r>
        <w:rPr>
          <w:b/>
          <w:bCs/>
        </w:rPr>
        <w:t xml:space="preserve">DESCRIPTION:</w:t>
      </w:r>
    </w:p>
    <w:p>
      <w:pPr>
        <w:pStyle w:val="Definition"/>
      </w:pPr>
      <w:r>
        <w:rPr>
          <w:b/>
          <w:bCs/>
        </w:rPr>
        <w:t xml:space="preserve">Purpose:</w:t>
      </w:r>
      <w:r>
        <w:t xml:space="preserve"> </w:t>
      </w:r>
      <w:r>
        <w:t xml:space="preserve">Determines valid execution order for handlers based on dependencies.</w:t>
      </w:r>
    </w:p>
    <w:p>
      <w:pPr>
        <w:pStyle w:val="Definition"/>
      </w:pPr>
      <w:r>
        <w:rPr>
          <w:b/>
          <w:bCs/>
        </w:rPr>
        <w:t xml:space="preserve">Algorithm:</w:t>
      </w:r>
      <w:r>
        <w:t xml:space="preserve"> </w:t>
      </w:r>
      <w:r>
        <w:t xml:space="preserve">Uses Kahn’s algorithm to produce a topologically sorted handler sequence.</w:t>
      </w:r>
    </w:p>
    <w:bookmarkStart w:id="123" w:name="TERM-22"/>
    <w:p>
      <w:pPr>
        <w:pStyle w:val="Heading3"/>
      </w:pPr>
      <w:r>
        <w:t xml:space="preserve">TERM-22: TRANSFORM Phase</w:t>
      </w:r>
    </w:p>
    <w:bookmarkEnd w:id="123"/>
    <w:p>
      <w:pPr>
        <w:pStyle w:val="FirstParagraph"/>
      </w:pPr>
      <w:r>
        <w:t xml:space="preserve">The</w:t>
      </w:r>
      <w:r>
        <w:t xml:space="preserve"> </w:t>
      </w:r>
      <w:r>
        <w:rPr>
          <w:b/>
          <w:bCs/>
        </w:rPr>
        <w:t xml:space="preserve">third phase</w:t>
      </w:r>
      <w:r>
        <w:t xml:space="preserve"> </w:t>
      </w:r>
      <w:r>
        <w:t xml:space="preserve">in the pipeline that materializes views and rewrites content.</w:t>
      </w:r>
    </w:p>
    <w:p>
      <w:pPr>
        <w:pStyle w:val="DefinitionTerm"/>
      </w:pPr>
      <w:r>
        <w:rPr>
          <w:b/>
          <w:bCs/>
        </w:rPr>
        <w:t xml:space="preserve">DESCRIPTION:</w:t>
      </w:r>
    </w:p>
    <w:p>
      <w:pPr>
        <w:pStyle w:val="Definition"/>
      </w:pPr>
      <w:r>
        <w:rPr>
          <w:b/>
          <w:bCs/>
        </w:rPr>
        <w:t xml:space="preserve">Purpose:</w:t>
      </w:r>
      <w:r>
        <w:t xml:space="preserve"> </w:t>
      </w:r>
      <w:r>
        <w:t xml:space="preserve">Materializes database views into content and applies content transformations.</w:t>
      </w:r>
    </w:p>
    <w:p>
      <w:pPr>
        <w:pStyle w:val="Definition"/>
      </w:pPr>
      <w:r>
        <w:rPr>
          <w:b/>
          <w:bCs/>
        </w:rPr>
        <w:t xml:space="preserve">Position:</w:t>
      </w:r>
      <w:r>
        <w:t xml:space="preserve"> </w:t>
      </w:r>
      <w:r>
        <w:t xml:space="preserve">Third phase after ANALYZE, before VERIFY.</w:t>
      </w:r>
    </w:p>
    <w:bookmarkStart w:id="124" w:name="TERM-27"/>
    <w:p>
      <w:pPr>
        <w:pStyle w:val="Heading3"/>
      </w:pPr>
      <w:r>
        <w:t xml:space="preserve">TERM-27: Type Alias</w:t>
      </w:r>
    </w:p>
    <w:bookmarkEnd w:id="124"/>
    <w:p>
      <w:pPr>
        <w:pStyle w:val="FirstParagraph"/>
      </w:pPr>
      <w:r>
        <w:rPr>
          <w:b/>
          <w:bCs/>
        </w:rPr>
        <w:t xml:space="preserve">Alternative syntax identifier</w:t>
      </w:r>
      <w:r>
        <w:t xml:space="preserve"> </w:t>
      </w:r>
      <w:r>
        <w:t xml:space="preserve">for a type (e.g.,</w:t>
      </w:r>
      <w:r>
        <w:t xml:space="preserve"> </w:t>
      </w:r>
      <w:r>
        <w:t xml:space="preserve">“csv”</w:t>
      </w:r>
      <w:r>
        <w:t xml:space="preserve"> </w:t>
      </w:r>
      <w:r>
        <w:t xml:space="preserve">-&gt;</w:t>
      </w:r>
      <w:r>
        <w:t xml:space="preserve"> </w:t>
      </w:r>
      <w:r>
        <w:t xml:space="preserve">“TABLE”</w:t>
      </w:r>
      <w:r>
        <w:t xml:space="preserve">).</w:t>
      </w:r>
    </w:p>
    <w:p>
      <w:pPr>
        <w:pStyle w:val="DefinitionTerm"/>
      </w:pPr>
      <w:r>
        <w:rPr>
          <w:b/>
          <w:bCs/>
        </w:rPr>
        <w:t xml:space="preserve">DESCRIPTION:</w:t>
      </w:r>
    </w:p>
    <w:p>
      <w:pPr>
        <w:pStyle w:val="Definition"/>
      </w:pPr>
      <w:r>
        <w:rPr>
          <w:b/>
          <w:bCs/>
        </w:rPr>
        <w:t xml:space="preserve">Purpose:</w:t>
      </w:r>
      <w:r>
        <w:t xml:space="preserve"> </w:t>
      </w:r>
      <w:r>
        <w:t xml:space="preserve">Provides shorthand or alternative names for types.</w:t>
      </w:r>
    </w:p>
    <w:p>
      <w:pPr>
        <w:pStyle w:val="Definition"/>
      </w:pPr>
      <w:r>
        <w:rPr>
          <w:b/>
          <w:bCs/>
        </w:rPr>
        <w:t xml:space="preserve">Example:</w:t>
      </w:r>
      <w:r>
        <w:t xml:space="preserve"> </w:t>
      </w:r>
      <w:r>
        <w:rPr>
          <w:rStyle w:val="VerbatimChar"/>
        </w:rPr>
        <w:t xml:space="preserve">csv</w:t>
      </w:r>
      <w:r>
        <w:t xml:space="preserve"> </w:t>
      </w:r>
      <w:r>
        <w:t xml:space="preserve">is an alias for the TABLE type in float definitions.</w:t>
      </w:r>
    </w:p>
    <w:bookmarkStart w:id="125" w:name="TERM-38"/>
    <w:p>
      <w:pPr>
        <w:pStyle w:val="Heading3"/>
      </w:pPr>
      <w:r>
        <w:t xml:space="preserve">TERM-38: Type Loader</w:t>
      </w:r>
    </w:p>
    <w:bookmarkEnd w:id="125"/>
    <w:p>
      <w:pPr>
        <w:pStyle w:val="FirstParagraph"/>
      </w:pPr>
      <w:r>
        <w:rPr>
          <w:b/>
          <w:bCs/>
        </w:rPr>
        <w:t xml:space="preserve">System that discovers and loads</w:t>
      </w:r>
      <w:r>
        <w:t xml:space="preserve"> </w:t>
      </w:r>
      <w:r>
        <w:t xml:space="preserve">type handlers from model directories.</w:t>
      </w:r>
    </w:p>
    <w:p>
      <w:pPr>
        <w:pStyle w:val="DefinitionTerm"/>
      </w:pPr>
      <w:r>
        <w:rPr>
          <w:b/>
          <w:bCs/>
        </w:rPr>
        <w:t xml:space="preserve">DESCRIPTION:</w:t>
      </w:r>
    </w:p>
    <w:p>
      <w:pPr>
        <w:pStyle w:val="Definition"/>
      </w:pPr>
      <w:r>
        <w:rPr>
          <w:b/>
          <w:bCs/>
        </w:rPr>
        <w:t xml:space="preserve">Purpose:</w:t>
      </w:r>
      <w:r>
        <w:t xml:space="preserve"> </w:t>
      </w:r>
      <w:r>
        <w:t xml:space="preserve">Dynamically discovers and instantiates type handlers from model definitions.</w:t>
      </w:r>
    </w:p>
    <w:p>
      <w:pPr>
        <w:pStyle w:val="Definition"/>
      </w:pPr>
      <w:r>
        <w:rPr>
          <w:b/>
          <w:bCs/>
        </w:rPr>
        <w:t xml:space="preserve">Implementation:</w:t>
      </w:r>
      <w:r>
        <w:t xml:space="preserve"> </w:t>
      </w:r>
      <w:r>
        <w:t xml:space="preserve">Scans model directories for handler definitions and registers them.</w:t>
      </w:r>
    </w:p>
    <w:bookmarkStart w:id="126" w:name="TERM-26"/>
    <w:p>
      <w:pPr>
        <w:pStyle w:val="Heading3"/>
      </w:pPr>
      <w:r>
        <w:t xml:space="preserve">TERM-26: Type Registry</w:t>
      </w:r>
    </w:p>
    <w:bookmarkEnd w:id="126"/>
    <w:p>
      <w:pPr>
        <w:pStyle w:val="FirstParagraph"/>
      </w:pPr>
      <w:r>
        <w:rPr>
          <w:b/>
          <w:bCs/>
        </w:rPr>
        <w:t xml:space="preserve">Database tables</w:t>
      </w:r>
      <w:r>
        <w:t xml:space="preserve"> </w:t>
      </w:r>
      <w:r>
        <w:t xml:space="preserve">(spec_*_types) storing type definitions.</w:t>
      </w:r>
    </w:p>
    <w:p>
      <w:pPr>
        <w:pStyle w:val="DefinitionTerm"/>
      </w:pPr>
      <w:r>
        <w:rPr>
          <w:b/>
          <w:bCs/>
        </w:rPr>
        <w:t xml:space="preserve">DESCRIPTION:</w:t>
      </w:r>
    </w:p>
    <w:p>
      <w:pPr>
        <w:pStyle w:val="Definition"/>
      </w:pPr>
      <w:r>
        <w:rPr>
          <w:b/>
          <w:bCs/>
        </w:rPr>
        <w:t xml:space="preserve">Purpose:</w:t>
      </w:r>
      <w:r>
        <w:t xml:space="preserve"> </w:t>
      </w:r>
      <w:r>
        <w:t xml:space="preserve">Stores type definitions including attributes, aliases, and validation rules.</w:t>
      </w:r>
    </w:p>
    <w:p>
      <w:pPr>
        <w:pStyle w:val="Definition"/>
      </w:pPr>
      <w:r>
        <w:rPr>
          <w:b/>
          <w:bCs/>
        </w:rPr>
        <w:t xml:space="preserve">Tables:</w:t>
      </w:r>
      <w:r>
        <w:t xml:space="preserve"> </w:t>
      </w:r>
      <w:r>
        <w:t xml:space="preserve">spec_object_types, spec_float_types, spec_attribute_types, etc.</w:t>
      </w:r>
    </w:p>
    <w:bookmarkStart w:id="127" w:name="TERM-21"/>
    <w:p>
      <w:pPr>
        <w:pStyle w:val="Heading3"/>
      </w:pPr>
      <w:r>
        <w:t xml:space="preserve">TERM-21: VERIFY Phase</w:t>
      </w:r>
    </w:p>
    <w:bookmarkEnd w:id="127"/>
    <w:p>
      <w:pPr>
        <w:pStyle w:val="FirstParagraph"/>
      </w:pPr>
      <w:r>
        <w:t xml:space="preserve">The</w:t>
      </w:r>
      <w:r>
        <w:t xml:space="preserve"> </w:t>
      </w:r>
      <w:r>
        <w:rPr>
          <w:b/>
          <w:bCs/>
        </w:rPr>
        <w:t xml:space="preserve">fourth phase</w:t>
      </w:r>
      <w:r>
        <w:t xml:space="preserve"> </w:t>
      </w:r>
      <w:r>
        <w:t xml:space="preserve">in the pipeline that validates content via proof views.</w:t>
      </w:r>
    </w:p>
    <w:p>
      <w:pPr>
        <w:pStyle w:val="DefinitionTerm"/>
      </w:pPr>
      <w:r>
        <w:rPr>
          <w:b/>
          <w:bCs/>
        </w:rPr>
        <w:t xml:space="preserve">DESCRIPTION:</w:t>
      </w:r>
    </w:p>
    <w:p>
      <w:pPr>
        <w:pStyle w:val="Definition"/>
      </w:pPr>
      <w:r>
        <w:rPr>
          <w:b/>
          <w:bCs/>
        </w:rPr>
        <w:t xml:space="preserve">Purpose:</w:t>
      </w:r>
      <w:r>
        <w:t xml:space="preserve"> </w:t>
      </w:r>
      <w:r>
        <w:t xml:space="preserve">Validates document content using proof views and constraint checking.</w:t>
      </w:r>
    </w:p>
    <w:p>
      <w:pPr>
        <w:pStyle w:val="Definition"/>
      </w:pPr>
      <w:r>
        <w:rPr>
          <w:b/>
          <w:bCs/>
        </w:rPr>
        <w:t xml:space="preserve">Position:</w:t>
      </w:r>
      <w:r>
        <w:t xml:space="preserve"> </w:t>
      </w:r>
      <w:r>
        <w:t xml:space="preserve">Fourth phase after TRANSFORM, before EMIT.</w:t>
      </w:r>
    </w:p>
    <w:bookmarkStart w:id="128" w:name="TERM-AST"/>
    <w:p>
      <w:pPr>
        <w:pStyle w:val="Heading3"/>
      </w:pPr>
      <w:r>
        <w:t xml:space="preserve">TERM-AST: Abstract Syntax Tree</w:t>
      </w:r>
    </w:p>
    <w:bookmarkEnd w:id="128"/>
    <w:p>
      <w:pPr>
        <w:pStyle w:val="FirstParagraph"/>
      </w:pPr>
      <w:r>
        <w:t xml:space="preserve">The</w:t>
      </w:r>
      <w:r>
        <w:t xml:space="preserve"> </w:t>
      </w:r>
      <w:r>
        <w:rPr>
          <w:b/>
          <w:bCs/>
        </w:rPr>
        <w:t xml:space="preserve">tree representation</w:t>
      </w:r>
      <w:r>
        <w:t xml:space="preserve"> </w:t>
      </w:r>
      <w:r>
        <w:t xml:space="preserve">of document structure produced by Pandoc.</w:t>
      </w:r>
    </w:p>
    <w:p>
      <w:pPr>
        <w:pStyle w:val="DefinitionTerm"/>
      </w:pPr>
      <w:r>
        <w:rPr>
          <w:b/>
          <w:bCs/>
        </w:rPr>
        <w:t xml:space="preserve">ACRONYM:</w:t>
      </w:r>
    </w:p>
    <w:p>
      <w:pPr>
        <w:pStyle w:val="Definition"/>
      </w:pPr>
      <w:r>
        <w:t xml:space="preserve">AST</w:t>
      </w:r>
    </w:p>
    <w:p>
      <w:pPr>
        <w:pStyle w:val="DefinitionTerm"/>
      </w:pPr>
      <w:r>
        <w:rPr>
          <w:b/>
          <w:bCs/>
        </w:rPr>
        <w:t xml:space="preserve">DESCRIPTION:</w:t>
      </w:r>
    </w:p>
    <w:p>
      <w:pPr>
        <w:pStyle w:val="Definition"/>
      </w:pPr>
      <w:r>
        <w:rPr>
          <w:b/>
          <w:bCs/>
        </w:rPr>
        <w:t xml:space="preserve">Purpose:</w:t>
      </w:r>
      <w:r>
        <w:t xml:space="preserve"> </w:t>
      </w:r>
      <w:r>
        <w:t xml:space="preserve">Represents document structure as a hierarchical tree of elements.</w:t>
      </w:r>
    </w:p>
    <w:p>
      <w:pPr>
        <w:pStyle w:val="Definition"/>
      </w:pPr>
      <w:r>
        <w:rPr>
          <w:b/>
          <w:bCs/>
        </w:rPr>
        <w:t xml:space="preserve">Source:</w:t>
      </w:r>
      <w:r>
        <w:t xml:space="preserve"> </w:t>
      </w:r>
      <w:r>
        <w:t xml:space="preserve">Pandoc parses Markdown and produces JSON AST.</w:t>
      </w:r>
    </w:p>
    <w:p>
      <w:pPr>
        <w:pStyle w:val="Definition"/>
      </w:pPr>
      <w:r>
        <w:rPr>
          <w:b/>
          <w:bCs/>
        </w:rPr>
        <w:t xml:space="preserve">Usage:</w:t>
      </w:r>
      <w:r>
        <w:t xml:space="preserve"> </w:t>
      </w:r>
      <w:r>
        <w:t xml:space="preserve">Handlers walk the AST to extract spec objects, floats, and relations.</w:t>
      </w:r>
    </w:p>
    <w:p>
      <w:pPr>
        <w:pStyle w:val="DefinitionTerm"/>
      </w:pPr>
      <w:r>
        <w:rPr>
          <w:b/>
          <w:bCs/>
        </w:rPr>
        <w:t xml:space="preserve">DOMAIN:</w:t>
      </w:r>
    </w:p>
    <w:p>
      <w:pPr>
        <w:pStyle w:val="Definition"/>
      </w:pPr>
      <w:r>
        <w:t xml:space="preserve">Core</w:t>
      </w:r>
    </w:p>
    <w:p>
      <w:pPr>
        <w:pStyle w:val="DefinitionTerm"/>
      </w:pPr>
      <w:r>
        <w:rPr>
          <w:b/>
          <w:bCs/>
        </w:rPr>
        <w:t xml:space="preserve">TERM:</w:t>
      </w:r>
    </w:p>
    <w:p>
      <w:pPr>
        <w:pStyle w:val="Definition"/>
      </w:pPr>
      <w:r>
        <w:t xml:space="preserve">Abstract Syntax Tree</w:t>
      </w:r>
    </w:p>
    <w:bookmarkStart w:id="129" w:name="TERM-FTS"/>
    <w:p>
      <w:pPr>
        <w:pStyle w:val="Heading3"/>
      </w:pPr>
      <w:r>
        <w:t xml:space="preserve">TERM-FTS: Full-Text Search</w:t>
      </w:r>
    </w:p>
    <w:bookmarkEnd w:id="129"/>
    <w:p>
      <w:pPr>
        <w:pStyle w:val="FirstParagraph"/>
      </w:pPr>
      <w:r>
        <w:rPr>
          <w:b/>
          <w:bCs/>
        </w:rPr>
        <w:t xml:space="preserve">FTS5 virtual tables</w:t>
      </w:r>
      <w:r>
        <w:t xml:space="preserve"> </w:t>
      </w:r>
      <w:r>
        <w:t xml:space="preserve">enabling search across specification content.</w:t>
      </w:r>
    </w:p>
    <w:p>
      <w:pPr>
        <w:pStyle w:val="DefinitionTerm"/>
      </w:pPr>
      <w:r>
        <w:rPr>
          <w:b/>
          <w:bCs/>
        </w:rPr>
        <w:t xml:space="preserve">ACRONYM:</w:t>
      </w:r>
    </w:p>
    <w:p>
      <w:pPr>
        <w:pStyle w:val="Definition"/>
      </w:pPr>
      <w:r>
        <w:t xml:space="preserve">FTS</w:t>
      </w:r>
    </w:p>
    <w:p>
      <w:pPr>
        <w:pStyle w:val="DefinitionTerm"/>
      </w:pPr>
      <w:r>
        <w:rPr>
          <w:b/>
          <w:bCs/>
        </w:rPr>
        <w:t xml:space="preserve">DESCRIPTION:</w:t>
      </w:r>
    </w:p>
    <w:p>
      <w:pPr>
        <w:pStyle w:val="Definition"/>
      </w:pPr>
      <w:r>
        <w:rPr>
          <w:b/>
          <w:bCs/>
        </w:rPr>
        <w:t xml:space="preserve">Purpose:</w:t>
      </w:r>
      <w:r>
        <w:t xml:space="preserve"> </w:t>
      </w:r>
      <w:r>
        <w:t xml:space="preserve">Indexes specification text for fast full-text search queries.</w:t>
      </w:r>
    </w:p>
    <w:p>
      <w:pPr>
        <w:pStyle w:val="Definition"/>
      </w:pPr>
      <w:r>
        <w:rPr>
          <w:b/>
          <w:bCs/>
        </w:rPr>
        <w:t xml:space="preserve">Implementation:</w:t>
      </w:r>
      <w:r>
        <w:t xml:space="preserve"> </w:t>
      </w:r>
      <w:r>
        <w:t xml:space="preserve">SQLite FTS5 virtual tables populated during EMIT phase.</w:t>
      </w:r>
    </w:p>
    <w:p>
      <w:pPr>
        <w:pStyle w:val="Definition"/>
      </w:pPr>
      <w:r>
        <w:rPr>
          <w:b/>
          <w:bCs/>
        </w:rPr>
        <w:t xml:space="preserve">Usage:</w:t>
      </w:r>
      <w:r>
        <w:t xml:space="preserve"> </w:t>
      </w:r>
      <w:r>
        <w:t xml:space="preserve">Web application uses FTS for search functionality.</w:t>
      </w:r>
    </w:p>
    <w:p>
      <w:pPr>
        <w:pStyle w:val="DefinitionTerm"/>
      </w:pPr>
      <w:r>
        <w:rPr>
          <w:b/>
          <w:bCs/>
        </w:rPr>
        <w:t xml:space="preserve">DOMAIN:</w:t>
      </w:r>
    </w:p>
    <w:p>
      <w:pPr>
        <w:pStyle w:val="Definition"/>
      </w:pPr>
      <w:r>
        <w:t xml:space="preserve">Database</w:t>
      </w:r>
    </w:p>
    <w:p>
      <w:pPr>
        <w:pStyle w:val="DefinitionTerm"/>
      </w:pPr>
      <w:r>
        <w:rPr>
          <w:b/>
          <w:bCs/>
        </w:rPr>
        <w:t xml:space="preserve">TERM:</w:t>
      </w:r>
    </w:p>
    <w:p>
      <w:pPr>
        <w:pStyle w:val="Definition"/>
      </w:pPr>
      <w:r>
        <w:t xml:space="preserve">Full-Text Search</w:t>
      </w:r>
    </w:p>
    <w:bookmarkStart w:id="130" w:name="TERM-HLR"/>
    <w:p>
      <w:pPr>
        <w:pStyle w:val="Heading3"/>
      </w:pPr>
      <w:r>
        <w:t xml:space="preserve">TERM-HLR: High-Level Requirement</w:t>
      </w:r>
    </w:p>
    <w:bookmarkEnd w:id="130"/>
    <w:p>
      <w:pPr>
        <w:pStyle w:val="FirstParagraph"/>
      </w:pPr>
      <w:r>
        <w:t xml:space="preserve">A</w:t>
      </w:r>
      <w:r>
        <w:t xml:space="preserve"> </w:t>
      </w:r>
      <w:r>
        <w:rPr>
          <w:b/>
          <w:bCs/>
        </w:rPr>
        <w:t xml:space="preserve">top-level functional or non-functional requirement</w:t>
      </w:r>
      <w:r>
        <w:t xml:space="preserve"> </w:t>
      </w:r>
      <w:r>
        <w:t xml:space="preserve">that captures what the system must do or satisfy.</w:t>
      </w:r>
    </w:p>
    <w:p>
      <w:pPr>
        <w:pStyle w:val="DefinitionTerm"/>
      </w:pPr>
      <w:r>
        <w:rPr>
          <w:b/>
          <w:bCs/>
        </w:rPr>
        <w:t xml:space="preserve">ACRONYM:</w:t>
      </w:r>
    </w:p>
    <w:p>
      <w:pPr>
        <w:pStyle w:val="Definition"/>
      </w:pPr>
      <w:r>
        <w:t xml:space="preserve">HLR</w:t>
      </w:r>
    </w:p>
    <w:p>
      <w:pPr>
        <w:pStyle w:val="DefinitionTerm"/>
      </w:pPr>
      <w:r>
        <w:rPr>
          <w:b/>
          <w:bCs/>
        </w:rPr>
        <w:t xml:space="preserve">DESCRIPTION:</w:t>
      </w:r>
    </w:p>
    <w:p>
      <w:pPr>
        <w:pStyle w:val="Definition"/>
      </w:pPr>
      <w:r>
        <w:rPr>
          <w:b/>
          <w:bCs/>
        </w:rPr>
        <w:t xml:space="preserve">Purpose:</w:t>
      </w:r>
      <w:r>
        <w:t xml:space="preserve"> </w:t>
      </w:r>
      <w:r>
        <w:t xml:space="preserve">Defines system-level requirements that guide design and implementation.</w:t>
      </w:r>
    </w:p>
    <w:p>
      <w:pPr>
        <w:pStyle w:val="Definition"/>
      </w:pPr>
      <w:r>
        <w:rPr>
          <w:b/>
          <w:bCs/>
        </w:rPr>
        <w:t xml:space="preserve">Traceability:</w:t>
      </w:r>
      <w:r>
        <w:t xml:space="preserve"> </w:t>
      </w:r>
      <w:r>
        <w:t xml:space="preserve">HLRs trace to verification cases (VC) and are realized by functional descriptions (FD).</w:t>
      </w:r>
    </w:p>
    <w:p>
      <w:pPr>
        <w:pStyle w:val="DefinitionTerm"/>
      </w:pPr>
      <w:r>
        <w:rPr>
          <w:b/>
          <w:bCs/>
        </w:rPr>
        <w:t xml:space="preserve">DOMAIN:</w:t>
      </w:r>
    </w:p>
    <w:p>
      <w:pPr>
        <w:pStyle w:val="Definition"/>
      </w:pPr>
      <w:r>
        <w:t xml:space="preserve">Core</w:t>
      </w:r>
    </w:p>
    <w:p>
      <w:pPr>
        <w:pStyle w:val="DefinitionTerm"/>
      </w:pPr>
      <w:r>
        <w:rPr>
          <w:b/>
          <w:bCs/>
        </w:rPr>
        <w:t xml:space="preserve">TERM:</w:t>
      </w:r>
    </w:p>
    <w:p>
      <w:pPr>
        <w:pStyle w:val="Definition"/>
      </w:pPr>
      <w:r>
        <w:t xml:space="preserve">High-Level Requirement</w:t>
      </w:r>
    </w:p>
    <w:bookmarkStart w:id="131" w:name="TERM-IR"/>
    <w:p>
      <w:pPr>
        <w:pStyle w:val="Heading3"/>
      </w:pPr>
      <w:r>
        <w:t xml:space="preserve">TERM-IR: Intermediate Representation</w:t>
      </w:r>
    </w:p>
    <w:bookmarkEnd w:id="131"/>
    <w:p>
      <w:pPr>
        <w:pStyle w:val="FirstParagraph"/>
      </w:pPr>
      <w:r>
        <w:t xml:space="preserve">The</w:t>
      </w:r>
      <w:r>
        <w:t xml:space="preserve"> </w:t>
      </w:r>
      <w:r>
        <w:rPr>
          <w:b/>
          <w:bCs/>
        </w:rPr>
        <w:t xml:space="preserve">database-backed representation</w:t>
      </w:r>
      <w:r>
        <w:t xml:space="preserve"> </w:t>
      </w:r>
      <w:r>
        <w:t xml:space="preserve">of parsed document content.</w:t>
      </w:r>
    </w:p>
    <w:p>
      <w:pPr>
        <w:pStyle w:val="DefinitionTerm"/>
      </w:pPr>
      <w:r>
        <w:rPr>
          <w:b/>
          <w:bCs/>
        </w:rPr>
        <w:t xml:space="preserve">ACRONYM:</w:t>
      </w:r>
    </w:p>
    <w:p>
      <w:pPr>
        <w:pStyle w:val="Definition"/>
      </w:pPr>
      <w:r>
        <w:t xml:space="preserve">IR</w:t>
      </w:r>
    </w:p>
    <w:p>
      <w:pPr>
        <w:pStyle w:val="DefinitionTerm"/>
      </w:pPr>
      <w:r>
        <w:rPr>
          <w:b/>
          <w:bCs/>
        </w:rPr>
        <w:t xml:space="preserve">DESCRIPTION:</w:t>
      </w:r>
    </w:p>
    <w:p>
      <w:pPr>
        <w:pStyle w:val="Definition"/>
      </w:pPr>
      <w:r>
        <w:rPr>
          <w:b/>
          <w:bCs/>
        </w:rPr>
        <w:t xml:space="preserve">Purpose:</w:t>
      </w:r>
      <w:r>
        <w:t xml:space="preserve"> </w:t>
      </w:r>
      <w:r>
        <w:t xml:space="preserve">Stores parsed specification content in queryable form.</w:t>
      </w:r>
    </w:p>
    <w:p>
      <w:pPr>
        <w:pStyle w:val="Definition"/>
      </w:pPr>
      <w:r>
        <w:rPr>
          <w:b/>
          <w:bCs/>
        </w:rPr>
        <w:t xml:space="preserve">Storage:</w:t>
      </w:r>
      <w:r>
        <w:t xml:space="preserve"> </w:t>
      </w:r>
      <w:r>
        <w:t xml:space="preserve">SQLite database with spec_objects, spec_floats, spec_relations tables.</w:t>
      </w:r>
    </w:p>
    <w:p>
      <w:pPr>
        <w:pStyle w:val="Definition"/>
      </w:pPr>
      <w:r>
        <w:rPr>
          <w:b/>
          <w:bCs/>
        </w:rPr>
        <w:t xml:space="preserve">Lifecycle:</w:t>
      </w:r>
      <w:r>
        <w:t xml:space="preserve"> </w:t>
      </w:r>
      <w:r>
        <w:t xml:space="preserve">Populated during INITIALIZE, queried and modified through remaining phases.</w:t>
      </w:r>
    </w:p>
    <w:p>
      <w:pPr>
        <w:pStyle w:val="DefinitionTerm"/>
      </w:pPr>
      <w:r>
        <w:rPr>
          <w:b/>
          <w:bCs/>
        </w:rPr>
        <w:t xml:space="preserve">DOMAIN:</w:t>
      </w:r>
    </w:p>
    <w:p>
      <w:pPr>
        <w:pStyle w:val="Definition"/>
      </w:pPr>
      <w:r>
        <w:t xml:space="preserve">Core</w:t>
      </w:r>
    </w:p>
    <w:p>
      <w:pPr>
        <w:pStyle w:val="DefinitionTerm"/>
      </w:pPr>
      <w:r>
        <w:rPr>
          <w:b/>
          <w:bCs/>
        </w:rPr>
        <w:t xml:space="preserve">TERM:</w:t>
      </w:r>
    </w:p>
    <w:p>
      <w:pPr>
        <w:pStyle w:val="Definition"/>
      </w:pPr>
      <w:r>
        <w:t xml:space="preserve">Intermediate Representation</w:t>
      </w:r>
    </w:p>
    <w:bookmarkStart w:id="132" w:name="TERM-PID"/>
    <w:p>
      <w:pPr>
        <w:pStyle w:val="Heading3"/>
      </w:pPr>
      <w:r>
        <w:t xml:space="preserve">TERM-PID: Project Identifier</w:t>
      </w:r>
    </w:p>
    <w:bookmarkEnd w:id="132"/>
    <w:p>
      <w:pPr>
        <w:pStyle w:val="FirstParagraph"/>
      </w:pPr>
      <w:r>
        <w:t xml:space="preserve">A</w:t>
      </w:r>
      <w:r>
        <w:t xml:space="preserve"> </w:t>
      </w:r>
      <w:r>
        <w:rPr>
          <w:b/>
          <w:bCs/>
        </w:rPr>
        <w:t xml:space="preserve">unique identifier</w:t>
      </w:r>
      <w:r>
        <w:t xml:space="preserve"> </w:t>
      </w:r>
      <w:r>
        <w:t xml:space="preserve">assigned to spec objects for cross-referencing (e.g.,</w:t>
      </w:r>
      <w:r>
        <w:t xml:space="preserve"> </w:t>
      </w:r>
      <w:r>
        <w:rPr>
          <w:rStyle w:val="VerbatimChar"/>
        </w:rPr>
        <w:t xml:space="preserve">@REQ-001</w:t>
      </w:r>
      <w:r>
        <w:t xml:space="preserve">).</w:t>
      </w:r>
    </w:p>
    <w:p>
      <w:pPr>
        <w:pStyle w:val="DefinitionTerm"/>
      </w:pPr>
      <w:r>
        <w:rPr>
          <w:b/>
          <w:bCs/>
        </w:rPr>
        <w:t xml:space="preserve">ACRONYM:</w:t>
      </w:r>
    </w:p>
    <w:p>
      <w:pPr>
        <w:pStyle w:val="Definition"/>
      </w:pPr>
      <w:r>
        <w:t xml:space="preserve">PID</w:t>
      </w:r>
    </w:p>
    <w:p>
      <w:pPr>
        <w:pStyle w:val="DefinitionTerm"/>
      </w:pPr>
      <w:r>
        <w:rPr>
          <w:b/>
          <w:bCs/>
        </w:rPr>
        <w:t xml:space="preserve">DESCRIPTION:</w:t>
      </w:r>
    </w:p>
    <w:p>
      <w:pPr>
        <w:pStyle w:val="Definition"/>
      </w:pPr>
      <w:r>
        <w:rPr>
          <w:b/>
          <w:bCs/>
        </w:rPr>
        <w:t xml:space="preserve">Purpose:</w:t>
      </w:r>
      <w:r>
        <w:t xml:space="preserve"> </w:t>
      </w:r>
      <w:r>
        <w:t xml:space="preserve">Provides unique, human-readable identifiers for traceability and cross-referencing.</w:t>
      </w:r>
    </w:p>
    <w:p>
      <w:pPr>
        <w:pStyle w:val="Definition"/>
      </w:pPr>
      <w:r>
        <w:rPr>
          <w:b/>
          <w:bCs/>
        </w:rPr>
        <w:t xml:space="preserve">Syntax:</w:t>
      </w:r>
      <w:r>
        <w:t xml:space="preserve"> </w:t>
      </w:r>
      <w:r>
        <w:t xml:space="preserve">Written as</w:t>
      </w:r>
      <w:r>
        <w:t xml:space="preserve"> </w:t>
      </w:r>
      <w:r>
        <w:rPr>
          <w:rStyle w:val="VerbatimChar"/>
        </w:rPr>
        <w:t xml:space="preserve">@PID</w:t>
      </w:r>
      <w:r>
        <w:t xml:space="preserve"> </w:t>
      </w:r>
      <w:r>
        <w:t xml:space="preserve">in header text (e.g.,</w:t>
      </w:r>
      <w:r>
        <w:t xml:space="preserve"> </w:t>
      </w:r>
      <w:r>
        <w:rPr>
          <w:rStyle w:val="VerbatimChar"/>
        </w:rPr>
        <w:t xml:space="preserve">## HLR: Requirement Title @REQ-001</w:t>
      </w:r>
      <w:r>
        <w:t xml:space="preserve">).</w:t>
      </w:r>
    </w:p>
    <w:p>
      <w:pPr>
        <w:pStyle w:val="Definition"/>
      </w:pPr>
      <w:r>
        <w:rPr>
          <w:b/>
          <w:bCs/>
        </w:rPr>
        <w:t xml:space="preserve">Auto-generation:</w:t>
      </w:r>
      <w:r>
        <w:t xml:space="preserve"> </w:t>
      </w:r>
      <w:r>
        <w:t xml:space="preserve">PIDs can be auto-generated from type prefix and sequence number.</w:t>
      </w:r>
    </w:p>
    <w:p>
      <w:pPr>
        <w:pStyle w:val="DefinitionTerm"/>
      </w:pPr>
      <w:r>
        <w:rPr>
          <w:b/>
          <w:bCs/>
        </w:rPr>
        <w:t xml:space="preserve">DOMAIN:</w:t>
      </w:r>
    </w:p>
    <w:p>
      <w:pPr>
        <w:pStyle w:val="Definition"/>
      </w:pPr>
      <w:r>
        <w:t xml:space="preserve">Core</w:t>
      </w:r>
    </w:p>
    <w:p>
      <w:pPr>
        <w:pStyle w:val="DefinitionTerm"/>
      </w:pPr>
      <w:r>
        <w:rPr>
          <w:b/>
          <w:bCs/>
        </w:rPr>
        <w:t xml:space="preserve">TERM:</w:t>
      </w:r>
    </w:p>
    <w:p>
      <w:pPr>
        <w:pStyle w:val="Definition"/>
      </w:pPr>
      <w:r>
        <w:t xml:space="preserve">Project Identifier</w:t>
      </w:r>
    </w:p>
    <w:bookmarkStart w:id="133" w:name="TERM-PROOF"/>
    <w:p>
      <w:pPr>
        <w:pStyle w:val="Heading3"/>
      </w:pPr>
      <w:r>
        <w:t xml:space="preserve">TERM-PROOF: Proof View</w:t>
      </w:r>
    </w:p>
    <w:bookmarkEnd w:id="133"/>
    <w:p>
      <w:pPr>
        <w:pStyle w:val="FirstParagraph"/>
      </w:pPr>
      <w:r>
        <w:t xml:space="preserve">A</w:t>
      </w:r>
      <w:r>
        <w:t xml:space="preserve"> </w:t>
      </w:r>
      <w:r>
        <w:rPr>
          <w:b/>
          <w:bCs/>
        </w:rPr>
        <w:t xml:space="preserve">SQL query</w:t>
      </w:r>
      <w:r>
        <w:t xml:space="preserve"> </w:t>
      </w:r>
      <w:r>
        <w:t xml:space="preserve">that validates data integrity constraints during the VERIFY phase.</w:t>
      </w:r>
    </w:p>
    <w:p>
      <w:pPr>
        <w:pStyle w:val="DefinitionTerm"/>
      </w:pPr>
      <w:r>
        <w:rPr>
          <w:b/>
          <w:bCs/>
        </w:rPr>
        <w:t xml:space="preserve">ACRONYM:</w:t>
      </w:r>
    </w:p>
    <w:p>
      <w:pPr>
        <w:pStyle w:val="Definition"/>
      </w:pPr>
      <w:r>
        <w:t xml:space="preserve">-</w:t>
      </w:r>
    </w:p>
    <w:p>
      <w:pPr>
        <w:pStyle w:val="DefinitionTerm"/>
      </w:pPr>
      <w:r>
        <w:rPr>
          <w:b/>
          <w:bCs/>
        </w:rPr>
        <w:t xml:space="preserve">DESCRIPTION:</w:t>
      </w:r>
    </w:p>
    <w:p>
      <w:pPr>
        <w:pStyle w:val="Definition"/>
      </w:pPr>
      <w:r>
        <w:rPr>
          <w:b/>
          <w:bCs/>
        </w:rPr>
        <w:t xml:space="preserve">Purpose:</w:t>
      </w:r>
      <w:r>
        <w:t xml:space="preserve"> </w:t>
      </w:r>
      <w:r>
        <w:t xml:space="preserve">Defines validation rules as SQL queries that detect specification errors.</w:t>
      </w:r>
    </w:p>
    <w:p>
      <w:pPr>
        <w:pStyle w:val="Definition"/>
      </w:pPr>
      <w:r>
        <w:rPr>
          <w:b/>
          <w:bCs/>
        </w:rPr>
        <w:t xml:space="preserve">Execution:</w:t>
      </w:r>
      <w:r>
        <w:t xml:space="preserve"> </w:t>
      </w:r>
      <w:r>
        <w:t xml:space="preserve">Run during the VERIFY phase; violations are reported as diagnostics.</w:t>
      </w:r>
    </w:p>
    <w:p>
      <w:pPr>
        <w:pStyle w:val="Definition"/>
      </w:pPr>
      <w:r>
        <w:rPr>
          <w:b/>
          <w:bCs/>
        </w:rPr>
        <w:t xml:space="preserve">Examples:</w:t>
      </w:r>
      <w:r>
        <w:t xml:space="preserve"> </w:t>
      </w:r>
      <w:r>
        <w:t xml:space="preserve">Missing required attributes, unresolved relations, cardinality violations.</w:t>
      </w:r>
    </w:p>
    <w:p>
      <w:pPr>
        <w:pStyle w:val="DefinitionTerm"/>
      </w:pPr>
      <w:r>
        <w:rPr>
          <w:b/>
          <w:bCs/>
        </w:rPr>
        <w:t xml:space="preserve">DOMAIN:</w:t>
      </w:r>
    </w:p>
    <w:p>
      <w:pPr>
        <w:pStyle w:val="Definition"/>
      </w:pPr>
      <w:r>
        <w:t xml:space="preserve">Core</w:t>
      </w:r>
    </w:p>
    <w:p>
      <w:pPr>
        <w:pStyle w:val="DefinitionTerm"/>
      </w:pPr>
      <w:r>
        <w:rPr>
          <w:b/>
          <w:bCs/>
        </w:rPr>
        <w:t xml:space="preserve">TERM:</w:t>
      </w:r>
    </w:p>
    <w:p>
      <w:pPr>
        <w:pStyle w:val="Definition"/>
      </w:pPr>
      <w:r>
        <w:t xml:space="preserve">Proof View</w:t>
      </w:r>
    </w:p>
    <w:bookmarkStart w:id="134" w:name="TERM-SQLITE"/>
    <w:p>
      <w:pPr>
        <w:pStyle w:val="Heading3"/>
      </w:pPr>
      <w:r>
        <w:t xml:space="preserve">TERM-SQLITE: SQLite Database</w:t>
      </w:r>
    </w:p>
    <w:bookmarkEnd w:id="134"/>
    <w:p>
      <w:pPr>
        <w:pStyle w:val="FirstParagraph"/>
      </w:pPr>
      <w:r>
        <w:t xml:space="preserve">The</w:t>
      </w:r>
      <w:r>
        <w:t xml:space="preserve"> </w:t>
      </w:r>
      <w:r>
        <w:rPr>
          <w:b/>
          <w:bCs/>
        </w:rPr>
        <w:t xml:space="preserve">embedded database engine</w:t>
      </w:r>
      <w:r>
        <w:t xml:space="preserve"> </w:t>
      </w:r>
      <w:r>
        <w:t xml:space="preserve">storing the IR and build cache.</w:t>
      </w:r>
    </w:p>
    <w:p>
      <w:pPr>
        <w:pStyle w:val="DefinitionTerm"/>
      </w:pPr>
      <w:r>
        <w:rPr>
          <w:b/>
          <w:bCs/>
        </w:rPr>
        <w:t xml:space="preserve">ACRONYM:</w:t>
      </w:r>
    </w:p>
    <w:p>
      <w:pPr>
        <w:pStyle w:val="Definition"/>
      </w:pPr>
      <w:r>
        <w:t xml:space="preserve">-</w:t>
      </w:r>
    </w:p>
    <w:p>
      <w:pPr>
        <w:pStyle w:val="DefinitionTerm"/>
      </w:pPr>
      <w:r>
        <w:rPr>
          <w:b/>
          <w:bCs/>
        </w:rPr>
        <w:t xml:space="preserve">DESCRIPTION:</w:t>
      </w:r>
    </w:p>
    <w:p>
      <w:pPr>
        <w:pStyle w:val="Definition"/>
      </w:pPr>
      <w:r>
        <w:rPr>
          <w:b/>
          <w:bCs/>
        </w:rPr>
        <w:t xml:space="preserve">Purpose:</w:t>
      </w:r>
      <w:r>
        <w:t xml:space="preserve"> </w:t>
      </w:r>
      <w:r>
        <w:t xml:space="preserve">Provides persistent, portable storage for the intermediate representation.</w:t>
      </w:r>
    </w:p>
    <w:p>
      <w:pPr>
        <w:pStyle w:val="Definition"/>
      </w:pPr>
      <w:r>
        <w:rPr>
          <w:b/>
          <w:bCs/>
        </w:rPr>
        <w:t xml:space="preserve">Benefits:</w:t>
      </w:r>
      <w:r>
        <w:t xml:space="preserve"> </w:t>
      </w:r>
      <w:r>
        <w:t xml:space="preserve">Single-file storage, ACID transactions, SQL query capability.</w:t>
      </w:r>
    </w:p>
    <w:p>
      <w:pPr>
        <w:pStyle w:val="Definition"/>
      </w:pPr>
      <w:r>
        <w:rPr>
          <w:b/>
          <w:bCs/>
        </w:rPr>
        <w:t xml:space="preserve">Usage:</w:t>
      </w:r>
      <w:r>
        <w:t xml:space="preserve"> </w:t>
      </w:r>
      <w:r>
        <w:t xml:space="preserve">All pipeline phases read/write to SQLite via the database manager.</w:t>
      </w:r>
    </w:p>
    <w:p>
      <w:pPr>
        <w:pStyle w:val="DefinitionTerm"/>
      </w:pPr>
      <w:r>
        <w:rPr>
          <w:b/>
          <w:bCs/>
        </w:rPr>
        <w:t xml:space="preserve">DOMAIN:</w:t>
      </w:r>
    </w:p>
    <w:p>
      <w:pPr>
        <w:pStyle w:val="Definition"/>
      </w:pPr>
      <w:r>
        <w:t xml:space="preserve">Database</w:t>
      </w:r>
    </w:p>
    <w:p>
      <w:pPr>
        <w:pStyle w:val="DefinitionTerm"/>
      </w:pPr>
      <w:r>
        <w:rPr>
          <w:b/>
          <w:bCs/>
        </w:rPr>
        <w:t xml:space="preserve">TERM:</w:t>
      </w:r>
    </w:p>
    <w:p>
      <w:pPr>
        <w:pStyle w:val="Definition"/>
      </w:pPr>
      <w:r>
        <w:t xml:space="preserve">SQLite Database</w:t>
      </w:r>
    </w:p>
    <w:bookmarkStart w:id="135" w:name="TERM-TRACEABLE"/>
    <w:p>
      <w:pPr>
        <w:pStyle w:val="Heading3"/>
      </w:pPr>
      <w:r>
        <w:t xml:space="preserve">TERM-TRACEABLE: Traceable Object</w:t>
      </w:r>
    </w:p>
    <w:bookmarkEnd w:id="135"/>
    <w:p>
      <w:pPr>
        <w:pStyle w:val="FirstParagraph"/>
      </w:pPr>
      <w:r>
        <w:t xml:space="preserve">A</w:t>
      </w:r>
      <w:r>
        <w:t xml:space="preserve"> </w:t>
      </w:r>
      <w:r>
        <w:rPr>
          <w:b/>
          <w:bCs/>
        </w:rPr>
        <w:t xml:space="preserve">specification object</w:t>
      </w:r>
      <w:r>
        <w:t xml:space="preserve"> </w:t>
      </w:r>
      <w:r>
        <w:t xml:space="preserve">that participates in traceability relationships.</w:t>
      </w:r>
    </w:p>
    <w:p>
      <w:pPr>
        <w:pStyle w:val="DefinitionTerm"/>
      </w:pPr>
      <w:r>
        <w:rPr>
          <w:b/>
          <w:bCs/>
        </w:rPr>
        <w:t xml:space="preserve">ACRONYM:</w:t>
      </w:r>
    </w:p>
    <w:p>
      <w:pPr>
        <w:pStyle w:val="Definition"/>
      </w:pPr>
      <w:r>
        <w:t xml:space="preserve">-</w:t>
      </w:r>
    </w:p>
    <w:p>
      <w:pPr>
        <w:pStyle w:val="DefinitionTerm"/>
      </w:pPr>
      <w:r>
        <w:rPr>
          <w:b/>
          <w:bCs/>
        </w:rPr>
        <w:t xml:space="preserve">DESCRIPTION:</w:t>
      </w:r>
    </w:p>
    <w:p>
      <w:pPr>
        <w:pStyle w:val="Definition"/>
      </w:pPr>
      <w:r>
        <w:rPr>
          <w:b/>
          <w:bCs/>
        </w:rPr>
        <w:t xml:space="preserve">Purpose:</w:t>
      </w:r>
      <w:r>
        <w:t xml:space="preserve"> </w:t>
      </w:r>
      <w:r>
        <w:t xml:space="preserve">Base type for objects that can be linked via traceability relations.</w:t>
      </w:r>
    </w:p>
    <w:p>
      <w:pPr>
        <w:pStyle w:val="Definition"/>
      </w:pPr>
      <w:r>
        <w:rPr>
          <w:b/>
          <w:bCs/>
        </w:rPr>
        <w:t xml:space="preserve">Types:</w:t>
      </w:r>
      <w:r>
        <w:t xml:space="preserve"> </w:t>
      </w:r>
      <w:r>
        <w:t xml:space="preserve">Any spec object type registered in the model (e.g., HLR, LLR, SECTION).</w:t>
      </w:r>
    </w:p>
    <w:p>
      <w:pPr>
        <w:pStyle w:val="Definition"/>
      </w:pPr>
      <w:r>
        <w:rPr>
          <w:b/>
          <w:bCs/>
        </w:rPr>
        <w:t xml:space="preserve">Relations:</w:t>
      </w:r>
      <w:r>
        <w:t xml:space="preserve"> </w:t>
      </w:r>
      <w:r>
        <w:t xml:space="preserve">Model-defined relation types (e.g., XREF_FIGURE, XREF_CITATION) inferred by specificity matching.</w:t>
      </w:r>
    </w:p>
    <w:p>
      <w:pPr>
        <w:pStyle w:val="DefinitionTerm"/>
      </w:pPr>
      <w:r>
        <w:rPr>
          <w:b/>
          <w:bCs/>
        </w:rPr>
        <w:t xml:space="preserve">DOMAIN:</w:t>
      </w:r>
    </w:p>
    <w:p>
      <w:pPr>
        <w:pStyle w:val="Definition"/>
      </w:pPr>
      <w:r>
        <w:t xml:space="preserve">Core</w:t>
      </w:r>
    </w:p>
    <w:p>
      <w:pPr>
        <w:pStyle w:val="DefinitionTerm"/>
      </w:pPr>
      <w:r>
        <w:rPr>
          <w:b/>
          <w:bCs/>
        </w:rPr>
        <w:t xml:space="preserve">TERM:</w:t>
      </w:r>
    </w:p>
    <w:p>
      <w:pPr>
        <w:pStyle w:val="Definition"/>
      </w:pPr>
      <w:r>
        <w:t xml:space="preserve">Traceable Object</w:t>
      </w:r>
    </w:p>
    <w:bookmarkStart w:id="136" w:name="TERM-TYPE"/>
    <w:p>
      <w:pPr>
        <w:pStyle w:val="Heading3"/>
      </w:pPr>
      <w:r>
        <w:t xml:space="preserve">TERM-TYPE: Type</w:t>
      </w:r>
    </w:p>
    <w:bookmarkEnd w:id="136"/>
    <w:p>
      <w:pPr>
        <w:pStyle w:val="FirstParagraph"/>
      </w:pPr>
      <w:r>
        <w:t xml:space="preserve">A</w:t>
      </w:r>
      <w:r>
        <w:t xml:space="preserve"> </w:t>
      </w:r>
      <w:r>
        <w:rPr>
          <w:b/>
          <w:bCs/>
        </w:rPr>
        <w:t xml:space="preserve">category definition</w:t>
      </w:r>
      <w:r>
        <w:t xml:space="preserve"> </w:t>
      </w:r>
      <w:r>
        <w:t xml:space="preserve">that governs behavior for objects, floats, relations, or views.</w:t>
      </w:r>
    </w:p>
    <w:p>
      <w:pPr>
        <w:pStyle w:val="DefinitionTerm"/>
      </w:pPr>
      <w:r>
        <w:rPr>
          <w:b/>
          <w:bCs/>
        </w:rPr>
        <w:t xml:space="preserve">ACRONYM:</w:t>
      </w:r>
    </w:p>
    <w:p>
      <w:pPr>
        <w:pStyle w:val="Definition"/>
      </w:pPr>
      <w:r>
        <w:t xml:space="preserve">-</w:t>
      </w:r>
    </w:p>
    <w:p>
      <w:pPr>
        <w:pStyle w:val="DefinitionTerm"/>
      </w:pPr>
      <w:r>
        <w:rPr>
          <w:b/>
          <w:bCs/>
        </w:rPr>
        <w:t xml:space="preserve">DESCRIPTION:</w:t>
      </w:r>
    </w:p>
    <w:p>
      <w:pPr>
        <w:pStyle w:val="Definition"/>
      </w:pPr>
      <w:r>
        <w:rPr>
          <w:b/>
          <w:bCs/>
        </w:rPr>
        <w:t xml:space="preserve">Purpose:</w:t>
      </w:r>
      <w:r>
        <w:t xml:space="preserve"> </w:t>
      </w:r>
      <w:r>
        <w:t xml:space="preserve">Defines the schema, validation rules, and rendering behavior for a category of elements.</w:t>
      </w:r>
    </w:p>
    <w:p>
      <w:pPr>
        <w:pStyle w:val="Definition"/>
      </w:pPr>
      <w:r>
        <w:rPr>
          <w:b/>
          <w:bCs/>
        </w:rPr>
        <w:t xml:space="preserve">Categories:</w:t>
      </w:r>
      <w:r>
        <w:t xml:space="preserve"> </w:t>
      </w:r>
      <w:r>
        <w:t xml:space="preserve">Object types (HLR, SECTION), float types (FIGURE, TABLE), relation types (TRACES_TO), view types (TOC, LOF).</w:t>
      </w:r>
    </w:p>
    <w:p>
      <w:pPr>
        <w:pStyle w:val="Definition"/>
      </w:pPr>
      <w:r>
        <w:rPr>
          <w:b/>
          <w:bCs/>
        </w:rPr>
        <w:t xml:space="preserve">Registration:</w:t>
      </w:r>
      <w:r>
        <w:t xml:space="preserve"> </w:t>
      </w:r>
      <w:r>
        <w:t xml:space="preserve">Types are loaded from model directories and stored in the type registry.</w:t>
      </w:r>
    </w:p>
    <w:p>
      <w:pPr>
        <w:pStyle w:val="DefinitionTerm"/>
      </w:pPr>
      <w:r>
        <w:rPr>
          <w:b/>
          <w:bCs/>
        </w:rPr>
        <w:t xml:space="preserve">DOMAIN:</w:t>
      </w:r>
    </w:p>
    <w:p>
      <w:pPr>
        <w:pStyle w:val="Definition"/>
      </w:pPr>
      <w:r>
        <w:t xml:space="preserve">Core</w:t>
      </w:r>
    </w:p>
    <w:p>
      <w:pPr>
        <w:pStyle w:val="DefinitionTerm"/>
      </w:pPr>
      <w:r>
        <w:rPr>
          <w:b/>
          <w:bCs/>
        </w:rPr>
        <w:t xml:space="preserve">TERM:</w:t>
      </w:r>
    </w:p>
    <w:p>
      <w:pPr>
        <w:pStyle w:val="Definition"/>
      </w:pPr>
      <w:r>
        <w:t xml:space="preserve">Type</w:t>
      </w:r>
    </w:p>
    <w:bookmarkStart w:id="137" w:name="TERM-VC"/>
    <w:p>
      <w:pPr>
        <w:pStyle w:val="Heading3"/>
      </w:pPr>
      <w:r>
        <w:t xml:space="preserve">TERM-VC: Verification Case</w:t>
      </w:r>
    </w:p>
    <w:bookmarkEnd w:id="137"/>
    <w:p>
      <w:pPr>
        <w:pStyle w:val="FirstParagraph"/>
      </w:pPr>
      <w:r>
        <w:t xml:space="preserve">A</w:t>
      </w:r>
      <w:r>
        <w:t xml:space="preserve"> </w:t>
      </w:r>
      <w:r>
        <w:rPr>
          <w:b/>
          <w:bCs/>
        </w:rPr>
        <w:t xml:space="preserve">test specification</w:t>
      </w:r>
      <w:r>
        <w:t xml:space="preserve"> </w:t>
      </w:r>
      <w:r>
        <w:t xml:space="preserve">that verifies a requirement or set of requirements.</w:t>
      </w:r>
    </w:p>
    <w:p>
      <w:pPr>
        <w:pStyle w:val="DefinitionTerm"/>
      </w:pPr>
      <w:r>
        <w:rPr>
          <w:b/>
          <w:bCs/>
        </w:rPr>
        <w:t xml:space="preserve">ACRONYM:</w:t>
      </w:r>
    </w:p>
    <w:p>
      <w:pPr>
        <w:pStyle w:val="Definition"/>
      </w:pPr>
      <w:r>
        <w:t xml:space="preserve">VC</w:t>
      </w:r>
    </w:p>
    <w:p>
      <w:pPr>
        <w:pStyle w:val="DefinitionTerm"/>
      </w:pPr>
      <w:r>
        <w:rPr>
          <w:b/>
          <w:bCs/>
        </w:rPr>
        <w:t xml:space="preserve">DESCRIPTION:</w:t>
      </w:r>
    </w:p>
    <w:p>
      <w:pPr>
        <w:pStyle w:val="Definition"/>
      </w:pPr>
      <w:r>
        <w:rPr>
          <w:b/>
          <w:bCs/>
        </w:rPr>
        <w:t xml:space="preserve">Purpose:</w:t>
      </w:r>
      <w:r>
        <w:t xml:space="preserve"> </w:t>
      </w:r>
      <w:r>
        <w:t xml:space="preserve">Defines how requirements are verified through test procedures and expected results.</w:t>
      </w:r>
    </w:p>
    <w:p>
      <w:pPr>
        <w:pStyle w:val="Definition"/>
      </w:pPr>
      <w:r>
        <w:rPr>
          <w:b/>
          <w:bCs/>
        </w:rPr>
        <w:t xml:space="preserve">Traceability:</w:t>
      </w:r>
      <w:r>
        <w:t xml:space="preserve"> </w:t>
      </w:r>
      <w:r>
        <w:t xml:space="preserve">VCs trace to HLRs via</w:t>
      </w:r>
      <w:r>
        <w:t xml:space="preserve"> </w:t>
      </w:r>
      <w:r>
        <w:rPr>
          <w:rStyle w:val="VerbatimChar"/>
        </w:rPr>
        <w:t xml:space="preserve">traceability</w:t>
      </w:r>
      <w:r>
        <w:t xml:space="preserve"> </w:t>
      </w:r>
      <w:r>
        <w:t xml:space="preserve">attribute links.</w:t>
      </w:r>
    </w:p>
    <w:p>
      <w:pPr>
        <w:pStyle w:val="Definition"/>
      </w:pPr>
      <w:r>
        <w:rPr>
          <w:b/>
          <w:bCs/>
        </w:rPr>
        <w:t xml:space="preserve">Naming:</w:t>
      </w:r>
      <w:r>
        <w:t xml:space="preserve"> </w:t>
      </w:r>
      <w:r>
        <w:t xml:space="preserve">VC PIDs follow the pattern</w:t>
      </w:r>
      <w:r>
        <w:t xml:space="preserve"> </w:t>
      </w:r>
      <w:r>
        <w:rPr>
          <w:rStyle w:val="VerbatimChar"/>
        </w:rPr>
        <w:t xml:space="preserve">VC-{category}-{seq}</w:t>
      </w:r>
      <w:r>
        <w:t xml:space="preserve"> </w:t>
      </w:r>
      <w:r>
        <w:t xml:space="preserve">(e.g.,</w:t>
      </w:r>
      <w:r>
        <w:t xml:space="preserve"> </w:t>
      </w:r>
      <w:r>
        <w:rPr>
          <w:rStyle w:val="VerbatimChar"/>
        </w:rPr>
        <w:t xml:space="preserve">VC-PIPE-001</w:t>
      </w:r>
      <w:r>
        <w:t xml:space="preserve">).</w:t>
      </w:r>
    </w:p>
    <w:p>
      <w:pPr>
        <w:pStyle w:val="DefinitionTerm"/>
      </w:pPr>
      <w:r>
        <w:rPr>
          <w:b/>
          <w:bCs/>
        </w:rPr>
        <w:t xml:space="preserve">DOMAIN:</w:t>
      </w:r>
    </w:p>
    <w:p>
      <w:pPr>
        <w:pStyle w:val="Definition"/>
      </w:pPr>
      <w:r>
        <w:t xml:space="preserve">Core</w:t>
      </w:r>
    </w:p>
    <w:p>
      <w:pPr>
        <w:pStyle w:val="DefinitionTerm"/>
      </w:pPr>
      <w:r>
        <w:rPr>
          <w:b/>
          <w:bCs/>
        </w:rPr>
        <w:t xml:space="preserve">TERM:</w:t>
      </w:r>
    </w:p>
    <w:p>
      <w:pPr>
        <w:pStyle w:val="Definition"/>
      </w:pPr>
      <w:r>
        <w:t xml:space="preserve">Verification Case</w:t>
      </w:r>
    </w:p>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DICHeader">
    <w:name w:val="DICHeader"/>
    <w:basedOn w:val="BodyText"/>
    <w:qFormat/>
  </w:style>
  <w:style w:type="paragraph" w:customStyle="1" w:styleId="HLRHeader">
    <w:name w:val="HLRHeader"/>
    <w:basedOn w:val="BodyText"/>
    <w:qFormat/>
  </w:style>
  <w:style w:type="paragraph" w:customStyle="1" w:styleId="SFHeader">
    <w:name w:val="SFHeader"/>
    <w:basedOn w:val="BodyText"/>
    <w:qFormat/>
  </w:style>
  <w:style w:type="paragraph" w:customStyle="1" w:styleId="SpecObjectAttributes">
    <w:name w:val="SpecObjectAttribute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29" Target="media/rId29.png" /><Relationship Type="http://schemas.openxmlformats.org/officeDocument/2006/relationships/image" Id="rId54" Target="media/rId54.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Purpose: Defines how requirements are verified through test procedures and expected results.
Traceability: VCs trace to HLRs via traceability attribute links.
Naming: VC PIDs follow the pattern VC-{category}-{seq} (e.g., VC-PIPE-001).</dc:description>
  <cp:keywords/>
  <dcterms:created xsi:type="dcterms:W3CDTF">2026-02-23T01:49:02Z</dcterms:created>
  <dcterms:modified xsi:type="dcterms:W3CDTF">2026-02-23T01:49:02Z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ronym">
    <vt:lpwstr>VC</vt:lpwstr>
  </property>
  <property fmtid="{D5CDD505-2E9C-101B-9397-08002B2CF9AE}" pid="3" name="belongs_to">
    <vt:lpwstr>SF-004</vt:lpwstr>
  </property>
  <property fmtid="{D5CDD505-2E9C-101B-9397-08002B2CF9AE}" pid="4" name="domain">
    <vt:lpwstr>Core</vt:lpwstr>
  </property>
  <property fmtid="{D5CDD505-2E9C-101B-9397-08002B2CF9AE}" pid="5" name="rationale">
    <vt:lpwstr>Certification environments require reproducible builds and auditable processing trails for traceability evidence.</vt:lpwstr>
  </property>
  <property fmtid="{D5CDD505-2E9C-101B-9397-08002B2CF9AE}" pid="6" name="status">
    <vt:lpwstr>Approved</vt:lpwstr>
  </property>
  <property fmtid="{D5CDD505-2E9C-101B-9397-08002B2CF9AE}" pid="7" name="term">
    <vt:lpwstr>Verification Case</vt:lpwstr>
  </property>
  <property fmtid="{D5CDD505-2E9C-101B-9397-08002B2CF9AE}" pid="8" name="version">
    <vt:lpwstr>1.0</vt:lpwstr>
  </property>
</Properties>
</file>