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9.jpg" ContentType="image/jpeg"/>
  <Override PartName="/word/media/rId41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Кристина</w:t>
      </w:r>
      <w:r>
        <w:t xml:space="preserve"> </w:t>
      </w:r>
      <w:r>
        <w:t xml:space="preserve">Эспиноса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открыла emacs в терминале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3672840" cy="434340"/>
            <wp:effectExtent b="0" l="0" r="0" t="0"/>
            <wp:docPr descr="Figure 1: " title="" id="1" name="Picture"/>
            <a:graphic>
              <a:graphicData uri="http://schemas.openxmlformats.org/drawingml/2006/picture">
                <pic:pic>
                  <pic:nvPicPr>
                    <pic:cNvPr descr="image/9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</w:t>
      </w:r>
      <w:r>
        <w:t xml:space="preserve"> </w:t>
      </w:r>
    </w:p>
    <w:bookmarkEnd w:id="0"/>
    <w:p>
      <w:pPr>
        <w:pStyle w:val="BodyText"/>
      </w:pPr>
      <w:r>
        <w:t xml:space="preserve">Потом создала файл lab07.sh с помощью комбинации Ctrl-x Ctrl-f, и ноберила текст из файла.</w:t>
      </w:r>
    </w:p>
    <w:p>
      <w:pPr>
        <w:pStyle w:val="BodyText"/>
      </w:pPr>
      <w:bookmarkStart w:id="25" w:name="fig:001"/>
      <w:r>
        <w:drawing>
          <wp:inline>
            <wp:extent cx="4251960" cy="40919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09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7" w:name="fig:001"/>
      <w:r>
        <w:drawing>
          <wp:inline>
            <wp:extent cx="3596640" cy="18821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882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BodyText"/>
      </w:pPr>
      <w:r>
        <w:t xml:space="preserve">Сохранить файл с помощью комбинации Ctrl-x Ctrl-s</w:t>
      </w:r>
      <w:r>
        <w:t xml:space="preserve"> </w:t>
      </w: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pStyle w:val="BodyText"/>
      </w:pPr>
      <w:bookmarkStart w:id="29" w:name="fig:001"/>
      <w:r>
        <w:drawing>
          <wp:inline>
            <wp:extent cx="4358640" cy="19659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Управление буферами.</w:t>
      </w:r>
      <w:r>
        <w:t xml:space="preserve"> </w:t>
      </w:r>
      <w:bookmarkStart w:id="31" w:name="fig:001"/>
      <w:r>
        <w:drawing>
          <wp:inline>
            <wp:extent cx="4213860" cy="2628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r>
        <w:t xml:space="preserve">Вывести список активных буферов на экран (C-x C-b)</w:t>
      </w:r>
      <w:r>
        <w:t xml:space="preserve"> </w:t>
      </w:r>
      <w:bookmarkStart w:id="33" w:name="fig:001"/>
      <w:r>
        <w:drawing>
          <wp:inline>
            <wp:extent cx="4168140" cy="2057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 Но мне не открылось четырый окна</w:t>
      </w:r>
      <w:r>
        <w:t xml:space="preserve"> </w:t>
      </w:r>
      <w:bookmarkStart w:id="35" w:name="fig:001"/>
      <w:r>
        <w:drawing>
          <wp:inline>
            <wp:extent cx="3558540" cy="22174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BodyText"/>
      </w:pPr>
      <w:r>
        <w:t xml:space="preserve">Режим поиска. Переключитесь в режим поиска (C-s) и найдите несколько слов, присутствующих в тексте.</w:t>
      </w:r>
      <w:r>
        <w:t xml:space="preserve"> </w:t>
      </w:r>
      <w:r>
        <w:t xml:space="preserve">Переключайтесь между результатами поиска, нажимая C-s.</w:t>
      </w:r>
      <w:r>
        <w:t xml:space="preserve"> </w:t>
      </w:r>
      <w:bookmarkStart w:id="37" w:name="fig:001"/>
      <w:r>
        <w:drawing>
          <wp:inline>
            <wp:extent cx="4206240" cy="3566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t xml:space="preserve">Выйдите из режима поиска, нажав C-g.</w:t>
      </w:r>
      <w:r>
        <w:t xml:space="preserve"> </w:t>
      </w:r>
      <w:bookmarkStart w:id="38" w:name="fig:001"/>
      <w:bookmarkEnd w:id="38"/>
      <w:r>
        <w:t xml:space="preserve"> </w:t>
      </w:r>
      <w:r>
        <w:t xml:space="preserve">Перейдите в режим поиска и замены (M-%), введите текст, который следует найти и заменить, нажмите Enter , затем введите текст для замены. После того нажмите ! для подтверждения замены.</w:t>
      </w:r>
      <w:r>
        <w:t xml:space="preserve"> </w:t>
      </w:r>
      <w:bookmarkStart w:id="40" w:name="fig:001"/>
      <w:r>
        <w:drawing>
          <wp:inline>
            <wp:extent cx="4282440" cy="44348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443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Испробуйте другой режим поиска, нажав M-s o.</w:t>
      </w:r>
    </w:p>
    <w:bookmarkStart w:id="0" w:name="fig:001"/>
    <w:p>
      <w:pPr>
        <w:pStyle w:val="CaptionedFigure"/>
      </w:pPr>
      <w:bookmarkStart w:id="42" w:name="fig:001"/>
      <w:r>
        <w:drawing>
          <wp:inline>
            <wp:extent cx="5334000" cy="4504266"/>
            <wp:effectExtent b="0" l="0" r="0" t="0"/>
            <wp:docPr descr="Figure 2: " title="" id="1" name="Picture"/>
            <a:graphic>
              <a:graphicData uri="http://schemas.openxmlformats.org/drawingml/2006/picture">
                <pic:pic>
                  <pic:nvPicPr>
                    <pic:cNvPr descr="image/9.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4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операционной системой Linux и получили практические навыки работы с редактором Emacs.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02"/>
        </w:numPr>
      </w:pPr>
      <w:r>
        <w:t xml:space="preserve">Какие особенности данного редактора могут сделать его сложным для освоения но-</w:t>
      </w:r>
      <w:r>
        <w:t xml:space="preserve"> </w:t>
      </w:r>
      <w:r>
        <w:t xml:space="preserve">вичком?</w:t>
      </w:r>
    </w:p>
    <w:p>
      <w:pPr>
        <w:pStyle w:val="FirstParagraph"/>
      </w:pPr>
      <w:r>
        <w:t xml:space="preserve">Для работы с emacs требуется знать много о его функциях и о том, какими комбинациями клавиш они могут быть вызваны. Этих функций, как и комбинаций соответсвенно, достаточно много. Также сложность могут вызвать несовместимость кнопок вашего ПК и кнопок, заложенных в функциях редактора.</w:t>
      </w:r>
    </w:p>
    <w:p>
      <w:pPr>
        <w:numPr>
          <w:ilvl w:val="0"/>
          <w:numId w:val="1003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область, где пользователь набирает текст или как-то с ней работает, а окно - это область фрейма, в которой отображается этот буфер, либо же объединение буферов.</w:t>
      </w:r>
    </w:p>
    <w:p>
      <w:pPr>
        <w:numPr>
          <w:ilvl w:val="0"/>
          <w:numId w:val="1004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05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’* GNU Emacs</w:t>
      </w:r>
      <w: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t xml:space="preserve"> </w:t>
      </w:r>
      <w:r>
        <w:t xml:space="preserve">Message , scratch *’</w:t>
      </w:r>
    </w:p>
    <w:p>
      <w:pPr>
        <w:numPr>
          <w:ilvl w:val="0"/>
          <w:numId w:val="1006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Ctrl+c Shift+ и Ctrl+c Ctrl + Shift+</w:t>
      </w:r>
      <w:r>
        <w:br/>
      </w:r>
    </w:p>
    <w:p>
      <w:pPr>
        <w:numPr>
          <w:ilvl w:val="0"/>
          <w:numId w:val="1006"/>
        </w:numPr>
      </w:pPr>
      <w:r>
        <w:t xml:space="preserve">Как поделить текущее окно на две части?</w:t>
      </w:r>
      <w:r>
        <w:t xml:space="preserve"> </w:t>
      </w:r>
      <w:r>
        <w:t xml:space="preserve">По вертикали - Ctrl+x 3, по горизонтали - Ctrl+x 2</w:t>
      </w:r>
    </w:p>
    <w:p>
      <w:pPr>
        <w:numPr>
          <w:ilvl w:val="0"/>
          <w:numId w:val="1006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Файл Emacs</w:t>
      </w:r>
    </w:p>
    <w:p>
      <w:pPr>
        <w:numPr>
          <w:ilvl w:val="0"/>
          <w:numId w:val="1006"/>
        </w:numPr>
      </w:pPr>
      <w:r>
        <w:t xml:space="preserve">Какую функцию выполняет клавиша и можно ли её переназначить?</w:t>
      </w:r>
      <w:r>
        <w:t xml:space="preserve"> </w:t>
      </w:r>
      <w:r>
        <w:t xml:space="preserve">Клавиша Backspace выполняет функцию клавиш Ctrl+k и ее можно переназначить.</w:t>
      </w:r>
    </w:p>
    <w:p>
      <w:pPr>
        <w:numPr>
          <w:ilvl w:val="0"/>
          <w:numId w:val="1006"/>
        </w:numPr>
      </w:pPr>
      <w:r>
        <w:t xml:space="preserve">Какой редактор вам показался удобнее в работе vi или emacs? Поясните почему</w:t>
      </w:r>
      <w:r>
        <w:t xml:space="preserve"> </w:t>
      </w:r>
      <w:r>
        <w:t xml:space="preserve">Несмотря на то, что vi проще в использовании, мне больше понравился Emacs благодаря богатому интерфейсу и множеству разнообразных функций. Текст в нем редактируеся лучше и интерсней.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9</dc:title>
  <dc:creator>Кристина Эспиноса</dc:creator>
  <dc:language>ru-RU</dc:language>
  <cp:keywords/>
  <dcterms:created xsi:type="dcterms:W3CDTF">2023-04-08T09:48:42Z</dcterms:created>
  <dcterms:modified xsi:type="dcterms:W3CDTF">2023-04-08T09:48:42Z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