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52.png" ContentType="image/png"/>
  <Override PartName="/word/media/rId5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Модель эпидемии (SIR)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 μ);</w:t>
      </w:r>
      <w:r>
        <w:t xml:space="preserve"> </w:t>
      </w:r>
      <w:r>
        <w:t xml:space="preserve">-Сделать анализ полученных графиков в зависимости от выбранных значений параметров модели.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s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i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ν</m:t>
                </m:r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r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ν</m:t>
                </m:r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где β – скорость заражения, ν– скорость выздоровления.</w:t>
      </w:r>
    </w:p>
    <w:bookmarkEnd w:id="22"/>
    <w:bookmarkStart w:id="47" w:name="реализация-модели-в-xcos"/>
    <w:p>
      <w:pPr>
        <w:pStyle w:val="Heading1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 β = 1, ν= 0.3, s(0)=0.999, i(0)=0.001, r(0)=0</w:t>
      </w:r>
    </w:p>
    <w:p>
      <w:pPr>
        <w:pStyle w:val="BodyText"/>
      </w:pPr>
      <w:r>
        <w:t xml:space="preserve">В меню Моделирование, Установить контекст зададим значения переменных β и ν</w:t>
      </w:r>
    </w:p>
    <w:p>
      <w:pPr>
        <w:pStyle w:val="BodyText"/>
      </w:pPr>
      <w:bookmarkStart w:id="26" w:name="fig:001"/>
      <w:r>
        <w:drawing>
          <wp:inline>
            <wp:extent cx="3688336" cy="250499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50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Для реализации модели будем использовать следующие блоки:</w:t>
      </w:r>
    </w:p>
    <w:p>
      <w:pPr>
        <w:pStyle w:val="Compact"/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t xml:space="preserve">CSCOPE 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t xml:space="preserve">TEXT_f – задаёт текст примечаний;</w:t>
      </w:r>
    </w:p>
    <w:p>
      <w:pPr>
        <w:pStyle w:val="Compact"/>
        <w:numPr>
          <w:ilvl w:val="0"/>
          <w:numId w:val="1002"/>
        </w:numPr>
      </w:pPr>
      <w:r>
        <w:t xml:space="preserve">MUX – мультиплексер, позволяющий в данном случае вывести на графике сразу несколько кривых;</w:t>
      </w:r>
    </w:p>
    <w:p>
      <w:pPr>
        <w:pStyle w:val="Compact"/>
        <w:numPr>
          <w:ilvl w:val="0"/>
          <w:numId w:val="1002"/>
        </w:numPr>
      </w:pPr>
      <w:r>
        <w:t xml:space="preserve">INTEGRAL_m – блок интегрирования;</w:t>
      </w:r>
    </w:p>
    <w:p>
      <w:pPr>
        <w:pStyle w:val="Compact"/>
        <w:numPr>
          <w:ilvl w:val="0"/>
          <w:numId w:val="1002"/>
        </w:numPr>
      </w:pPr>
      <w:r>
        <w:t xml:space="preserve">GAINBLK_f – в данном случае позволяет задать значения коэффициентов β и ν;</w:t>
      </w:r>
    </w:p>
    <w:p>
      <w:pPr>
        <w:pStyle w:val="Compact"/>
        <w:numPr>
          <w:ilvl w:val="0"/>
          <w:numId w:val="1002"/>
        </w:numPr>
      </w:pPr>
      <w:r>
        <w:t xml:space="preserve">SUMMATION – блок суммирования;</w:t>
      </w:r>
    </w:p>
    <w:p>
      <w:pPr>
        <w:pStyle w:val="Compact"/>
        <w:numPr>
          <w:ilvl w:val="0"/>
          <w:numId w:val="1002"/>
        </w:numPr>
      </w:pPr>
      <w:r>
        <w:t xml:space="preserve">PROD_f – поэлементное произведение двух векторов на входе блока.</w:t>
      </w:r>
    </w:p>
    <w:p>
      <w:pPr>
        <w:pStyle w:val="FirstParagraph"/>
      </w:pPr>
      <w:bookmarkStart w:id="30" w:name="fig:001"/>
      <w:r>
        <w:drawing>
          <wp:inline>
            <wp:extent cx="3733800" cy="312190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значения:</w:t>
      </w:r>
    </w:p>
    <w:p>
      <w:pPr>
        <w:pStyle w:val="BodyText"/>
      </w:pPr>
      <w:bookmarkStart w:id="34" w:name="fig:001"/>
      <w:r>
        <w:drawing>
          <wp:inline>
            <wp:extent cx="3112033" cy="218994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bookmarkStart w:id="38" w:name="fig:001"/>
      <w:r>
        <w:drawing>
          <wp:inline>
            <wp:extent cx="3219610" cy="215152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</w:t>
      </w:r>
    </w:p>
    <w:p>
      <w:pPr>
        <w:pStyle w:val="BodyText"/>
      </w:pPr>
      <w:bookmarkStart w:id="42" w:name="fig:001"/>
      <w:r>
        <w:drawing>
          <wp:inline>
            <wp:extent cx="3733800" cy="189263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Результат моделирования представлен на рисунке</w:t>
      </w:r>
    </w:p>
    <w:p>
      <w:pPr>
        <w:pStyle w:val="BodyText"/>
      </w:pPr>
      <w:bookmarkStart w:id="46" w:name="fig:001"/>
      <w:r>
        <w:drawing>
          <wp:inline>
            <wp:extent cx="3733800" cy="176240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60" w:name="Xfb58fc0bb4e879139d7333177b27a9c13d8a8eb"/>
    <w:p>
      <w:pPr>
        <w:pStyle w:val="Heading1"/>
      </w:pPr>
      <w:r>
        <w:t xml:space="preserve">Реализовать модель SIR с помощью блока Modelica в в xcos;</w:t>
      </w:r>
    </w:p>
    <w:p>
      <w:pPr>
        <w:pStyle w:val="FirstParagraph"/>
      </w:pPr>
      <w:r>
        <w:t xml:space="preserve">Готовая модель SIR представлена на рис</w:t>
      </w:r>
      <w:r>
        <w:t xml:space="preserve"> </w:t>
      </w:r>
      <w:r>
        <w:t xml:space="preserve">Для реализации модели (5.1) с помощью языка Modelica помимо блоков CLOCK_c,</w:t>
      </w:r>
      <w:r>
        <w:t xml:space="preserve"> </w:t>
      </w:r>
      <w:r>
        <w:t xml:space="preserve">CSCOPE, TEXT_f и MUX требуются блоки CONST_m — задаёт константу; 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 β и ν</w:t>
      </w:r>
    </w:p>
    <w:p>
      <w:pPr>
        <w:pStyle w:val="BodyText"/>
      </w:pPr>
      <w:bookmarkStart w:id="51" w:name="fig:001"/>
      <w:r>
        <w:drawing>
          <wp:inline>
            <wp:extent cx="3733800" cy="17828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Параметры блока Modelica:</w:t>
      </w:r>
    </w:p>
    <w:p>
      <w:pPr>
        <w:pStyle w:val="BodyText"/>
      </w:pPr>
      <w:bookmarkStart w:id="55" w:name="fig:001"/>
      <w:r>
        <w:drawing>
          <wp:inline>
            <wp:extent cx="2966036" cy="325034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bookmarkStart w:id="59" w:name="fig:001"/>
      <w:r>
        <w:drawing>
          <wp:inline>
            <wp:extent cx="2927616" cy="2766252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bookmarkEnd w:id="60"/>
    <w:bookmarkStart w:id="69" w:name="упражнение"/>
    <w:p>
      <w:pPr>
        <w:pStyle w:val="Heading1"/>
      </w:pP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</w:t>
      </w:r>
    </w:p>
    <w:p>
      <w:pPr>
        <w:pStyle w:val="BodyText"/>
      </w:pPr>
      <w:bookmarkStart w:id="64" w:name="fig:001"/>
      <w:r>
        <w:drawing>
          <wp:inline>
            <wp:extent cx="3273398" cy="352697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задав конечное время 30 с, В результате получаем следующий график</w:t>
      </w:r>
    </w:p>
    <w:p>
      <w:pPr>
        <w:pStyle w:val="BodyText"/>
      </w:pPr>
      <w:bookmarkStart w:id="68" w:name="fig:001"/>
      <w:r>
        <w:drawing>
          <wp:inline>
            <wp:extent cx="3733800" cy="145449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86" w:name="задание-для-самостоятельного-выполнения"/>
    <w:p>
      <w:pPr>
        <w:pStyle w:val="Heading1"/>
      </w:pP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s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μ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i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ν</m:t>
                </m:r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r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ν</m:t>
                </m:r>
                <m:r>
                  <m:t>i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r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где μ — константа, которая равна коэффициенту смертности и рождаемости.</w:t>
      </w:r>
    </w:p>
    <w:p>
      <w:pPr>
        <w:pStyle w:val="BodyText"/>
      </w:pPr>
      <w:r>
        <w:t xml:space="preserve">Pеализуем модель SIR с учетом демографических процессов в xcos с помощью блоков Modelica</w:t>
      </w:r>
    </w:p>
    <w:p>
      <w:pPr>
        <w:pStyle w:val="BodyText"/>
      </w:pPr>
      <w:bookmarkStart w:id="73" w:name="fig:001"/>
      <w:r>
        <w:drawing>
          <wp:inline>
            <wp:extent cx="3733800" cy="228936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В результате получаем следующий график</w:t>
      </w:r>
    </w:p>
    <w:p>
      <w:pPr>
        <w:pStyle w:val="BodyText"/>
      </w:pPr>
      <w:bookmarkStart w:id="77" w:name="fig:001"/>
      <w:r>
        <w:drawing>
          <wp:inline>
            <wp:extent cx="3733800" cy="238202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BodyText"/>
      </w:pPr>
      <w:bookmarkStart w:id="81" w:name="fig:001"/>
      <w:r>
        <w:drawing>
          <wp:inline>
            <wp:extent cx="3733800" cy="308166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bookmarkStart w:id="85" w:name="fig:001"/>
      <w:r>
        <w:drawing>
          <wp:inline>
            <wp:extent cx="3733800" cy="1385332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 xcos и OpenModelica.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Эспиноса Василита Кристина Микаела</dc:creator>
  <dc:language>ru-RU</dc:language>
  <cp:keywords/>
  <dcterms:created xsi:type="dcterms:W3CDTF">2025-03-08T16:56:57Z</dcterms:created>
  <dcterms:modified xsi:type="dcterms:W3CDTF">2025-03-08T16:56:57Z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эпидемии (SIR)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