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6D2" w:rsidRDefault="00E5392F" w:rsidP="00E5392F">
      <w:pPr>
        <w:jc w:val="center"/>
        <w:sectPr w:rsidR="00F726D2">
          <w:pgSz w:w="12240" w:h="15840"/>
          <w:pgMar w:top="1417" w:right="1701" w:bottom="1417" w:left="1701" w:header="708" w:footer="708" w:gutter="0"/>
          <w:cols w:space="708"/>
          <w:docGrid w:linePitch="360"/>
        </w:sectPr>
      </w:pPr>
      <w:r>
        <w:rPr>
          <w:noProof/>
          <w:lang w:eastAsia="es-CO"/>
        </w:rPr>
        <w:drawing>
          <wp:inline distT="0" distB="0" distL="0" distR="0">
            <wp:extent cx="5413248" cy="792175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3248" cy="7921752"/>
                    </a:xfrm>
                    <a:prstGeom prst="rect">
                      <a:avLst/>
                    </a:prstGeom>
                  </pic:spPr>
                </pic:pic>
              </a:graphicData>
            </a:graphic>
          </wp:inline>
        </w:drawing>
      </w:r>
    </w:p>
    <w:p w:rsidR="00C64A4F" w:rsidRDefault="00C64A4F" w:rsidP="00C64A4F">
      <w:pPr>
        <w:spacing w:after="600"/>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pPr>
      <w:r w:rsidRPr="00C64A4F">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lastRenderedPageBreak/>
        <w:t>TABLA DE CONTENIDO</w:t>
      </w:r>
    </w:p>
    <w:p w:rsidR="00787733" w:rsidRDefault="00B768FA">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59640439" w:history="1">
        <w:r w:rsidR="00787733" w:rsidRPr="003C682B">
          <w:rPr>
            <w:rStyle w:val="Hipervnculo"/>
            <w:noProof/>
          </w:rPr>
          <w:t>BIENVENIDO</w:t>
        </w:r>
        <w:r w:rsidR="00787733">
          <w:rPr>
            <w:noProof/>
            <w:webHidden/>
          </w:rPr>
          <w:tab/>
        </w:r>
        <w:r w:rsidR="00787733">
          <w:rPr>
            <w:noProof/>
            <w:webHidden/>
          </w:rPr>
          <w:fldChar w:fldCharType="begin"/>
        </w:r>
        <w:r w:rsidR="00787733">
          <w:rPr>
            <w:noProof/>
            <w:webHidden/>
          </w:rPr>
          <w:instrText xml:space="preserve"> PAGEREF _Toc459640439 \h </w:instrText>
        </w:r>
        <w:r w:rsidR="00787733">
          <w:rPr>
            <w:noProof/>
            <w:webHidden/>
          </w:rPr>
        </w:r>
        <w:r w:rsidR="00787733">
          <w:rPr>
            <w:noProof/>
            <w:webHidden/>
          </w:rPr>
          <w:fldChar w:fldCharType="separate"/>
        </w:r>
        <w:r w:rsidR="00787733">
          <w:rPr>
            <w:noProof/>
            <w:webHidden/>
          </w:rPr>
          <w:t>1</w:t>
        </w:r>
        <w:r w:rsidR="00787733">
          <w:rPr>
            <w:noProof/>
            <w:webHidden/>
          </w:rPr>
          <w:fldChar w:fldCharType="end"/>
        </w:r>
      </w:hyperlink>
    </w:p>
    <w:p w:rsidR="00787733" w:rsidRDefault="00787733">
      <w:pPr>
        <w:pStyle w:val="TDC1"/>
        <w:tabs>
          <w:tab w:val="right" w:leader="dot" w:pos="8828"/>
        </w:tabs>
        <w:rPr>
          <w:rFonts w:eastAsiaTheme="minorEastAsia"/>
          <w:noProof/>
          <w:lang w:eastAsia="es-CO"/>
        </w:rPr>
      </w:pPr>
      <w:hyperlink w:anchor="_Toc459640440" w:history="1">
        <w:r w:rsidRPr="003C682B">
          <w:rPr>
            <w:rStyle w:val="Hipervnculo"/>
            <w:noProof/>
          </w:rPr>
          <w:t>GLOSARIO</w:t>
        </w:r>
        <w:r>
          <w:rPr>
            <w:noProof/>
            <w:webHidden/>
          </w:rPr>
          <w:tab/>
        </w:r>
        <w:r>
          <w:rPr>
            <w:noProof/>
            <w:webHidden/>
          </w:rPr>
          <w:fldChar w:fldCharType="begin"/>
        </w:r>
        <w:r>
          <w:rPr>
            <w:noProof/>
            <w:webHidden/>
          </w:rPr>
          <w:instrText xml:space="preserve"> PAGEREF _Toc459640440 \h </w:instrText>
        </w:r>
        <w:r>
          <w:rPr>
            <w:noProof/>
            <w:webHidden/>
          </w:rPr>
        </w:r>
        <w:r>
          <w:rPr>
            <w:noProof/>
            <w:webHidden/>
          </w:rPr>
          <w:fldChar w:fldCharType="separate"/>
        </w:r>
        <w:r>
          <w:rPr>
            <w:noProof/>
            <w:webHidden/>
          </w:rPr>
          <w:t>2</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1" w:history="1">
        <w:r w:rsidRPr="003C682B">
          <w:rPr>
            <w:rStyle w:val="Hipervnculo"/>
            <w:noProof/>
          </w:rPr>
          <w:t>TOMOGRAFIA COMPUTARIZADA</w:t>
        </w:r>
        <w:r>
          <w:rPr>
            <w:noProof/>
            <w:webHidden/>
          </w:rPr>
          <w:tab/>
        </w:r>
        <w:r>
          <w:rPr>
            <w:noProof/>
            <w:webHidden/>
          </w:rPr>
          <w:fldChar w:fldCharType="begin"/>
        </w:r>
        <w:r>
          <w:rPr>
            <w:noProof/>
            <w:webHidden/>
          </w:rPr>
          <w:instrText xml:space="preserve"> PAGEREF _Toc459640441 \h </w:instrText>
        </w:r>
        <w:r>
          <w:rPr>
            <w:noProof/>
            <w:webHidden/>
          </w:rPr>
        </w:r>
        <w:r>
          <w:rPr>
            <w:noProof/>
            <w:webHidden/>
          </w:rPr>
          <w:fldChar w:fldCharType="separate"/>
        </w:r>
        <w:r>
          <w:rPr>
            <w:noProof/>
            <w:webHidden/>
          </w:rPr>
          <w:t>2</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2" w:history="1">
        <w:r w:rsidRPr="003C682B">
          <w:rPr>
            <w:rStyle w:val="Hipervnculo"/>
            <w:noProof/>
          </w:rPr>
          <w:t>TOMOGRAFIA COMPUTARIZADA DE DOBLE ENERGIA</w:t>
        </w:r>
        <w:r>
          <w:rPr>
            <w:noProof/>
            <w:webHidden/>
          </w:rPr>
          <w:tab/>
        </w:r>
        <w:r>
          <w:rPr>
            <w:noProof/>
            <w:webHidden/>
          </w:rPr>
          <w:fldChar w:fldCharType="begin"/>
        </w:r>
        <w:r>
          <w:rPr>
            <w:noProof/>
            <w:webHidden/>
          </w:rPr>
          <w:instrText xml:space="preserve"> PAGEREF _Toc459640442 \h </w:instrText>
        </w:r>
        <w:r>
          <w:rPr>
            <w:noProof/>
            <w:webHidden/>
          </w:rPr>
        </w:r>
        <w:r>
          <w:rPr>
            <w:noProof/>
            <w:webHidden/>
          </w:rPr>
          <w:fldChar w:fldCharType="separate"/>
        </w:r>
        <w:r>
          <w:rPr>
            <w:noProof/>
            <w:webHidden/>
          </w:rPr>
          <w:t>2</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3" w:history="1">
        <w:r w:rsidRPr="003C682B">
          <w:rPr>
            <w:rStyle w:val="Hipervnculo"/>
            <w:noProof/>
          </w:rPr>
          <w:t>DICOM</w:t>
        </w:r>
        <w:r>
          <w:rPr>
            <w:noProof/>
            <w:webHidden/>
          </w:rPr>
          <w:tab/>
        </w:r>
        <w:r>
          <w:rPr>
            <w:noProof/>
            <w:webHidden/>
          </w:rPr>
          <w:fldChar w:fldCharType="begin"/>
        </w:r>
        <w:r>
          <w:rPr>
            <w:noProof/>
            <w:webHidden/>
          </w:rPr>
          <w:instrText xml:space="preserve"> PAGEREF _Toc459640443 \h </w:instrText>
        </w:r>
        <w:r>
          <w:rPr>
            <w:noProof/>
            <w:webHidden/>
          </w:rPr>
        </w:r>
        <w:r>
          <w:rPr>
            <w:noProof/>
            <w:webHidden/>
          </w:rPr>
          <w:fldChar w:fldCharType="separate"/>
        </w:r>
        <w:r>
          <w:rPr>
            <w:noProof/>
            <w:webHidden/>
          </w:rPr>
          <w:t>2</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4" w:history="1">
        <w:r w:rsidRPr="003C682B">
          <w:rPr>
            <w:rStyle w:val="Hipervnculo"/>
            <w:noProof/>
          </w:rPr>
          <w:t>CORTES TRANSVERSALES Y LONGITUDINALES</w:t>
        </w:r>
        <w:r>
          <w:rPr>
            <w:noProof/>
            <w:webHidden/>
          </w:rPr>
          <w:tab/>
        </w:r>
        <w:r>
          <w:rPr>
            <w:noProof/>
            <w:webHidden/>
          </w:rPr>
          <w:fldChar w:fldCharType="begin"/>
        </w:r>
        <w:r>
          <w:rPr>
            <w:noProof/>
            <w:webHidden/>
          </w:rPr>
          <w:instrText xml:space="preserve"> PAGEREF _Toc459640444 \h </w:instrText>
        </w:r>
        <w:r>
          <w:rPr>
            <w:noProof/>
            <w:webHidden/>
          </w:rPr>
        </w:r>
        <w:r>
          <w:rPr>
            <w:noProof/>
            <w:webHidden/>
          </w:rPr>
          <w:fldChar w:fldCharType="separate"/>
        </w:r>
        <w:r>
          <w:rPr>
            <w:noProof/>
            <w:webHidden/>
          </w:rPr>
          <w:t>2</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5" w:history="1">
        <w:r w:rsidRPr="003C682B">
          <w:rPr>
            <w:rStyle w:val="Hipervnculo"/>
            <w:noProof/>
          </w:rPr>
          <w:t>SEGMENTACION</w:t>
        </w:r>
        <w:r>
          <w:rPr>
            <w:noProof/>
            <w:webHidden/>
          </w:rPr>
          <w:tab/>
        </w:r>
        <w:r>
          <w:rPr>
            <w:noProof/>
            <w:webHidden/>
          </w:rPr>
          <w:fldChar w:fldCharType="begin"/>
        </w:r>
        <w:r>
          <w:rPr>
            <w:noProof/>
            <w:webHidden/>
          </w:rPr>
          <w:instrText xml:space="preserve"> PAGEREF _Toc459640445 \h </w:instrText>
        </w:r>
        <w:r>
          <w:rPr>
            <w:noProof/>
            <w:webHidden/>
          </w:rPr>
        </w:r>
        <w:r>
          <w:rPr>
            <w:noProof/>
            <w:webHidden/>
          </w:rPr>
          <w:fldChar w:fldCharType="separate"/>
        </w:r>
        <w:r>
          <w:rPr>
            <w:noProof/>
            <w:webHidden/>
          </w:rPr>
          <w:t>3</w:t>
        </w:r>
        <w:r>
          <w:rPr>
            <w:noProof/>
            <w:webHidden/>
          </w:rPr>
          <w:fldChar w:fldCharType="end"/>
        </w:r>
      </w:hyperlink>
    </w:p>
    <w:p w:rsidR="00787733" w:rsidRDefault="00787733">
      <w:pPr>
        <w:pStyle w:val="TDC2"/>
        <w:tabs>
          <w:tab w:val="right" w:leader="dot" w:pos="8828"/>
        </w:tabs>
        <w:rPr>
          <w:rFonts w:eastAsiaTheme="minorEastAsia"/>
          <w:noProof/>
          <w:lang w:eastAsia="es-CO"/>
        </w:rPr>
      </w:pPr>
      <w:hyperlink w:anchor="_Toc459640446" w:history="1">
        <w:r w:rsidRPr="003C682B">
          <w:rPr>
            <w:rStyle w:val="Hipervnculo"/>
            <w:noProof/>
          </w:rPr>
          <w:t>AREAS DE INTERES</w:t>
        </w:r>
        <w:r>
          <w:rPr>
            <w:noProof/>
            <w:webHidden/>
          </w:rPr>
          <w:tab/>
        </w:r>
        <w:r>
          <w:rPr>
            <w:noProof/>
            <w:webHidden/>
          </w:rPr>
          <w:fldChar w:fldCharType="begin"/>
        </w:r>
        <w:r>
          <w:rPr>
            <w:noProof/>
            <w:webHidden/>
          </w:rPr>
          <w:instrText xml:space="preserve"> PAGEREF _Toc459640446 \h </w:instrText>
        </w:r>
        <w:r>
          <w:rPr>
            <w:noProof/>
            <w:webHidden/>
          </w:rPr>
        </w:r>
        <w:r>
          <w:rPr>
            <w:noProof/>
            <w:webHidden/>
          </w:rPr>
          <w:fldChar w:fldCharType="separate"/>
        </w:r>
        <w:r>
          <w:rPr>
            <w:noProof/>
            <w:webHidden/>
          </w:rPr>
          <w:t>3</w:t>
        </w:r>
        <w:r>
          <w:rPr>
            <w:noProof/>
            <w:webHidden/>
          </w:rPr>
          <w:fldChar w:fldCharType="end"/>
        </w:r>
      </w:hyperlink>
    </w:p>
    <w:p w:rsidR="00787733" w:rsidRDefault="00787733">
      <w:pPr>
        <w:pStyle w:val="TDC1"/>
        <w:tabs>
          <w:tab w:val="right" w:leader="dot" w:pos="8828"/>
        </w:tabs>
        <w:rPr>
          <w:rFonts w:eastAsiaTheme="minorEastAsia"/>
          <w:noProof/>
          <w:lang w:eastAsia="es-CO"/>
        </w:rPr>
      </w:pPr>
      <w:hyperlink w:anchor="_Toc459640447" w:history="1">
        <w:r w:rsidRPr="003C682B">
          <w:rPr>
            <w:rStyle w:val="Hipervnculo"/>
            <w:noProof/>
          </w:rPr>
          <w:t>REQUISITOS DE INSTALACION</w:t>
        </w:r>
        <w:r>
          <w:rPr>
            <w:noProof/>
            <w:webHidden/>
          </w:rPr>
          <w:tab/>
        </w:r>
        <w:r>
          <w:rPr>
            <w:noProof/>
            <w:webHidden/>
          </w:rPr>
          <w:fldChar w:fldCharType="begin"/>
        </w:r>
        <w:r>
          <w:rPr>
            <w:noProof/>
            <w:webHidden/>
          </w:rPr>
          <w:instrText xml:space="preserve"> PAGEREF _Toc459640447 \h </w:instrText>
        </w:r>
        <w:r>
          <w:rPr>
            <w:noProof/>
            <w:webHidden/>
          </w:rPr>
        </w:r>
        <w:r>
          <w:rPr>
            <w:noProof/>
            <w:webHidden/>
          </w:rPr>
          <w:fldChar w:fldCharType="separate"/>
        </w:r>
        <w:r>
          <w:rPr>
            <w:noProof/>
            <w:webHidden/>
          </w:rPr>
          <w:t>4</w:t>
        </w:r>
        <w:r>
          <w:rPr>
            <w:noProof/>
            <w:webHidden/>
          </w:rPr>
          <w:fldChar w:fldCharType="end"/>
        </w:r>
      </w:hyperlink>
    </w:p>
    <w:p w:rsidR="00787733" w:rsidRDefault="00787733">
      <w:pPr>
        <w:pStyle w:val="TDC1"/>
        <w:tabs>
          <w:tab w:val="right" w:leader="dot" w:pos="8828"/>
        </w:tabs>
        <w:rPr>
          <w:rFonts w:eastAsiaTheme="minorEastAsia"/>
          <w:noProof/>
          <w:lang w:eastAsia="es-CO"/>
        </w:rPr>
      </w:pPr>
      <w:hyperlink w:anchor="_Toc459640448" w:history="1">
        <w:r w:rsidRPr="003C682B">
          <w:rPr>
            <w:rStyle w:val="Hipervnculo"/>
            <w:noProof/>
          </w:rPr>
          <w:t>INSTALACIÓN DE ROCKSTATIC</w:t>
        </w:r>
        <w:r>
          <w:rPr>
            <w:noProof/>
            <w:webHidden/>
          </w:rPr>
          <w:tab/>
        </w:r>
        <w:r>
          <w:rPr>
            <w:noProof/>
            <w:webHidden/>
          </w:rPr>
          <w:fldChar w:fldCharType="begin"/>
        </w:r>
        <w:r>
          <w:rPr>
            <w:noProof/>
            <w:webHidden/>
          </w:rPr>
          <w:instrText xml:space="preserve"> PAGEREF _Toc459640448 \h </w:instrText>
        </w:r>
        <w:r>
          <w:rPr>
            <w:noProof/>
            <w:webHidden/>
          </w:rPr>
        </w:r>
        <w:r>
          <w:rPr>
            <w:noProof/>
            <w:webHidden/>
          </w:rPr>
          <w:fldChar w:fldCharType="separate"/>
        </w:r>
        <w:r>
          <w:rPr>
            <w:noProof/>
            <w:webHidden/>
          </w:rPr>
          <w:t>5</w:t>
        </w:r>
        <w:r>
          <w:rPr>
            <w:noProof/>
            <w:webHidden/>
          </w:rPr>
          <w:fldChar w:fldCharType="end"/>
        </w:r>
      </w:hyperlink>
    </w:p>
    <w:p w:rsidR="00787733" w:rsidRDefault="00787733">
      <w:pPr>
        <w:pStyle w:val="TDC1"/>
        <w:tabs>
          <w:tab w:val="right" w:leader="dot" w:pos="8828"/>
        </w:tabs>
        <w:rPr>
          <w:rFonts w:eastAsiaTheme="minorEastAsia"/>
          <w:noProof/>
          <w:lang w:eastAsia="es-CO"/>
        </w:rPr>
      </w:pPr>
      <w:hyperlink w:anchor="_Toc459640449" w:history="1">
        <w:r w:rsidRPr="003C682B">
          <w:rPr>
            <w:rStyle w:val="Hipervnculo"/>
            <w:noProof/>
          </w:rPr>
          <w:t>GUIA RAPIDA</w:t>
        </w:r>
        <w:r w:rsidRPr="003C682B">
          <w:rPr>
            <w:rStyle w:val="Hipervnculo"/>
            <w:noProof/>
          </w:rPr>
          <w:t xml:space="preserve"> </w:t>
        </w:r>
        <w:r w:rsidRPr="003C682B">
          <w:rPr>
            <w:rStyle w:val="Hipervnculo"/>
            <w:noProof/>
          </w:rPr>
          <w:t>DE USO</w:t>
        </w:r>
        <w:r>
          <w:rPr>
            <w:noProof/>
            <w:webHidden/>
          </w:rPr>
          <w:tab/>
        </w:r>
        <w:r>
          <w:rPr>
            <w:noProof/>
            <w:webHidden/>
          </w:rPr>
          <w:fldChar w:fldCharType="begin"/>
        </w:r>
        <w:r>
          <w:rPr>
            <w:noProof/>
            <w:webHidden/>
          </w:rPr>
          <w:instrText xml:space="preserve"> PAGEREF _Toc459640449 \h </w:instrText>
        </w:r>
        <w:r>
          <w:rPr>
            <w:noProof/>
            <w:webHidden/>
          </w:rPr>
        </w:r>
        <w:r>
          <w:rPr>
            <w:noProof/>
            <w:webHidden/>
          </w:rPr>
          <w:fldChar w:fldCharType="separate"/>
        </w:r>
        <w:r>
          <w:rPr>
            <w:noProof/>
            <w:webHidden/>
          </w:rPr>
          <w:t>6</w:t>
        </w:r>
        <w:r>
          <w:rPr>
            <w:noProof/>
            <w:webHidden/>
          </w:rPr>
          <w:fldChar w:fldCharType="end"/>
        </w:r>
      </w:hyperlink>
    </w:p>
    <w:p w:rsidR="00C64A4F" w:rsidRPr="00C64A4F" w:rsidRDefault="00B768FA" w:rsidP="00C64A4F">
      <w:r>
        <w:fldChar w:fldCharType="end"/>
      </w:r>
    </w:p>
    <w:p w:rsidR="00C64A4F" w:rsidRDefault="00C64A4F"/>
    <w:p w:rsidR="00C64A4F" w:rsidRDefault="00C64A4F">
      <w:pPr>
        <w:sectPr w:rsidR="00C64A4F" w:rsidSect="00F726D2">
          <w:headerReference w:type="default" r:id="rId9"/>
          <w:footerReference w:type="default" r:id="rId10"/>
          <w:pgSz w:w="12240" w:h="15840"/>
          <w:pgMar w:top="1417" w:right="1701" w:bottom="1417" w:left="1701" w:header="708" w:footer="708" w:gutter="0"/>
          <w:pgNumType w:start="1"/>
          <w:cols w:space="708"/>
          <w:docGrid w:linePitch="360"/>
        </w:sectPr>
      </w:pPr>
    </w:p>
    <w:p w:rsidR="00192A5C" w:rsidRDefault="00C64A4F" w:rsidP="00C64A4F">
      <w:pPr>
        <w:pStyle w:val="Ttulo1"/>
      </w:pPr>
      <w:bookmarkStart w:id="0" w:name="_Toc459640439"/>
      <w:r>
        <w:lastRenderedPageBreak/>
        <w:t>BIENVENIDO</w:t>
      </w:r>
      <w:bookmarkEnd w:id="0"/>
    </w:p>
    <w:p w:rsidR="00EA7E0E" w:rsidRDefault="00EA7E0E" w:rsidP="00EA7E0E">
      <w:r>
        <w:t xml:space="preserve">Bienvenido a </w:t>
      </w:r>
      <w:r w:rsidRPr="00EE2459">
        <w:rPr>
          <w:rFonts w:ascii="Eras Bold ITC" w:hAnsi="Eras Bold ITC"/>
          <w:color w:val="70AD47" w:themeColor="accent6"/>
        </w:rPr>
        <w:t>ROCKSTATIC: Caracterización Estática de Rocas</w:t>
      </w:r>
      <w:r>
        <w:t>. Esta aplicación ha sido diseñada para estimar las propiedades petrofísicas estáticas de una muestra de roca escaneada a doble en</w:t>
      </w:r>
      <w:r w:rsidR="004613EF">
        <w:t xml:space="preserve">ergía usando </w:t>
      </w:r>
      <w:r w:rsidR="006575B8">
        <w:t xml:space="preserve">imágenes de </w:t>
      </w:r>
      <w:r w:rsidR="004613EF">
        <w:t xml:space="preserve">Tomografía Computarizada </w:t>
      </w:r>
      <w:r w:rsidR="006575B8">
        <w:t xml:space="preserve">(CT) </w:t>
      </w:r>
      <w:r w:rsidR="004613EF">
        <w:t>de Doble Energía.</w:t>
      </w:r>
    </w:p>
    <w:p w:rsidR="004613EF" w:rsidRDefault="006575B8" w:rsidP="00EA7E0E">
      <w:r>
        <w:t xml:space="preserve">Para poder ejecutar </w:t>
      </w:r>
      <w:r w:rsidRPr="00EE2459">
        <w:rPr>
          <w:rFonts w:ascii="Eras Bold ITC" w:hAnsi="Eras Bold ITC"/>
          <w:color w:val="70AD47" w:themeColor="accent6"/>
        </w:rPr>
        <w:t>ROCKSTATIC: Caracterización Estática de Rocas</w:t>
      </w:r>
      <w:r>
        <w:rPr>
          <w:rFonts w:ascii="Eras Demi ITC" w:hAnsi="Eras Demi ITC"/>
          <w:color w:val="70AD47" w:themeColor="accent6"/>
          <w:sz w:val="24"/>
          <w14:shadow w14:blurRad="50800" w14:dist="38100" w14:dir="2700000" w14:sx="100000" w14:sy="100000" w14:kx="0" w14:ky="0" w14:algn="tl">
            <w14:srgbClr w14:val="000000">
              <w14:alpha w14:val="60000"/>
            </w14:srgbClr>
          </w14:shadow>
        </w:rPr>
        <w:t xml:space="preserve"> </w:t>
      </w:r>
      <w:r>
        <w:t xml:space="preserve">es necesario contar con las imágenes CT de doble energía de la muestra de roca a evaluar. Esta muestra puede ser un </w:t>
      </w:r>
      <w:proofErr w:type="spellStart"/>
      <w:r>
        <w:rPr>
          <w:i/>
        </w:rPr>
        <w:t>plug</w:t>
      </w:r>
      <w:proofErr w:type="spellEnd"/>
      <w:r>
        <w:t xml:space="preserve"> o un </w:t>
      </w:r>
      <w:r>
        <w:rPr>
          <w:i/>
        </w:rPr>
        <w:t>full core</w:t>
      </w:r>
      <w:r w:rsidRPr="006575B8">
        <w:t>,</w:t>
      </w:r>
      <w:r>
        <w:rPr>
          <w:i/>
        </w:rPr>
        <w:t xml:space="preserve"> </w:t>
      </w:r>
      <w:r>
        <w:t>dado que no existe ninguna limitación para el tamaño de la muestra a evaluar.</w:t>
      </w:r>
    </w:p>
    <w:p w:rsidR="006575B8" w:rsidRDefault="006575B8" w:rsidP="00EA7E0E">
      <w:r w:rsidRPr="00EE2459">
        <w:rPr>
          <w:rFonts w:ascii="Eras Bold ITC" w:hAnsi="Eras Bold ITC"/>
          <w:color w:val="70AD47" w:themeColor="accent6"/>
        </w:rPr>
        <w:t>ROCKSTATIC: Caracterización Estática de Rocas</w:t>
      </w:r>
      <w:r w:rsidRPr="00EE2459">
        <w:rPr>
          <w:rFonts w:ascii="Eras Demi ITC" w:hAnsi="Eras Demi ITC"/>
          <w:color w:val="70AD47" w:themeColor="accent6"/>
          <w14:shadow w14:blurRad="50800" w14:dist="38100" w14:dir="2700000" w14:sx="100000" w14:sy="100000" w14:kx="0" w14:ky="0" w14:algn="tl">
            <w14:srgbClr w14:val="000000">
              <w14:alpha w14:val="60000"/>
            </w14:srgbClr>
          </w14:shadow>
        </w:rPr>
        <w:t xml:space="preserve"> </w:t>
      </w:r>
      <w:r>
        <w:t xml:space="preserve">fue desarrollado dentro de la alianza realizada entre la Universidad Industrial de Santander, Ecopetrol S.A. y Colciencias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575B8" w:rsidTr="006575B8">
        <w:tc>
          <w:tcPr>
            <w:tcW w:w="4414" w:type="dxa"/>
            <w:vAlign w:val="center"/>
          </w:tcPr>
          <w:p w:rsidR="006575B8" w:rsidRDefault="006575B8" w:rsidP="006575B8">
            <w:pPr>
              <w:jc w:val="center"/>
            </w:pPr>
            <w:r>
              <w:rPr>
                <w:noProof/>
                <w:lang w:eastAsia="es-CO"/>
              </w:rPr>
              <w:drawing>
                <wp:inline distT="0" distB="0" distL="0" distR="0">
                  <wp:extent cx="2236682" cy="7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petro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682" cy="720000"/>
                          </a:xfrm>
                          <a:prstGeom prst="rect">
                            <a:avLst/>
                          </a:prstGeom>
                        </pic:spPr>
                      </pic:pic>
                    </a:graphicData>
                  </a:graphic>
                </wp:inline>
              </w:drawing>
            </w:r>
          </w:p>
        </w:tc>
        <w:tc>
          <w:tcPr>
            <w:tcW w:w="4414" w:type="dxa"/>
            <w:vAlign w:val="center"/>
          </w:tcPr>
          <w:p w:rsidR="006575B8" w:rsidRDefault="006575B8" w:rsidP="006575B8">
            <w:pPr>
              <w:jc w:val="center"/>
            </w:pPr>
            <w:r>
              <w:rPr>
                <w:noProof/>
                <w:lang w:eastAsia="es-CO"/>
              </w:rPr>
              <w:drawing>
                <wp:inline distT="0" distB="0" distL="0" distR="0">
                  <wp:extent cx="1435955" cy="144000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cienc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955" cy="1440000"/>
                          </a:xfrm>
                          <a:prstGeom prst="rect">
                            <a:avLst/>
                          </a:prstGeom>
                        </pic:spPr>
                      </pic:pic>
                    </a:graphicData>
                  </a:graphic>
                </wp:inline>
              </w:drawing>
            </w:r>
          </w:p>
        </w:tc>
      </w:tr>
    </w:tbl>
    <w:p w:rsidR="006575B8" w:rsidRDefault="006575B8" w:rsidP="00EA7E0E"/>
    <w:p w:rsidR="003C6446" w:rsidRDefault="003C6446">
      <w:pPr>
        <w:spacing w:after="160" w:line="259" w:lineRule="auto"/>
        <w:jc w:val="left"/>
      </w:pPr>
      <w:r>
        <w:br w:type="page"/>
      </w:r>
    </w:p>
    <w:p w:rsidR="003C6446" w:rsidRDefault="00E4247F" w:rsidP="003C6446">
      <w:pPr>
        <w:pStyle w:val="Ttulo1"/>
      </w:pPr>
      <w:bookmarkStart w:id="1" w:name="_Toc459640440"/>
      <w:r>
        <w:lastRenderedPageBreak/>
        <w:t>GLOSARIO</w:t>
      </w:r>
      <w:bookmarkEnd w:id="1"/>
    </w:p>
    <w:p w:rsidR="003C6446" w:rsidRDefault="003C6446" w:rsidP="003C6446">
      <w:r>
        <w:t xml:space="preserve">Para poder ejecutar correctamente </w:t>
      </w:r>
      <w:r w:rsidRPr="00EE2459">
        <w:rPr>
          <w:rFonts w:ascii="Eras Bold ITC" w:hAnsi="Eras Bold ITC"/>
          <w:color w:val="70AD47" w:themeColor="accent6"/>
        </w:rPr>
        <w:t>ROCKSTATIC: Caracterización Estática de Rocas</w:t>
      </w:r>
      <w:r>
        <w:t xml:space="preserve"> es necesario manejar una serie de conceptos básicos, los cuales se explicarán a continuación:</w:t>
      </w:r>
    </w:p>
    <w:p w:rsidR="00810018" w:rsidRDefault="00810018" w:rsidP="00810018">
      <w:pPr>
        <w:pStyle w:val="Ttulo2"/>
      </w:pPr>
      <w:bookmarkStart w:id="2" w:name="_Toc459640441"/>
      <w:r>
        <w:t>TOMOGRAFIA COMPUTARIZADA</w:t>
      </w:r>
      <w:bookmarkEnd w:id="2"/>
    </w:p>
    <w:p w:rsidR="005B340D" w:rsidRDefault="005B340D" w:rsidP="003C6446">
      <w:r w:rsidRPr="005B340D">
        <w:t xml:space="preserve">La tomografía computarizada es un método no invasivo que permite observar la estructura interna de un objeto, en una sección transversal especifica. Esta técnica requiere del escaneo del objeto en diferentes puntos, generando imágenes bidimensionales, con las que se pueden realizar reconstrucciones volumétricas. </w:t>
      </w:r>
    </w:p>
    <w:p w:rsidR="00810018" w:rsidRDefault="005B340D" w:rsidP="003C6446">
      <w:r w:rsidRPr="005B340D">
        <w:t>Sus aplicaciones incluyen la detección de sustancias peligrosas y explosivas, control de calidad</w:t>
      </w:r>
      <w:r>
        <w:t xml:space="preserve"> en la industria de manufactura, detección de drogas ilegales</w:t>
      </w:r>
      <w:r w:rsidRPr="005B340D">
        <w:t>, imágenes diagnósticas médicas, antropología, ciencias forenses, arqueología, paleontología, entre otras</w:t>
      </w:r>
      <w:r>
        <w:t>.</w:t>
      </w:r>
    </w:p>
    <w:p w:rsidR="005B340D" w:rsidRDefault="005B340D" w:rsidP="005B340D">
      <w:pPr>
        <w:pStyle w:val="Ttulo2"/>
      </w:pPr>
      <w:bookmarkStart w:id="3" w:name="_Toc459640442"/>
      <w:r>
        <w:t>TOMOGRAFIA COMPUTARIZADA DE DOBLE ENERGIA</w:t>
      </w:r>
      <w:bookmarkEnd w:id="3"/>
    </w:p>
    <w:p w:rsidR="005B340D" w:rsidRDefault="005B340D" w:rsidP="003C6446">
      <w:r w:rsidRPr="005B340D">
        <w:t xml:space="preserve">En la tomografía computarizada de doble energía el objeto de interés se escanea dos veces, en la misma posición, usando dos configuraciones de energía para el haz de rayos x: alta y baja. Este doble escaneo permite aprovechar las dos interacciones predominantes de un haz de rayos x con la materia: el efecto de absorción fotoeléctrico presente al escáner con bajas energías (por debajo de 100kV) y el efecto compton presente con altas energías (por encima de 100kV). </w:t>
      </w:r>
    </w:p>
    <w:p w:rsidR="005B340D" w:rsidRPr="003C6446" w:rsidRDefault="005B340D" w:rsidP="003C6446">
      <w:r w:rsidRPr="005B340D">
        <w:t>Estos efectos tienen diferentes dependencias sobre el número atómico y la densidad del material a escanear.</w:t>
      </w:r>
      <w:r>
        <w:t xml:space="preserve"> </w:t>
      </w:r>
      <w:r w:rsidRPr="005B340D">
        <w:t>Por tanto, al medir las atenuaciones del haz de rayos x, a dos energías diferentes, es posible estimar el efecto compton y de absorción fotoeléctrico para el material atravesado. Es posible calcular el número atómico y la densidad de electrones de un objeto escaneándolo con dos niveles de energía, alto y bajo, del haz de rayos</w:t>
      </w:r>
      <w:r>
        <w:t>-X.</w:t>
      </w:r>
    </w:p>
    <w:p w:rsidR="003C6446" w:rsidRDefault="003C6446" w:rsidP="003C6446">
      <w:pPr>
        <w:pStyle w:val="Ttulo2"/>
      </w:pPr>
      <w:bookmarkStart w:id="4" w:name="_Toc459640443"/>
      <w:r>
        <w:t>DICOM</w:t>
      </w:r>
      <w:bookmarkEnd w:id="4"/>
    </w:p>
    <w:p w:rsidR="003C6446" w:rsidRDefault="003C6446" w:rsidP="003C6446">
      <w:r w:rsidRPr="003C6446">
        <w:rPr>
          <w:rFonts w:ascii="Eras Bold ITC" w:hAnsi="Eras Bold ITC"/>
          <w:i/>
          <w:color w:val="70AD47" w:themeColor="accent6"/>
        </w:rPr>
        <w:t>D</w:t>
      </w:r>
      <w:r w:rsidRPr="003C6446">
        <w:rPr>
          <w:i/>
        </w:rPr>
        <w:t xml:space="preserve">igital </w:t>
      </w:r>
      <w:proofErr w:type="spellStart"/>
      <w:r w:rsidRPr="003C6446">
        <w:rPr>
          <w:rFonts w:ascii="Eras Bold ITC" w:hAnsi="Eras Bold ITC"/>
          <w:i/>
          <w:color w:val="70AD47" w:themeColor="accent6"/>
        </w:rPr>
        <w:t>I</w:t>
      </w:r>
      <w:r w:rsidRPr="003C6446">
        <w:rPr>
          <w:i/>
        </w:rPr>
        <w:t>maging</w:t>
      </w:r>
      <w:proofErr w:type="spellEnd"/>
      <w:r w:rsidRPr="003C6446">
        <w:rPr>
          <w:i/>
        </w:rPr>
        <w:t xml:space="preserve"> and </w:t>
      </w:r>
      <w:proofErr w:type="spellStart"/>
      <w:r w:rsidRPr="003C6446">
        <w:rPr>
          <w:rFonts w:ascii="Eras Bold ITC" w:hAnsi="Eras Bold ITC"/>
          <w:i/>
          <w:color w:val="70AD47" w:themeColor="accent6"/>
        </w:rPr>
        <w:t>Co</w:t>
      </w:r>
      <w:r w:rsidRPr="003C6446">
        <w:rPr>
          <w:i/>
        </w:rPr>
        <w:t>mmunication</w:t>
      </w:r>
      <w:proofErr w:type="spellEnd"/>
      <w:r w:rsidRPr="003C6446">
        <w:rPr>
          <w:i/>
        </w:rPr>
        <w:t xml:space="preserve"> in </w:t>
      </w:r>
      <w:r w:rsidRPr="003C6446">
        <w:rPr>
          <w:rFonts w:ascii="Eras Bold ITC" w:hAnsi="Eras Bold ITC"/>
          <w:i/>
          <w:color w:val="70AD47" w:themeColor="accent6"/>
        </w:rPr>
        <w:t>M</w:t>
      </w:r>
      <w:r w:rsidRPr="003C6446">
        <w:rPr>
          <w:i/>
        </w:rPr>
        <w:t>edicine</w:t>
      </w:r>
      <w:r>
        <w:t>,</w:t>
      </w:r>
      <w:r>
        <w:t xml:space="preserve"> es el estándar reconocido mundialmente para el intercambio de pruebas médicas, pensado para su manejo, visualización, almacenam</w:t>
      </w:r>
      <w:r w:rsidR="00810018">
        <w:t>iento, impresión y transmisión.</w:t>
      </w:r>
    </w:p>
    <w:p w:rsidR="00810018" w:rsidRDefault="00810018" w:rsidP="003C6446">
      <w:r>
        <w:t>Los tomógrafos modernos generan imágenes en formato DICOM de los elementos escaneados. Es posible escanear una muestra de roca, y visualizar su contenido, al aplicar más energía de la que se le aplicaría a un ser humano.</w:t>
      </w:r>
    </w:p>
    <w:p w:rsidR="00FC38F2" w:rsidRDefault="00FC38F2" w:rsidP="00FC38F2">
      <w:pPr>
        <w:pStyle w:val="Ttulo2"/>
      </w:pPr>
      <w:bookmarkStart w:id="5" w:name="_Toc459640444"/>
      <w:r>
        <w:t>CORTES TRANSVERSALES Y LONGITUDINALES</w:t>
      </w:r>
      <w:bookmarkEnd w:id="5"/>
    </w:p>
    <w:p w:rsidR="00FC38F2" w:rsidRDefault="00FC38F2" w:rsidP="003C6446">
      <w:r>
        <w:t>Al escanear una muestra de roca se obtiene una serie de imágenes DICOM a blanco y negro. Cada imagen se corresponde a un corte transversal de la muestra escaneada. La consecución de cortes transversales permite la reconstrucción 3D de la muestra escaneada.</w:t>
      </w:r>
    </w:p>
    <w:p w:rsidR="00E4247F" w:rsidRDefault="00FC38F2" w:rsidP="003C6446">
      <w:r>
        <w:lastRenderedPageBreak/>
        <w:t>Los cortes longitudinales (horizontales y verticales) se obtienen interpolando los cortes transversales obtenidos</w:t>
      </w:r>
      <w:r w:rsidR="00E4247F">
        <w:t xml:space="preserve"> para generar imágenes bidimensionales en función de la altura o del ancho.</w:t>
      </w:r>
    </w:p>
    <w:p w:rsidR="005B340D" w:rsidRDefault="005B340D" w:rsidP="005B340D">
      <w:pPr>
        <w:pStyle w:val="Ttulo2"/>
      </w:pPr>
      <w:bookmarkStart w:id="6" w:name="_Toc459640445"/>
      <w:r>
        <w:t>SEGMENTACION</w:t>
      </w:r>
      <w:bookmarkEnd w:id="6"/>
    </w:p>
    <w:p w:rsidR="005B340D" w:rsidRDefault="00FC38F2" w:rsidP="003C6446">
      <w:r>
        <w:t xml:space="preserve">Al escanear una muestra de roca, </w:t>
      </w:r>
      <w:proofErr w:type="spellStart"/>
      <w:r>
        <w:rPr>
          <w:i/>
        </w:rPr>
        <w:t>plug</w:t>
      </w:r>
      <w:proofErr w:type="spellEnd"/>
      <w:r>
        <w:rPr>
          <w:i/>
        </w:rPr>
        <w:t xml:space="preserve"> </w:t>
      </w:r>
      <w:r>
        <w:t xml:space="preserve">o </w:t>
      </w:r>
      <w:r>
        <w:rPr>
          <w:i/>
        </w:rPr>
        <w:t>full core</w:t>
      </w:r>
      <w:r>
        <w:t xml:space="preserve">, también se escanean elementos como el </w:t>
      </w:r>
      <w:proofErr w:type="spellStart"/>
      <w:r>
        <w:rPr>
          <w:i/>
        </w:rPr>
        <w:t>coreholder</w:t>
      </w:r>
      <w:proofErr w:type="spellEnd"/>
      <w:r>
        <w:t>, tubos de inyección y similares. Estos elementos deben ser eliminados de los DICOM resultantes para poder realizar correctamente la estimación de las propiedades estáticas de la muestra de roca.</w:t>
      </w:r>
    </w:p>
    <w:p w:rsidR="00FC38F2" w:rsidRDefault="00FC38F2" w:rsidP="003C6446">
      <w:r>
        <w:t xml:space="preserve">Para seleccionar la región a segmentar del </w:t>
      </w:r>
      <w:r>
        <w:rPr>
          <w:i/>
        </w:rPr>
        <w:t>core</w:t>
      </w:r>
      <w:r>
        <w:t xml:space="preserve">, o de los </w:t>
      </w:r>
      <w:r>
        <w:rPr>
          <w:i/>
        </w:rPr>
        <w:t>phantoms</w:t>
      </w:r>
      <w:r>
        <w:t>, solo debe marcar tres puntos que pertenezcan a la circunferencia que contenga la región deseada. La aplicación estimará el centro y radio que contenga los tres puntos marcados.</w:t>
      </w:r>
    </w:p>
    <w:p w:rsidR="00FC38F2" w:rsidRDefault="00FC38F2" w:rsidP="003C6446">
      <w:r>
        <w:t>La segmentación se realiza sobre los cortes transversales de la roca escaneada.</w:t>
      </w:r>
    </w:p>
    <w:p w:rsidR="005B5AE0" w:rsidRDefault="005B5AE0" w:rsidP="005B5AE0">
      <w:pPr>
        <w:pStyle w:val="Ttulo2"/>
      </w:pPr>
      <w:bookmarkStart w:id="7" w:name="_Toc459640446"/>
      <w:r>
        <w:t>AREAS DE INTERES</w:t>
      </w:r>
      <w:bookmarkEnd w:id="7"/>
    </w:p>
    <w:p w:rsidR="005B5AE0" w:rsidRDefault="005B5AE0" w:rsidP="003C6446">
      <w:r>
        <w:t>Las muestras de roca escaneadas pueden contener fracturas</w:t>
      </w:r>
      <w:r w:rsidR="00061C43">
        <w:t>,</w:t>
      </w:r>
      <w:r>
        <w:t xml:space="preserve"> propias del material</w:t>
      </w:r>
      <w:r w:rsidR="00061C43">
        <w:t xml:space="preserve">. Estas fracturas deben ser eliminadas de la estimación de las propiedades estáticas. Para esto se deben seleccionar áreas de interés a lo largo de los cortes longitudinales de la muestra de roca. </w:t>
      </w:r>
    </w:p>
    <w:p w:rsidR="00061C43" w:rsidRPr="00FC38F2" w:rsidRDefault="00061C43" w:rsidP="003C6446">
      <w:r>
        <w:t>Las áreas de interés se seleccionan en los cortes transversales y se verifica en los cortes longitudinales que no se incluyan fracturas.</w:t>
      </w:r>
    </w:p>
    <w:p w:rsidR="006575B8" w:rsidRDefault="006575B8">
      <w:pPr>
        <w:spacing w:after="160" w:line="259" w:lineRule="auto"/>
        <w:jc w:val="left"/>
      </w:pPr>
      <w:r>
        <w:br w:type="page"/>
      </w:r>
    </w:p>
    <w:p w:rsidR="006575B8" w:rsidRDefault="006575B8" w:rsidP="006575B8">
      <w:pPr>
        <w:pStyle w:val="Ttulo1"/>
      </w:pPr>
      <w:bookmarkStart w:id="8" w:name="_Toc459640447"/>
      <w:r>
        <w:lastRenderedPageBreak/>
        <w:t>REQUISITOS DE INSTALACION</w:t>
      </w:r>
      <w:bookmarkEnd w:id="8"/>
    </w:p>
    <w:p w:rsidR="006575B8" w:rsidRDefault="00B768FA" w:rsidP="006575B8">
      <w:r>
        <w:t xml:space="preserve">A continuación se listan los requisitos mínimos necesarios para instalar y ejecutar </w:t>
      </w:r>
      <w:r w:rsidRPr="00EE2459">
        <w:rPr>
          <w:rFonts w:ascii="Eras Bold ITC" w:hAnsi="Eras Bold ITC"/>
          <w:color w:val="70AD47" w:themeColor="accent6"/>
        </w:rPr>
        <w:t>ROCKSTATIC: Caracterización Estática de Rocas</w:t>
      </w:r>
      <w:r>
        <w:t>:</w:t>
      </w:r>
    </w:p>
    <w:p w:rsidR="00B768FA" w:rsidRDefault="00B768FA" w:rsidP="00B768FA">
      <w:pPr>
        <w:pStyle w:val="Prrafodelista"/>
        <w:numPr>
          <w:ilvl w:val="0"/>
          <w:numId w:val="1"/>
        </w:numPr>
      </w:pPr>
      <w:r>
        <w:t>Windows 7 o superior (32 o 64 bits)</w:t>
      </w:r>
    </w:p>
    <w:p w:rsidR="00B768FA" w:rsidRDefault="00B768FA" w:rsidP="00B768FA">
      <w:pPr>
        <w:pStyle w:val="Prrafodelista"/>
        <w:numPr>
          <w:ilvl w:val="0"/>
          <w:numId w:val="1"/>
        </w:numPr>
      </w:pPr>
      <w:r>
        <w:t>8GB de RAM</w:t>
      </w:r>
    </w:p>
    <w:p w:rsidR="00B768FA" w:rsidRPr="00B768FA" w:rsidRDefault="00B768FA" w:rsidP="00B768FA">
      <w:pPr>
        <w:pStyle w:val="Prrafodelista"/>
        <w:numPr>
          <w:ilvl w:val="0"/>
          <w:numId w:val="1"/>
        </w:numPr>
      </w:pPr>
      <w:r>
        <w:t xml:space="preserve">Inter i7, o equivalente AMD </w:t>
      </w:r>
      <w:r>
        <w:rPr>
          <w:rFonts w:ascii="Helvetica" w:hAnsi="Helvetica"/>
          <w:color w:val="000000"/>
          <w:sz w:val="20"/>
          <w:szCs w:val="20"/>
          <w:shd w:val="clear" w:color="auto" w:fill="FFFFFF"/>
        </w:rPr>
        <w:t>FX SERIE 8000</w:t>
      </w:r>
    </w:p>
    <w:p w:rsidR="00B768FA" w:rsidRDefault="00B768FA" w:rsidP="00B768FA">
      <w:pPr>
        <w:pStyle w:val="Prrafodelista"/>
        <w:numPr>
          <w:ilvl w:val="0"/>
          <w:numId w:val="1"/>
        </w:numPr>
      </w:pPr>
      <w:r>
        <w:t>200GB de disco duro (almacenamiento de imágenes CT)</w:t>
      </w:r>
    </w:p>
    <w:p w:rsidR="00B768FA" w:rsidRDefault="00B768FA">
      <w:pPr>
        <w:spacing w:after="160" w:line="259" w:lineRule="auto"/>
        <w:jc w:val="left"/>
      </w:pPr>
      <w:r>
        <w:br w:type="page"/>
      </w:r>
    </w:p>
    <w:p w:rsidR="00B768FA" w:rsidRDefault="00EE2459" w:rsidP="00EE2459">
      <w:pPr>
        <w:pStyle w:val="Ttulo1"/>
      </w:pPr>
      <w:bookmarkStart w:id="9" w:name="_Toc459640448"/>
      <w:r>
        <w:lastRenderedPageBreak/>
        <w:t>INSTALACIÓN DE ROCKSTATIC</w:t>
      </w:r>
      <w:bookmarkEnd w:id="9"/>
    </w:p>
    <w:p w:rsidR="00EE2459" w:rsidRDefault="00EE2459" w:rsidP="00EE2459">
      <w:r>
        <w:t xml:space="preserve">La aplicación </w:t>
      </w:r>
      <w:r w:rsidRPr="00EE2459">
        <w:rPr>
          <w:rFonts w:ascii="Eras Bold ITC" w:hAnsi="Eras Bold ITC"/>
          <w:color w:val="70AD47" w:themeColor="accent6"/>
        </w:rPr>
        <w:t>ROCKSTATIC: Caracterización Estática de Rocas</w:t>
      </w:r>
      <w:r>
        <w:t xml:space="preserve"> cuenta con un instalador sencillo e intuitivo. Para iniciar el proceso de instalación diríjase a la carpeta </w:t>
      </w:r>
      <w:r>
        <w:rPr>
          <w:i/>
        </w:rPr>
        <w:t>Instalador</w:t>
      </w:r>
      <w:r>
        <w:t xml:space="preserve"> (entregada junto con este documento) y ejecute el instalador </w:t>
      </w:r>
      <w:r w:rsidRPr="00A078F9">
        <w:rPr>
          <w:i/>
        </w:rPr>
        <w:t>RSINSTALLERWIX.MSI</w:t>
      </w:r>
      <w:r>
        <w:t>.</w:t>
      </w:r>
    </w:p>
    <w:p w:rsidR="00EE2459" w:rsidRDefault="00EE2459" w:rsidP="00EE2459">
      <w:pPr>
        <w:rPr>
          <w:i/>
        </w:rPr>
      </w:pPr>
      <w:r>
        <w:t xml:space="preserve">Una vez dentro del instalador presione el botón </w:t>
      </w:r>
      <w:r>
        <w:rPr>
          <w:i/>
        </w:rPr>
        <w:t>NEXT</w:t>
      </w:r>
      <w:r>
        <w:t xml:space="preserve"> hasta llegar a la pantalla </w:t>
      </w:r>
      <w:r>
        <w:rPr>
          <w:i/>
        </w:rPr>
        <w:t>DESTINATION FOLDER:</w:t>
      </w:r>
    </w:p>
    <w:p w:rsidR="00EE2459" w:rsidRDefault="00EE2459" w:rsidP="00EE2459">
      <w:pPr>
        <w:jc w:val="center"/>
        <w:rPr>
          <w:i/>
        </w:rPr>
      </w:pPr>
      <w:r>
        <w:rPr>
          <w:noProof/>
          <w:lang w:eastAsia="es-CO"/>
        </w:rPr>
        <w:drawing>
          <wp:inline distT="0" distB="0" distL="0" distR="0" wp14:anchorId="39548E06" wp14:editId="7BD942FC">
            <wp:extent cx="370391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918" cy="2880000"/>
                    </a:xfrm>
                    <a:prstGeom prst="rect">
                      <a:avLst/>
                    </a:prstGeom>
                  </pic:spPr>
                </pic:pic>
              </a:graphicData>
            </a:graphic>
          </wp:inline>
        </w:drawing>
      </w:r>
    </w:p>
    <w:p w:rsidR="00EE2459" w:rsidRDefault="00EE2459" w:rsidP="00EE2459">
      <w:r>
        <w:t xml:space="preserve">Presione el botón </w:t>
      </w:r>
      <w:r>
        <w:rPr>
          <w:i/>
        </w:rPr>
        <w:t>NEXT</w:t>
      </w:r>
      <w:r>
        <w:t xml:space="preserve">, o cambie la ruta donde se instalará la aplicación. Por último presione el botón </w:t>
      </w:r>
      <w:r>
        <w:rPr>
          <w:i/>
        </w:rPr>
        <w:t xml:space="preserve">INSTALL </w:t>
      </w:r>
      <w:r>
        <w:t>y autorice la ejecución con permisos de administrador.</w:t>
      </w:r>
    </w:p>
    <w:tbl>
      <w:tblPr>
        <w:tblStyle w:val="Tablaconcuadrcula"/>
        <w:tblW w:w="5000" w:type="pct"/>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8"/>
      </w:tblGrid>
      <w:tr w:rsidR="00EE2459" w:rsidRPr="008A764C" w:rsidTr="00F803C4">
        <w:tc>
          <w:tcPr>
            <w:tcW w:w="5000" w:type="pct"/>
          </w:tcPr>
          <w:p w:rsidR="00EE2459" w:rsidRPr="008A764C" w:rsidRDefault="00EE2459" w:rsidP="00F803C4">
            <w:pPr>
              <w:ind w:left="880" w:hanging="880"/>
            </w:pPr>
            <w:r w:rsidRPr="008A764C">
              <w:rPr>
                <w:rFonts w:ascii="Eras Bold ITC" w:hAnsi="Eras Bold ITC"/>
                <w:color w:val="70AD47" w:themeColor="accent6"/>
              </w:rPr>
              <w:t>NOTA:</w:t>
            </w:r>
            <w:r w:rsidRPr="008A764C">
              <w:t xml:space="preserve"> Es necesario contar con el componente .NET Framework 4.5 para ejecutar correctamente </w:t>
            </w:r>
            <w:r w:rsidRPr="007C6C1F">
              <w:rPr>
                <w:rFonts w:ascii="Eras Bold ITC" w:hAnsi="Eras Bold ITC"/>
                <w:color w:val="70AD47" w:themeColor="accent6"/>
              </w:rPr>
              <w:t>ROCKSTATIC: Caracterización Estática de Rocas</w:t>
            </w:r>
            <w:r w:rsidRPr="008A764C">
              <w:t xml:space="preserve">. Si el instalador le indica que no encuentra el componente Framework </w:t>
            </w:r>
            <w:r w:rsidRPr="008A764C">
              <w:rPr>
                <w:i/>
              </w:rPr>
              <w:t>CANCELE</w:t>
            </w:r>
            <w:r w:rsidRPr="008A764C">
              <w:t xml:space="preserve"> entonces la instalación y ejecute el instalador NETFRAMEWORK45.EXE que se encuentra en la carpeta </w:t>
            </w:r>
            <w:r w:rsidRPr="008A764C">
              <w:rPr>
                <w:i/>
              </w:rPr>
              <w:t>REDIST</w:t>
            </w:r>
            <w:r w:rsidRPr="008A764C">
              <w:t xml:space="preserve">. Una vez instalado el componente Framework intente de nuevo la instalación de </w:t>
            </w:r>
            <w:r w:rsidRPr="007C6C1F">
              <w:rPr>
                <w:rFonts w:ascii="Eras Bold ITC" w:hAnsi="Eras Bold ITC"/>
                <w:color w:val="70AD47" w:themeColor="accent6"/>
              </w:rPr>
              <w:t>ROCKSTATIC: Caracterización Estática de Rocas</w:t>
            </w:r>
            <w:r w:rsidRPr="008A764C">
              <w:t>.</w:t>
            </w:r>
          </w:p>
        </w:tc>
      </w:tr>
    </w:tbl>
    <w:p w:rsidR="00EE2459" w:rsidRDefault="00EE2459" w:rsidP="00EE2459">
      <w:pPr>
        <w:ind w:left="851" w:hanging="851"/>
      </w:pPr>
    </w:p>
    <w:p w:rsidR="00EE2459" w:rsidRDefault="00EE2459" w:rsidP="00EE2459">
      <w:r>
        <w:t xml:space="preserve">Una vez instalado puede lanzar la aplicación desde </w:t>
      </w:r>
      <w:r>
        <w:rPr>
          <w:i/>
        </w:rPr>
        <w:t>MENU INICIO, TODOS LOS PROGRAMAS, ROCKSTATIC HDSP UIS, ROCKSTATIC</w:t>
      </w:r>
      <w:r>
        <w:t>. O desde el acceso directo que se ha creado en el escritorio de su PC.</w:t>
      </w:r>
    </w:p>
    <w:p w:rsidR="00EE2459" w:rsidRDefault="00EE2459">
      <w:pPr>
        <w:spacing w:after="160" w:line="259" w:lineRule="auto"/>
        <w:jc w:val="left"/>
      </w:pPr>
      <w:r>
        <w:br w:type="page"/>
      </w:r>
    </w:p>
    <w:p w:rsidR="00EE2459" w:rsidRDefault="00EE2459" w:rsidP="00EE2459">
      <w:pPr>
        <w:pStyle w:val="Ttulo1"/>
      </w:pPr>
      <w:bookmarkStart w:id="10" w:name="_Toc459640449"/>
      <w:r>
        <w:lastRenderedPageBreak/>
        <w:t>GUIA RAPIDA DE USO</w:t>
      </w:r>
      <w:bookmarkEnd w:id="10"/>
    </w:p>
    <w:p w:rsidR="00EE2459" w:rsidRDefault="00EE2459" w:rsidP="00EE2459">
      <w:r>
        <w:t xml:space="preserve">La aplicación </w:t>
      </w:r>
      <w:r w:rsidR="007C6C1F" w:rsidRPr="007C6C1F">
        <w:rPr>
          <w:rFonts w:ascii="Eras Bold ITC" w:hAnsi="Eras Bold ITC"/>
          <w:color w:val="70AD47" w:themeColor="accent6"/>
        </w:rPr>
        <w:t>ROCKSTATIC: Caracterización Estática de Rocas</w:t>
      </w:r>
      <w:r>
        <w:t xml:space="preserve"> es una aplicación con interfaz gráfica diseñada para estimar las propiedades estáticas de una muestra de roca. Cada ventana de la aplicación cuenta con toda la información necesaria para realizar los análisis requeridos, por lo que no es necesario memorizar ningún comando.</w:t>
      </w:r>
    </w:p>
    <w:p w:rsidR="00EE2459" w:rsidRDefault="00EE2459" w:rsidP="00EE2459">
      <w:r>
        <w:t>A con</w:t>
      </w:r>
      <w:r w:rsidR="007C6C1F">
        <w:t>tinuación se le presenta la Guía Rápida de Uso</w:t>
      </w:r>
      <w:r>
        <w:t>. Por favor, siga cada paso y anote sus observaciones y/o recomendaciones:</w:t>
      </w:r>
    </w:p>
    <w:p w:rsidR="00EE2459" w:rsidRDefault="00EE2459" w:rsidP="00EE2459">
      <w:pPr>
        <w:pStyle w:val="Prrafodelista"/>
        <w:numPr>
          <w:ilvl w:val="0"/>
          <w:numId w:val="2"/>
        </w:numPr>
        <w:ind w:left="284" w:hanging="284"/>
        <w:contextualSpacing w:val="0"/>
      </w:pPr>
      <w:r>
        <w:t xml:space="preserve">En el inicio de la aplicación se le presenta la ventana de bienvenida. En esta ventana haga </w:t>
      </w:r>
      <w:proofErr w:type="spellStart"/>
      <w:r>
        <w:t>click</w:t>
      </w:r>
      <w:proofErr w:type="spellEnd"/>
      <w:r>
        <w:t xml:space="preserve"> en el botón </w:t>
      </w:r>
      <w:r>
        <w:rPr>
          <w:i/>
        </w:rPr>
        <w:t>CREAR PROYECTO</w:t>
      </w:r>
      <w:r>
        <w:t>.</w:t>
      </w:r>
    </w:p>
    <w:p w:rsidR="00EE2459" w:rsidRDefault="00EE2459" w:rsidP="00EE2459">
      <w:pPr>
        <w:pStyle w:val="Prrafodelista"/>
        <w:spacing w:before="240" w:after="240"/>
        <w:ind w:left="284"/>
        <w:contextualSpacing w:val="0"/>
        <w:jc w:val="center"/>
      </w:pPr>
      <w:r>
        <w:rPr>
          <w:noProof/>
          <w:lang w:eastAsia="es-CO"/>
        </w:rPr>
        <w:drawing>
          <wp:inline distT="0" distB="0" distL="0" distR="0" wp14:anchorId="3FE42819" wp14:editId="2EE31F93">
            <wp:extent cx="3421880" cy="1800000"/>
            <wp:effectExtent l="152400" t="133350" r="160020" b="1625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1" b="1786"/>
                    <a:stretch/>
                  </pic:blipFill>
                  <pic:spPr bwMode="auto">
                    <a:xfrm>
                      <a:off x="0" y="0"/>
                      <a:ext cx="342188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E2459" w:rsidRDefault="00EE2459" w:rsidP="00EE2459">
      <w:pPr>
        <w:pStyle w:val="Prrafodelista"/>
        <w:numPr>
          <w:ilvl w:val="0"/>
          <w:numId w:val="2"/>
        </w:numPr>
        <w:ind w:left="284" w:hanging="284"/>
        <w:contextualSpacing w:val="0"/>
      </w:pPr>
      <w:r>
        <w:t xml:space="preserve">En la ventana </w:t>
      </w:r>
      <w:r>
        <w:rPr>
          <w:i/>
        </w:rPr>
        <w:t>NUEVO PROYECTO</w:t>
      </w:r>
      <w:r>
        <w:t xml:space="preserve"> se le presenta toda la información que se requiere para crear un nuevo proyecto de estimación de propiedades estáticas. </w:t>
      </w:r>
    </w:p>
    <w:p w:rsidR="00EE2459" w:rsidRDefault="00EE2459" w:rsidP="00EE2459">
      <w:pPr>
        <w:pStyle w:val="Prrafodelista"/>
        <w:numPr>
          <w:ilvl w:val="1"/>
          <w:numId w:val="2"/>
        </w:numPr>
        <w:ind w:left="709" w:hanging="425"/>
        <w:contextualSpacing w:val="0"/>
      </w:pPr>
      <w:r>
        <w:t xml:space="preserve">En la casilla </w:t>
      </w:r>
      <w:r w:rsidRPr="00F23BC8">
        <w:rPr>
          <w:i/>
        </w:rPr>
        <w:t>NOMBRE</w:t>
      </w:r>
      <w:r>
        <w:rPr>
          <w:i/>
        </w:rPr>
        <w:t xml:space="preserve"> </w:t>
      </w:r>
      <w:r>
        <w:t>ingrese el nombre para el proyecto de prueba: “</w:t>
      </w:r>
      <w:r w:rsidRPr="00F23BC8">
        <w:rPr>
          <w:i/>
        </w:rPr>
        <w:t>Test</w:t>
      </w:r>
      <w:r>
        <w:t>”</w:t>
      </w:r>
    </w:p>
    <w:p w:rsidR="00EE2459" w:rsidRPr="00F23BC8" w:rsidRDefault="00EE2459" w:rsidP="00EE2459">
      <w:pPr>
        <w:pStyle w:val="Prrafodelista"/>
        <w:numPr>
          <w:ilvl w:val="1"/>
          <w:numId w:val="2"/>
        </w:numPr>
        <w:ind w:left="709" w:hanging="425"/>
        <w:contextualSpacing w:val="0"/>
      </w:pPr>
      <w:r>
        <w:t xml:space="preserve">En la sección </w:t>
      </w:r>
      <w:r>
        <w:rPr>
          <w:i/>
        </w:rPr>
        <w:t xml:space="preserve">HIGH ENERGY DICOM </w:t>
      </w:r>
      <w:r>
        <w:t xml:space="preserve">presione el botón </w:t>
      </w:r>
      <w:r>
        <w:rPr>
          <w:i/>
        </w:rPr>
        <w:t xml:space="preserve">SELECCIONAR </w:t>
      </w:r>
      <w:r>
        <w:t xml:space="preserve">y seleccione los </w:t>
      </w:r>
      <w:r w:rsidR="007C6C1F">
        <w:t>archivos DICOM obtenidos de la tomografía a alta energía</w:t>
      </w:r>
    </w:p>
    <w:p w:rsidR="007C6C1F" w:rsidRPr="00F23BC8" w:rsidRDefault="00EE2459" w:rsidP="007C6C1F">
      <w:pPr>
        <w:pStyle w:val="Prrafodelista"/>
        <w:numPr>
          <w:ilvl w:val="1"/>
          <w:numId w:val="2"/>
        </w:numPr>
        <w:ind w:left="709" w:hanging="425"/>
        <w:contextualSpacing w:val="0"/>
      </w:pPr>
      <w:r>
        <w:t xml:space="preserve">Haga lo mismo para la sección </w:t>
      </w:r>
      <w:r w:rsidRPr="007C6C1F">
        <w:rPr>
          <w:i/>
        </w:rPr>
        <w:t>LOW ENERGY DICOM</w:t>
      </w:r>
      <w:r w:rsidR="007C6C1F">
        <w:t>, y seleccione</w:t>
      </w:r>
      <w:r>
        <w:t xml:space="preserve"> </w:t>
      </w:r>
      <w:r w:rsidR="007C6C1F">
        <w:t xml:space="preserve">los archivos DICOM obtenidos de la tomografía a </w:t>
      </w:r>
      <w:r w:rsidR="007C6C1F">
        <w:t>baja</w:t>
      </w:r>
      <w:r w:rsidR="007C6C1F">
        <w:t xml:space="preserve"> energía</w:t>
      </w:r>
    </w:p>
    <w:p w:rsidR="00EE2459" w:rsidRDefault="00EE2459" w:rsidP="00464D11">
      <w:pPr>
        <w:pStyle w:val="Prrafodelista"/>
        <w:numPr>
          <w:ilvl w:val="1"/>
          <w:numId w:val="2"/>
        </w:numPr>
        <w:ind w:left="709" w:hanging="425"/>
        <w:contextualSpacing w:val="0"/>
      </w:pPr>
      <w:r>
        <w:t xml:space="preserve">Puede revisar los elementos </w:t>
      </w:r>
      <w:r w:rsidRPr="007C6C1F">
        <w:rPr>
          <w:i/>
        </w:rPr>
        <w:t>HIGH</w:t>
      </w:r>
      <w:r>
        <w:t xml:space="preserve"> y </w:t>
      </w:r>
      <w:r w:rsidRPr="007C6C1F">
        <w:rPr>
          <w:i/>
        </w:rPr>
        <w:t>LOW</w:t>
      </w:r>
      <w:r>
        <w:t xml:space="preserve"> seleccionados haciendo </w:t>
      </w:r>
      <w:r w:rsidR="007C6C1F">
        <w:t>clic</w:t>
      </w:r>
      <w:r>
        <w:t xml:space="preserve"> en los botones </w:t>
      </w:r>
      <w:r w:rsidRPr="007C6C1F">
        <w:rPr>
          <w:i/>
        </w:rPr>
        <w:t>REVISAR.</w:t>
      </w:r>
    </w:p>
    <w:p w:rsidR="00EE2459" w:rsidRDefault="00EE2459" w:rsidP="00EE2459">
      <w:pPr>
        <w:pStyle w:val="Prrafodelista"/>
        <w:numPr>
          <w:ilvl w:val="1"/>
          <w:numId w:val="2"/>
        </w:numPr>
        <w:ind w:left="709" w:hanging="425"/>
        <w:contextualSpacing w:val="0"/>
      </w:pPr>
      <w:r>
        <w:t xml:space="preserve">Se deben seleccionar un mismo número de elementos </w:t>
      </w:r>
      <w:r w:rsidRPr="00F23BC8">
        <w:rPr>
          <w:i/>
        </w:rPr>
        <w:t>HIGH</w:t>
      </w:r>
      <w:r>
        <w:t xml:space="preserve"> y </w:t>
      </w:r>
      <w:r w:rsidRPr="00F23BC8">
        <w:rPr>
          <w:i/>
        </w:rPr>
        <w:t>LOW</w:t>
      </w:r>
      <w:r>
        <w:t xml:space="preserve">. </w:t>
      </w:r>
      <w:r w:rsidR="007C6C1F" w:rsidRPr="007C6C1F">
        <w:rPr>
          <w:rFonts w:ascii="Eras Bold ITC" w:hAnsi="Eras Bold ITC"/>
          <w:color w:val="70AD47" w:themeColor="accent6"/>
        </w:rPr>
        <w:t>ROCKSTATIC: Caracterización Estática de Rocas</w:t>
      </w:r>
      <w:r>
        <w:t xml:space="preserve"> requiere que una muestra de roca sea escaneada con dos energías diferentes. Si el número de </w:t>
      </w:r>
      <w:r w:rsidRPr="00F23BC8">
        <w:rPr>
          <w:i/>
        </w:rPr>
        <w:t>DICOMS</w:t>
      </w:r>
      <w:r>
        <w:t xml:space="preserve"> seleccionados no coincide entonces la aplicación lo indicará. Repita la selección de los elementos de ser necesario.</w:t>
      </w:r>
    </w:p>
    <w:p w:rsidR="00EE2459" w:rsidRDefault="00EE2459" w:rsidP="00EE2459">
      <w:pPr>
        <w:pStyle w:val="Prrafodelista"/>
        <w:spacing w:after="240"/>
        <w:ind w:left="709"/>
        <w:contextualSpacing w:val="0"/>
        <w:jc w:val="center"/>
      </w:pPr>
      <w:r>
        <w:rPr>
          <w:noProof/>
          <w:lang w:eastAsia="es-CO"/>
        </w:rPr>
        <w:lastRenderedPageBreak/>
        <w:drawing>
          <wp:inline distT="0" distB="0" distL="0" distR="0" wp14:anchorId="5A3F11BC" wp14:editId="40983024">
            <wp:extent cx="2684348" cy="2880000"/>
            <wp:effectExtent l="152400" t="133350" r="154305" b="1682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348"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hanging="425"/>
        <w:contextualSpacing w:val="0"/>
      </w:pPr>
      <w:r>
        <w:t xml:space="preserve">Marque la opción </w:t>
      </w:r>
      <w:r>
        <w:rPr>
          <w:i/>
        </w:rPr>
        <w:t>LOS DICOM NO CONTIENEN INFORMACION DE LOS PHANTOM</w:t>
      </w:r>
      <w:r>
        <w:t xml:space="preserve">. Puede revisar el modelo estadístico de los elementos de referencia </w:t>
      </w:r>
      <w:r>
        <w:rPr>
          <w:i/>
        </w:rPr>
        <w:t>PHANTOM</w:t>
      </w:r>
      <w:r>
        <w:t xml:space="preserve"> haciendo </w:t>
      </w:r>
      <w:r w:rsidR="007C6C1F">
        <w:t>clic</w:t>
      </w:r>
      <w:r>
        <w:t xml:space="preserve"> en el botón </w:t>
      </w:r>
      <w:r>
        <w:rPr>
          <w:i/>
        </w:rPr>
        <w:t>SELECCIONAR</w:t>
      </w:r>
      <w:r>
        <w:t>.</w:t>
      </w:r>
    </w:p>
    <w:p w:rsidR="00EE2459" w:rsidRDefault="00EE2459" w:rsidP="00EE2459">
      <w:pPr>
        <w:pStyle w:val="Prrafodelista"/>
        <w:numPr>
          <w:ilvl w:val="1"/>
          <w:numId w:val="2"/>
        </w:numPr>
        <w:ind w:left="709" w:hanging="425"/>
        <w:contextualSpacing w:val="0"/>
      </w:pPr>
      <w:r>
        <w:t>Indique la profundidad a la que se extrajo la muestra de roca, o mantenga los valores por defecto.</w:t>
      </w:r>
    </w:p>
    <w:p w:rsidR="00EE2459" w:rsidRDefault="00EE2459" w:rsidP="00EE2459">
      <w:pPr>
        <w:pStyle w:val="Prrafodelista"/>
        <w:numPr>
          <w:ilvl w:val="1"/>
          <w:numId w:val="2"/>
        </w:numPr>
        <w:ind w:left="709" w:hanging="425"/>
        <w:contextualSpacing w:val="0"/>
      </w:pPr>
      <w:r>
        <w:t xml:space="preserve">Haga </w:t>
      </w:r>
      <w:r w:rsidR="007C6C1F">
        <w:t>clic</w:t>
      </w:r>
      <w:r>
        <w:t xml:space="preserve"> en el botón </w:t>
      </w:r>
      <w:r w:rsidRPr="00F23BC8">
        <w:rPr>
          <w:i/>
        </w:rPr>
        <w:t>CREAR</w:t>
      </w:r>
      <w:r>
        <w:rPr>
          <w:i/>
        </w:rPr>
        <w:t xml:space="preserve"> </w:t>
      </w:r>
      <w:r>
        <w:t xml:space="preserve">e indique la ruta donde desea guardar el proyecto. Seleccione el </w:t>
      </w:r>
      <w:r w:rsidRPr="00CD763C">
        <w:rPr>
          <w:i/>
        </w:rPr>
        <w:t>ESCRITORIO</w:t>
      </w:r>
      <w:r>
        <w:t xml:space="preserve"> de su PC o una carpeta en </w:t>
      </w:r>
      <w:r>
        <w:rPr>
          <w:i/>
        </w:rPr>
        <w:t>MIS DOCUMENTOS</w:t>
      </w:r>
    </w:p>
    <w:p w:rsidR="00EE2459" w:rsidRDefault="00EE2459" w:rsidP="00EE2459">
      <w:pPr>
        <w:pStyle w:val="Prrafodelista"/>
        <w:numPr>
          <w:ilvl w:val="0"/>
          <w:numId w:val="2"/>
        </w:numPr>
        <w:ind w:left="284" w:hanging="284"/>
        <w:contextualSpacing w:val="0"/>
      </w:pPr>
      <w:r>
        <w:t xml:space="preserve">Una vez creado el proyecto </w:t>
      </w:r>
      <w:r w:rsidR="007C6C1F" w:rsidRPr="007C6C1F">
        <w:rPr>
          <w:rFonts w:ascii="Eras Bold ITC" w:hAnsi="Eras Bold ITC"/>
          <w:color w:val="70AD47" w:themeColor="accent6"/>
        </w:rPr>
        <w:t>ROCKSTATIC: Caracterización Estática de Rocas</w:t>
      </w:r>
      <w:r>
        <w:t xml:space="preserve"> presenta la ventana de </w:t>
      </w:r>
      <w:r w:rsidRPr="008653AB">
        <w:rPr>
          <w:i/>
        </w:rPr>
        <w:t>PROYECTO</w:t>
      </w:r>
      <w:r>
        <w:t xml:space="preserve">. </w:t>
      </w:r>
    </w:p>
    <w:p w:rsidR="00EE2459" w:rsidRDefault="00EE2459" w:rsidP="00EE2459">
      <w:pPr>
        <w:jc w:val="center"/>
      </w:pPr>
      <w:r>
        <w:rPr>
          <w:noProof/>
          <w:lang w:eastAsia="es-CO"/>
        </w:rPr>
        <w:drawing>
          <wp:inline distT="0" distB="0" distL="0" distR="0" wp14:anchorId="297B9C90" wp14:editId="0631FEBB">
            <wp:extent cx="3380282" cy="1440000"/>
            <wp:effectExtent l="152400" t="133350" r="144145" b="1797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282"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426"/>
      </w:pPr>
      <w:r>
        <w:t xml:space="preserve">Para realizar la estimación de las propiedades estáticas de una muestra de roca es necesario primero realizar una </w:t>
      </w:r>
      <w:r w:rsidRPr="002C2290">
        <w:rPr>
          <w:i/>
        </w:rPr>
        <w:t>SEGMENTACION</w:t>
      </w:r>
      <w:r>
        <w:t xml:space="preserve"> y luego una </w:t>
      </w:r>
      <w:r w:rsidRPr="002C2290">
        <w:rPr>
          <w:i/>
        </w:rPr>
        <w:t>SELECCIÓN DE AREAS DE INTERES</w:t>
      </w:r>
    </w:p>
    <w:p w:rsidR="00EE2459" w:rsidRDefault="00EE2459" w:rsidP="00EE2459">
      <w:pPr>
        <w:pStyle w:val="Prrafodelista"/>
        <w:numPr>
          <w:ilvl w:val="0"/>
          <w:numId w:val="2"/>
        </w:numPr>
        <w:ind w:left="284" w:hanging="284"/>
        <w:contextualSpacing w:val="0"/>
      </w:pPr>
      <w:r>
        <w:t xml:space="preserve">Para realizar la </w:t>
      </w:r>
      <w:r w:rsidRPr="002C2290">
        <w:rPr>
          <w:i/>
        </w:rPr>
        <w:t>SEGMENTACION</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w:t>
      </w:r>
    </w:p>
    <w:p w:rsidR="00EE2459" w:rsidRDefault="00EE2459" w:rsidP="00EE2459">
      <w:pPr>
        <w:pStyle w:val="Prrafodelista"/>
        <w:ind w:left="284"/>
        <w:contextualSpacing w:val="0"/>
        <w:jc w:val="center"/>
      </w:pPr>
      <w:r>
        <w:rPr>
          <w:noProof/>
          <w:lang w:eastAsia="es-CO"/>
        </w:rPr>
        <w:lastRenderedPageBreak/>
        <w:drawing>
          <wp:inline distT="0" distB="0" distL="0" distR="0" wp14:anchorId="47060B2C" wp14:editId="4DE77C83">
            <wp:extent cx="4007658" cy="3600000"/>
            <wp:effectExtent l="152400" t="133350" r="145415" b="1720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658"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Para efectos de la prueba se usará el modo de segmentación </w:t>
      </w:r>
      <w:r>
        <w:rPr>
          <w:i/>
        </w:rPr>
        <w:t>MANUAL</w:t>
      </w:r>
      <w:r>
        <w:t xml:space="preserve"> (marcado en verde en la parte superior) dado que el </w:t>
      </w:r>
      <w:r>
        <w:rPr>
          <w:i/>
        </w:rPr>
        <w:t>DATASET</w:t>
      </w:r>
      <w:r>
        <w:t xml:space="preserve"> cargado solo incluye escaneos de un </w:t>
      </w:r>
      <w:r>
        <w:rPr>
          <w:i/>
        </w:rPr>
        <w:t>CORE</w:t>
      </w:r>
      <w:r>
        <w:t xml:space="preserve">. El modo automático esta optimizado para segmentar </w:t>
      </w:r>
      <w:r w:rsidRPr="008303F0">
        <w:rPr>
          <w:i/>
        </w:rPr>
        <w:t>CORES</w:t>
      </w:r>
      <w:r>
        <w:t xml:space="preserve"> y </w:t>
      </w:r>
      <w:r w:rsidRPr="008303F0">
        <w:rPr>
          <w:i/>
        </w:rPr>
        <w:t>PHANTOMS</w:t>
      </w:r>
      <w:r>
        <w:t>.</w:t>
      </w:r>
    </w:p>
    <w:p w:rsidR="00EE2459" w:rsidRDefault="00EE2459" w:rsidP="00EE2459">
      <w:pPr>
        <w:pStyle w:val="Prrafodelista"/>
        <w:numPr>
          <w:ilvl w:val="1"/>
          <w:numId w:val="2"/>
        </w:numPr>
        <w:ind w:left="709"/>
        <w:contextualSpacing w:val="0"/>
      </w:pPr>
      <w:r>
        <w:t xml:space="preserve">Recorra los </w:t>
      </w:r>
      <w:r>
        <w:rPr>
          <w:i/>
        </w:rPr>
        <w:t>DICOM</w:t>
      </w:r>
      <w:r>
        <w:t xml:space="preserve"> cargados moviendo el </w:t>
      </w:r>
      <w:r w:rsidRPr="008303F0">
        <w:rPr>
          <w:i/>
        </w:rPr>
        <w:t>INDICADOR DE DESPLAZAMIENTO</w:t>
      </w:r>
      <w:r>
        <w:t xml:space="preserve"> en la parte inferior de la ventana de </w:t>
      </w:r>
      <w:r w:rsidRPr="008303F0">
        <w:rPr>
          <w:i/>
        </w:rPr>
        <w:t>SEGMENTACION</w:t>
      </w:r>
      <w:r>
        <w:t>.</w:t>
      </w:r>
    </w:p>
    <w:p w:rsidR="00EE2459" w:rsidRDefault="00EE2459" w:rsidP="00EE2459">
      <w:pPr>
        <w:pStyle w:val="Prrafodelista"/>
        <w:numPr>
          <w:ilvl w:val="1"/>
          <w:numId w:val="2"/>
        </w:numPr>
        <w:ind w:left="709"/>
        <w:contextualSpacing w:val="0"/>
      </w:pPr>
      <w:r>
        <w:t xml:space="preserve">Modifique el </w:t>
      </w:r>
      <w:r w:rsidRPr="0086139C">
        <w:rPr>
          <w:i/>
        </w:rPr>
        <w:t>BRILLO</w:t>
      </w:r>
      <w:r>
        <w:t xml:space="preserve"> y </w:t>
      </w:r>
      <w:r w:rsidRPr="0086139C">
        <w:rPr>
          <w:i/>
        </w:rPr>
        <w:t>CONTRASTE</w:t>
      </w:r>
      <w:r>
        <w:t xml:space="preserve"> de las imágenes cargadas usando los </w:t>
      </w:r>
      <w:r>
        <w:rPr>
          <w:i/>
        </w:rPr>
        <w:t xml:space="preserve">INDICADORES DE DESPLAZAMIENTO </w:t>
      </w:r>
      <w:r>
        <w:t>para cada opción.</w:t>
      </w:r>
    </w:p>
    <w:p w:rsidR="00EE2459" w:rsidRDefault="00EE2459" w:rsidP="00EE2459">
      <w:pPr>
        <w:pStyle w:val="Prrafodelista"/>
        <w:numPr>
          <w:ilvl w:val="1"/>
          <w:numId w:val="2"/>
        </w:numPr>
        <w:ind w:left="709"/>
        <w:contextualSpacing w:val="0"/>
      </w:pPr>
      <w:r>
        <w:t xml:space="preserve">Seleccione un </w:t>
      </w:r>
      <w:r>
        <w:rPr>
          <w:i/>
        </w:rPr>
        <w:t>AREA</w:t>
      </w:r>
      <w:r w:rsidRPr="0086139C">
        <w:rPr>
          <w:i/>
        </w:rPr>
        <w:t xml:space="preserve"> DE SEGMENTACION</w:t>
      </w:r>
      <w:r>
        <w:rPr>
          <w:i/>
        </w:rPr>
        <w:t xml:space="preserve"> </w:t>
      </w:r>
      <w:r>
        <w:t xml:space="preserve">marcando 3 puntos sobre la imagen del DICOM. Asegúrese que el </w:t>
      </w:r>
      <w:r>
        <w:rPr>
          <w:i/>
        </w:rPr>
        <w:t>AREA</w:t>
      </w:r>
      <w:r w:rsidRPr="0086139C">
        <w:rPr>
          <w:i/>
        </w:rPr>
        <w:t xml:space="preserve"> DE SEGMENTACION</w:t>
      </w:r>
      <w:r>
        <w:t xml:space="preserve"> no incluya áreas negras.</w:t>
      </w:r>
    </w:p>
    <w:p w:rsidR="00EE2459" w:rsidRDefault="00EE2459" w:rsidP="00EE2459">
      <w:pPr>
        <w:pStyle w:val="Prrafodelista"/>
        <w:numPr>
          <w:ilvl w:val="1"/>
          <w:numId w:val="2"/>
        </w:numPr>
        <w:ind w:left="709"/>
        <w:contextualSpacing w:val="0"/>
      </w:pPr>
      <w:r>
        <w:t xml:space="preserve">Revise que el </w:t>
      </w:r>
      <w:r w:rsidRPr="00C84145">
        <w:rPr>
          <w:i/>
        </w:rPr>
        <w:t>AREA DE SEGMENTACION</w:t>
      </w:r>
      <w:r>
        <w:t xml:space="preserve"> no contenga, en ninguna de las imágenes </w:t>
      </w:r>
      <w:r>
        <w:rPr>
          <w:i/>
        </w:rPr>
        <w:t>DICOM</w:t>
      </w:r>
      <w:r>
        <w:t xml:space="preserve">, áreas negras. Es normal que los primeros </w:t>
      </w:r>
      <w:r w:rsidRPr="00A607D4">
        <w:rPr>
          <w:i/>
        </w:rPr>
        <w:t>DICOM</w:t>
      </w:r>
      <w:r>
        <w:t xml:space="preserve"> contengan información </w:t>
      </w:r>
      <w:r>
        <w:rPr>
          <w:i/>
        </w:rPr>
        <w:t>borrosa</w:t>
      </w:r>
      <w:r>
        <w:t xml:space="preserve"> por lo que no importa si en los primeros 5-10 </w:t>
      </w:r>
      <w:r w:rsidRPr="00A607D4">
        <w:rPr>
          <w:i/>
        </w:rPr>
        <w:t>DICOM</w:t>
      </w:r>
      <w:r>
        <w:t xml:space="preserve"> cargados se seleccionan algunas áreas negras</w:t>
      </w:r>
    </w:p>
    <w:p w:rsidR="00EE2459" w:rsidRDefault="00EE2459" w:rsidP="00EE2459">
      <w:pPr>
        <w:pStyle w:val="Prrafodelista"/>
        <w:numPr>
          <w:ilvl w:val="1"/>
          <w:numId w:val="2"/>
        </w:numPr>
        <w:ind w:left="709"/>
        <w:contextualSpacing w:val="0"/>
      </w:pPr>
      <w:r>
        <w:t xml:space="preserve">Modifique el tamaño y posición del </w:t>
      </w:r>
      <w:r>
        <w:rPr>
          <w:i/>
        </w:rPr>
        <w:t>AREA DE SEGMENTACION</w:t>
      </w:r>
      <w:r>
        <w:t xml:space="preserve"> usando las flechas verdes y el valor </w:t>
      </w:r>
      <w:r w:rsidRPr="00C84145">
        <w:rPr>
          <w:i/>
        </w:rPr>
        <w:t>R</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EE2459" w:rsidTr="00F803C4">
        <w:tc>
          <w:tcPr>
            <w:tcW w:w="3736" w:type="pct"/>
          </w:tcPr>
          <w:p w:rsidR="00EE2459" w:rsidRDefault="00EE2459" w:rsidP="00F803C4">
            <w:pPr>
              <w:pStyle w:val="Prrafodelista"/>
              <w:ind w:left="0"/>
              <w:contextualSpacing w:val="0"/>
            </w:pPr>
            <w:r>
              <w:rPr>
                <w:noProof/>
                <w:lang w:eastAsia="es-CO"/>
              </w:rPr>
              <w:lastRenderedPageBreak/>
              <w:drawing>
                <wp:inline distT="0" distB="0" distL="0" distR="0" wp14:anchorId="44A08C26" wp14:editId="5E2D707C">
                  <wp:extent cx="2700000" cy="2431772"/>
                  <wp:effectExtent l="0" t="0" r="571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2431772"/>
                          </a:xfrm>
                          <a:prstGeom prst="rect">
                            <a:avLst/>
                          </a:prstGeom>
                        </pic:spPr>
                      </pic:pic>
                    </a:graphicData>
                  </a:graphic>
                </wp:inline>
              </w:drawing>
            </w:r>
          </w:p>
        </w:tc>
        <w:tc>
          <w:tcPr>
            <w:tcW w:w="1264" w:type="pct"/>
          </w:tcPr>
          <w:p w:rsidR="00EE2459" w:rsidRDefault="00EE2459" w:rsidP="00F803C4">
            <w:pPr>
              <w:pStyle w:val="Prrafodelista"/>
              <w:ind w:left="0"/>
              <w:contextualSpacing w:val="0"/>
            </w:pPr>
            <w:r>
              <w:rPr>
                <w:noProof/>
                <w:lang w:eastAsia="es-CO"/>
              </w:rPr>
              <w:drawing>
                <wp:inline distT="0" distB="0" distL="0" distR="0" wp14:anchorId="1041275B" wp14:editId="2E8F8D86">
                  <wp:extent cx="2700000" cy="242566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425662"/>
                          </a:xfrm>
                          <a:prstGeom prst="rect">
                            <a:avLst/>
                          </a:prstGeom>
                        </pic:spPr>
                      </pic:pic>
                    </a:graphicData>
                  </a:graphic>
                </wp:inline>
              </w:drawing>
            </w:r>
          </w:p>
        </w:tc>
      </w:tr>
    </w:tbl>
    <w:p w:rsidR="00EE2459" w:rsidRDefault="00EE2459" w:rsidP="00EE2459">
      <w:pPr>
        <w:pStyle w:val="Prrafodelista"/>
        <w:ind w:left="709"/>
        <w:contextualSpacing w:val="0"/>
      </w:pPr>
    </w:p>
    <w:p w:rsidR="00EE2459" w:rsidRDefault="00EE2459" w:rsidP="00EE2459">
      <w:pPr>
        <w:pStyle w:val="Prrafodelista"/>
        <w:numPr>
          <w:ilvl w:val="1"/>
          <w:numId w:val="2"/>
        </w:numPr>
        <w:ind w:left="709"/>
        <w:contextualSpacing w:val="0"/>
      </w:pPr>
      <w:r>
        <w:t xml:space="preserve">Guarde los cambios haciendo </w:t>
      </w:r>
      <w:r w:rsidR="007C6C1F">
        <w:t>clic</w:t>
      </w:r>
      <w:r>
        <w:t xml:space="preserve"> en el botón </w:t>
      </w:r>
      <w:r w:rsidRPr="00A607D4">
        <w:rPr>
          <w:i/>
        </w:rPr>
        <w:t>GUARDAR</w:t>
      </w:r>
      <w:r>
        <w:t>.</w:t>
      </w:r>
    </w:p>
    <w:p w:rsidR="00EE2459" w:rsidRDefault="00EE2459" w:rsidP="00EE2459">
      <w:pPr>
        <w:pStyle w:val="Prrafodelista"/>
        <w:numPr>
          <w:ilvl w:val="0"/>
          <w:numId w:val="2"/>
        </w:numPr>
        <w:ind w:left="284" w:hanging="284"/>
        <w:contextualSpacing w:val="0"/>
      </w:pPr>
      <w:r>
        <w:t xml:space="preserve">Para realizar la </w:t>
      </w:r>
      <w:r>
        <w:rPr>
          <w:i/>
        </w:rPr>
        <w:t>SELECCIÓN DE AREAS DE INTERES</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 xml:space="preserve">. </w:t>
      </w:r>
      <w:r w:rsidR="007C6C1F">
        <w:t>Nótese</w:t>
      </w:r>
      <w:r>
        <w:t xml:space="preserve"> que se abren dos ventanas diferentes para la selección de áreas. La primera incluye los cortes transversales de las secciones segmentadas:</w:t>
      </w:r>
    </w:p>
    <w:p w:rsidR="00EE2459" w:rsidRDefault="00EE2459" w:rsidP="00EE2459">
      <w:pPr>
        <w:jc w:val="center"/>
      </w:pPr>
      <w:r>
        <w:rPr>
          <w:noProof/>
          <w:lang w:eastAsia="es-CO"/>
        </w:rPr>
        <w:drawing>
          <wp:inline distT="0" distB="0" distL="0" distR="0" wp14:anchorId="543521C0" wp14:editId="155C94F3">
            <wp:extent cx="4754986" cy="2880000"/>
            <wp:effectExtent l="152400" t="133350" r="160020" b="1682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4986"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284"/>
      </w:pPr>
      <w:r>
        <w:t>La segunda ventana presenta los cortes longitudinales generados a partir de las secciones segmentadas</w:t>
      </w:r>
    </w:p>
    <w:p w:rsidR="00EE2459" w:rsidRDefault="00EE2459" w:rsidP="00EE2459">
      <w:pPr>
        <w:ind w:left="284"/>
        <w:jc w:val="center"/>
      </w:pPr>
      <w:r>
        <w:rPr>
          <w:noProof/>
          <w:lang w:eastAsia="es-CO"/>
        </w:rPr>
        <w:lastRenderedPageBreak/>
        <w:drawing>
          <wp:inline distT="0" distB="0" distL="0" distR="0" wp14:anchorId="1BCAEBB9" wp14:editId="52C1C995">
            <wp:extent cx="4357272" cy="3600000"/>
            <wp:effectExtent l="152400" t="133350" r="158115" b="1720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7272"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En la ventana de las segmentaciones transversales haga </w:t>
      </w:r>
      <w:r w:rsidR="007C6C1F">
        <w:t>clic</w:t>
      </w:r>
      <w:r>
        <w:t xml:space="preserve"> en el botón </w:t>
      </w:r>
      <w:r w:rsidRPr="00F466CC">
        <w:rPr>
          <w:i/>
        </w:rPr>
        <w:t>SELECCIONAR TODO</w:t>
      </w:r>
      <w:r>
        <w:t>. Esto genera que toda la segmentación sea tomada en cuenta para la estimación de las áreas de interés</w:t>
      </w:r>
    </w:p>
    <w:p w:rsidR="00EE2459" w:rsidRDefault="00EE2459" w:rsidP="00EE2459">
      <w:pPr>
        <w:pStyle w:val="Prrafodelista"/>
        <w:numPr>
          <w:ilvl w:val="1"/>
          <w:numId w:val="2"/>
        </w:numPr>
        <w:ind w:left="709"/>
        <w:contextualSpacing w:val="0"/>
      </w:pPr>
      <w:r>
        <w:t xml:space="preserve">Con el </w:t>
      </w:r>
      <w:r w:rsidRPr="008303F0">
        <w:rPr>
          <w:i/>
        </w:rPr>
        <w:t>INDICADOR DE DESPLAZAMIENTO</w:t>
      </w:r>
      <w:r>
        <w:t xml:space="preserve"> verifique el número de los DICOM que contienen información ruidosa o incompleta al inicio y al final de la colección y asegúrese de indicar estos números en los campos </w:t>
      </w:r>
      <w:r w:rsidRPr="00EB7F72">
        <w:rPr>
          <w:i/>
        </w:rPr>
        <w:t>DESDE</w:t>
      </w:r>
      <w:r>
        <w:t xml:space="preserve"> y </w:t>
      </w:r>
      <w:r w:rsidRPr="00EB7F72">
        <w:rPr>
          <w:i/>
        </w:rPr>
        <w:t>HASTA</w:t>
      </w:r>
      <w:r>
        <w:t>.</w:t>
      </w:r>
    </w:p>
    <w:p w:rsidR="00EE2459" w:rsidRDefault="00EE2459" w:rsidP="00EE2459">
      <w:pPr>
        <w:pStyle w:val="Prrafodelista"/>
        <w:numPr>
          <w:ilvl w:val="1"/>
          <w:numId w:val="2"/>
        </w:numPr>
        <w:ind w:left="709"/>
        <w:contextualSpacing w:val="0"/>
      </w:pPr>
      <w:r>
        <w:t>En la ventana de las segmentaciones horizontales verifique el área seleccionada a lo largo de la reconstrucción de la roca.</w:t>
      </w:r>
    </w:p>
    <w:p w:rsidR="00EE2459" w:rsidRDefault="00EE2459" w:rsidP="00EE2459">
      <w:pPr>
        <w:jc w:val="center"/>
      </w:pPr>
      <w:r>
        <w:rPr>
          <w:noProof/>
          <w:lang w:eastAsia="es-CO"/>
        </w:rPr>
        <w:lastRenderedPageBreak/>
        <w:drawing>
          <wp:inline distT="0" distB="0" distL="0" distR="0" wp14:anchorId="6F5F4DDD" wp14:editId="363B1757">
            <wp:extent cx="3477721" cy="2880000"/>
            <wp:effectExtent l="152400" t="133350" r="161290" b="1682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72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Guarde los cambios en la ventana de segmentaciones transversales haciendo </w:t>
      </w:r>
      <w:r w:rsidR="007C6C1F">
        <w:t>clic</w:t>
      </w:r>
      <w:r>
        <w:t xml:space="preserve"> en el botón </w:t>
      </w:r>
      <w:r>
        <w:rPr>
          <w:i/>
        </w:rPr>
        <w:t>GUARDAR</w:t>
      </w:r>
      <w:r>
        <w:t>.</w:t>
      </w:r>
    </w:p>
    <w:p w:rsidR="00EE2459" w:rsidRDefault="00EE2459" w:rsidP="00EE2459">
      <w:pPr>
        <w:pStyle w:val="Prrafodelista"/>
        <w:numPr>
          <w:ilvl w:val="0"/>
          <w:numId w:val="2"/>
        </w:numPr>
        <w:ind w:left="284" w:hanging="284"/>
        <w:contextualSpacing w:val="0"/>
      </w:pPr>
      <w:r>
        <w:t xml:space="preserve"> Una vez realizada la segmentación de los </w:t>
      </w:r>
      <w:r>
        <w:rPr>
          <w:i/>
        </w:rPr>
        <w:t>DICOM</w:t>
      </w:r>
      <w:r>
        <w:t xml:space="preserve"> y la selección de las </w:t>
      </w:r>
      <w:r>
        <w:rPr>
          <w:i/>
        </w:rPr>
        <w:t>AREAS DE INTERES</w:t>
      </w:r>
      <w:r>
        <w:t xml:space="preserve"> es posible realizar la estimación de las propiedades estáticas. En la ventana de </w:t>
      </w:r>
      <w:r>
        <w:rPr>
          <w:i/>
        </w:rPr>
        <w:t>PROYECTO</w:t>
      </w:r>
      <w:r>
        <w:t xml:space="preserve"> haga </w:t>
      </w:r>
      <w:r w:rsidR="007C6C1F">
        <w:t>clic</w:t>
      </w:r>
      <w:r>
        <w:t xml:space="preserve"> en el botón </w:t>
      </w:r>
      <w:r>
        <w:rPr>
          <w:i/>
        </w:rPr>
        <w:t>ESTIMAR</w:t>
      </w:r>
      <w:r>
        <w:t>.</w:t>
      </w:r>
    </w:p>
    <w:p w:rsidR="00EE2459" w:rsidRDefault="00EE2459" w:rsidP="00EE2459">
      <w:pPr>
        <w:jc w:val="center"/>
      </w:pPr>
      <w:r>
        <w:rPr>
          <w:noProof/>
          <w:lang w:eastAsia="es-CO"/>
        </w:rPr>
        <w:drawing>
          <wp:inline distT="0" distB="0" distL="0" distR="0" wp14:anchorId="13FB286B" wp14:editId="254A531C">
            <wp:extent cx="4306220" cy="1800000"/>
            <wp:effectExtent l="152400" t="133350" r="151765" b="1625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22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La rutina de estimación se ejecuta al momento de abrir la ventana de </w:t>
      </w:r>
      <w:r>
        <w:rPr>
          <w:i/>
        </w:rPr>
        <w:t>PROPIEDADES</w:t>
      </w:r>
      <w:r>
        <w:t xml:space="preserve">. </w:t>
      </w:r>
    </w:p>
    <w:p w:rsidR="00EE2459" w:rsidRDefault="00EE2459" w:rsidP="00EE2459">
      <w:pPr>
        <w:jc w:val="center"/>
      </w:pPr>
      <w:r>
        <w:rPr>
          <w:noProof/>
          <w:lang w:eastAsia="es-CO"/>
        </w:rPr>
        <w:lastRenderedPageBreak/>
        <w:drawing>
          <wp:inline distT="0" distB="0" distL="0" distR="0" wp14:anchorId="2F632287" wp14:editId="09306838">
            <wp:extent cx="2604585" cy="3600000"/>
            <wp:effectExtent l="152400" t="133350" r="158115" b="1720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58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Haga </w:t>
      </w:r>
      <w:r w:rsidR="007C6C1F">
        <w:t>clic</w:t>
      </w:r>
      <w:r>
        <w:t xml:space="preserve"> en el botón </w:t>
      </w:r>
      <w:r w:rsidRPr="00EA19EB">
        <w:rPr>
          <w:i/>
        </w:rPr>
        <w:t>EXPORTAR</w:t>
      </w:r>
      <w:r>
        <w:t xml:space="preserve"> para generar un archivo de texto plano con las propiedades estimadas</w:t>
      </w:r>
    </w:p>
    <w:p w:rsidR="00EE2459" w:rsidRDefault="00EE2459" w:rsidP="00EE2459">
      <w:pPr>
        <w:pStyle w:val="Prrafodelista"/>
        <w:numPr>
          <w:ilvl w:val="1"/>
          <w:numId w:val="2"/>
        </w:numPr>
        <w:ind w:left="709"/>
        <w:contextualSpacing w:val="0"/>
      </w:pPr>
      <w:r>
        <w:t>Verifique, con el explorador de Windows, las imágenes y el archivo de texto generado</w:t>
      </w:r>
    </w:p>
    <w:p w:rsidR="007C6C1F" w:rsidRDefault="007C6C1F">
      <w:pPr>
        <w:spacing w:after="160" w:line="259" w:lineRule="auto"/>
        <w:jc w:val="left"/>
      </w:pPr>
      <w:r>
        <w:br w:type="page"/>
      </w:r>
    </w:p>
    <w:p w:rsidR="00EE2459" w:rsidRDefault="00787733" w:rsidP="00787733">
      <w:pPr>
        <w:pStyle w:val="Ttulo1"/>
      </w:pPr>
      <w:r>
        <w:lastRenderedPageBreak/>
        <w:t>guia de ventanas</w:t>
      </w:r>
    </w:p>
    <w:p w:rsidR="00787733" w:rsidRDefault="00787733" w:rsidP="00787733">
      <w:r>
        <w:t xml:space="preserve">A continuación se explican cada una de las interfaces gráficas que componen a </w:t>
      </w:r>
      <w:r w:rsidRPr="00EE2459">
        <w:rPr>
          <w:rFonts w:ascii="Eras Bold ITC" w:hAnsi="Eras Bold ITC"/>
          <w:color w:val="70AD47" w:themeColor="accent6"/>
        </w:rPr>
        <w:t>ROCKSTATIC: Caracterización Estática de Rocas</w:t>
      </w:r>
      <w:r>
        <w:t>.</w:t>
      </w:r>
      <w:bookmarkStart w:id="11" w:name="_GoBack"/>
      <w:bookmarkEnd w:id="11"/>
    </w:p>
    <w:sectPr w:rsidR="00787733" w:rsidSect="00F726D2">
      <w:headerReference w:type="default" r:id="rId25"/>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63A" w:rsidRDefault="00B0163A" w:rsidP="00BD04C0">
      <w:pPr>
        <w:spacing w:after="0"/>
      </w:pPr>
      <w:r>
        <w:separator/>
      </w:r>
    </w:p>
  </w:endnote>
  <w:endnote w:type="continuationSeparator" w:id="0">
    <w:p w:rsidR="00B0163A" w:rsidRDefault="00B0163A" w:rsidP="00BD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F726D2" w:rsidTr="00BD04C0">
      <w:trPr>
        <w:trHeight w:val="694"/>
      </w:trPr>
      <w:tc>
        <w:tcPr>
          <w:tcW w:w="846" w:type="dxa"/>
          <w:vAlign w:val="center"/>
        </w:tcPr>
        <w:p w:rsidR="00F726D2" w:rsidRDefault="00F726D2" w:rsidP="00BD04C0">
          <w:pPr>
            <w:pStyle w:val="Piedepgina"/>
            <w:jc w:val="left"/>
          </w:pPr>
          <w:r>
            <w:rPr>
              <w:noProof/>
              <w:lang w:eastAsia="es-CO"/>
            </w:rPr>
            <w:drawing>
              <wp:inline distT="0" distB="0" distL="0" distR="0" wp14:anchorId="1A6DED0D" wp14:editId="062BDA2D">
                <wp:extent cx="501800" cy="468000"/>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F726D2" w:rsidRPr="00BD04C0" w:rsidRDefault="00F726D2"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F726D2" w:rsidRPr="00BD04C0" w:rsidRDefault="00F726D2"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5B5DAAA4" wp14:editId="33683B8E">
                <wp:extent cx="963247" cy="468000"/>
                <wp:effectExtent l="0" t="0" r="889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F726D2" w:rsidRPr="00BD04C0" w:rsidRDefault="00F726D2"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F726D2" w:rsidRDefault="00F726D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C64A4F" w:rsidTr="00BD04C0">
      <w:trPr>
        <w:trHeight w:val="694"/>
      </w:trPr>
      <w:tc>
        <w:tcPr>
          <w:tcW w:w="846" w:type="dxa"/>
          <w:vAlign w:val="center"/>
        </w:tcPr>
        <w:p w:rsidR="00C64A4F" w:rsidRDefault="00C64A4F" w:rsidP="00BD04C0">
          <w:pPr>
            <w:pStyle w:val="Piedepgina"/>
            <w:jc w:val="left"/>
          </w:pPr>
          <w:r>
            <w:rPr>
              <w:noProof/>
              <w:lang w:eastAsia="es-CO"/>
            </w:rPr>
            <w:drawing>
              <wp:inline distT="0" distB="0" distL="0" distR="0" wp14:anchorId="6436B4D0" wp14:editId="21C38A26">
                <wp:extent cx="501800" cy="4680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C64A4F" w:rsidRPr="00BD04C0" w:rsidRDefault="00C64A4F"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C64A4F" w:rsidRPr="00BD04C0" w:rsidRDefault="00C64A4F"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65978D93" wp14:editId="021F1BF8">
                <wp:extent cx="963247" cy="468000"/>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C64A4F" w:rsidRPr="00BD04C0" w:rsidRDefault="00C64A4F"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C64A4F" w:rsidRDefault="00C64A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63A" w:rsidRDefault="00B0163A" w:rsidP="00BD04C0">
      <w:pPr>
        <w:spacing w:after="0"/>
      </w:pPr>
      <w:r>
        <w:separator/>
      </w:r>
    </w:p>
  </w:footnote>
  <w:footnote w:type="continuationSeparator" w:id="0">
    <w:p w:rsidR="00B0163A" w:rsidRDefault="00B0163A" w:rsidP="00BD04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F726D2" w:rsidTr="00BD04C0">
      <w:tc>
        <w:tcPr>
          <w:tcW w:w="401" w:type="pct"/>
        </w:tcPr>
        <w:p w:rsidR="00F726D2" w:rsidRDefault="00F726D2">
          <w:pPr>
            <w:pStyle w:val="Encabezado"/>
          </w:pPr>
          <w:r>
            <w:rPr>
              <w:noProof/>
              <w:lang w:eastAsia="es-CO"/>
            </w:rPr>
            <w:drawing>
              <wp:inline distT="0" distB="0" distL="0" distR="0" wp14:anchorId="50CF4AD5" wp14:editId="3B76ADD0">
                <wp:extent cx="360000" cy="360000"/>
                <wp:effectExtent l="0" t="0" r="254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F726D2" w:rsidRPr="00BD04C0" w:rsidRDefault="00F726D2"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F726D2" w:rsidRDefault="00F726D2"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50310550"/>
            <w:docPartObj>
              <w:docPartGallery w:val="Page Numbers (Top of Page)"/>
              <w:docPartUnique/>
            </w:docPartObj>
          </w:sdtPr>
          <w:sdtContent>
            <w:p w:rsidR="00F726D2" w:rsidRDefault="00F726D2"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787733" w:rsidRPr="00787733">
                <w:rPr>
                  <w:b/>
                  <w:noProof/>
                  <w:color w:val="70AD47" w:themeColor="accent6"/>
                  <w:lang w:val="es-ES"/>
                </w:rPr>
                <w:t>1</w:t>
              </w:r>
              <w:r w:rsidRPr="00BD04C0">
                <w:rPr>
                  <w:b/>
                  <w:color w:val="70AD47" w:themeColor="accent6"/>
                </w:rPr>
                <w:fldChar w:fldCharType="end"/>
              </w:r>
            </w:p>
          </w:sdtContent>
        </w:sdt>
      </w:tc>
    </w:tr>
  </w:tbl>
  <w:p w:rsidR="00F726D2" w:rsidRDefault="00F726D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C64A4F" w:rsidTr="00BD04C0">
      <w:tc>
        <w:tcPr>
          <w:tcW w:w="401" w:type="pct"/>
        </w:tcPr>
        <w:p w:rsidR="00C64A4F" w:rsidRDefault="00C64A4F">
          <w:pPr>
            <w:pStyle w:val="Encabezado"/>
          </w:pPr>
          <w:r>
            <w:rPr>
              <w:noProof/>
              <w:lang w:eastAsia="es-CO"/>
            </w:rPr>
            <w:drawing>
              <wp:inline distT="0" distB="0" distL="0" distR="0" wp14:anchorId="301F3BD1" wp14:editId="394696B8">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C64A4F" w:rsidRPr="00BD04C0" w:rsidRDefault="00C64A4F"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C64A4F" w:rsidRDefault="00C64A4F"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937300017"/>
            <w:docPartObj>
              <w:docPartGallery w:val="Page Numbers (Top of Page)"/>
              <w:docPartUnique/>
            </w:docPartObj>
          </w:sdtPr>
          <w:sdtContent>
            <w:p w:rsidR="00C64A4F" w:rsidRDefault="00C64A4F"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787733" w:rsidRPr="00787733">
                <w:rPr>
                  <w:b/>
                  <w:noProof/>
                  <w:color w:val="70AD47" w:themeColor="accent6"/>
                  <w:lang w:val="es-ES"/>
                </w:rPr>
                <w:t>13</w:t>
              </w:r>
              <w:r w:rsidRPr="00BD04C0">
                <w:rPr>
                  <w:b/>
                  <w:color w:val="70AD47" w:themeColor="accent6"/>
                </w:rPr>
                <w:fldChar w:fldCharType="end"/>
              </w:r>
            </w:p>
          </w:sdtContent>
        </w:sdt>
      </w:tc>
    </w:tr>
  </w:tbl>
  <w:p w:rsidR="00C64A4F" w:rsidRDefault="00C64A4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7378C"/>
    <w:multiLevelType w:val="hybridMultilevel"/>
    <w:tmpl w:val="DCCAC4BE"/>
    <w:lvl w:ilvl="0" w:tplc="2856F5BA">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77A0A25"/>
    <w:multiLevelType w:val="hybridMultilevel"/>
    <w:tmpl w:val="7AE42306"/>
    <w:lvl w:ilvl="0" w:tplc="722ED41A">
      <w:start w:val="1"/>
      <w:numFmt w:val="decimal"/>
      <w:lvlText w:val="%1."/>
      <w:lvlJc w:val="left"/>
      <w:pPr>
        <w:ind w:left="720" w:hanging="360"/>
      </w:pPr>
      <w:rPr>
        <w:rFonts w:ascii="Eras Bold ITC" w:hAnsi="Eras Bold ITC" w:hint="default"/>
        <w:color w:val="70AD47" w:themeColor="accent6"/>
      </w:rPr>
    </w:lvl>
    <w:lvl w:ilvl="1" w:tplc="F7FC2460">
      <w:start w:val="1"/>
      <w:numFmt w:val="lowerLetter"/>
      <w:lvlText w:val="%2."/>
      <w:lvlJc w:val="left"/>
      <w:pPr>
        <w:ind w:left="1440" w:hanging="360"/>
      </w:pPr>
      <w:rPr>
        <w:rFonts w:ascii="Eras Bold ITC" w:hAnsi="Eras Bold ITC" w:hint="default"/>
        <w:color w:val="70AD47" w:themeColor="accent6"/>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DE"/>
    <w:rsid w:val="00005F56"/>
    <w:rsid w:val="00061C43"/>
    <w:rsid w:val="000A431F"/>
    <w:rsid w:val="00192A5C"/>
    <w:rsid w:val="0026239C"/>
    <w:rsid w:val="002A26DE"/>
    <w:rsid w:val="003C6446"/>
    <w:rsid w:val="004613EF"/>
    <w:rsid w:val="005B340D"/>
    <w:rsid w:val="005B5AE0"/>
    <w:rsid w:val="006575B8"/>
    <w:rsid w:val="00787733"/>
    <w:rsid w:val="007C6C1F"/>
    <w:rsid w:val="00810018"/>
    <w:rsid w:val="00B0163A"/>
    <w:rsid w:val="00B2689D"/>
    <w:rsid w:val="00B768FA"/>
    <w:rsid w:val="00BD04C0"/>
    <w:rsid w:val="00C64A4F"/>
    <w:rsid w:val="00E4247F"/>
    <w:rsid w:val="00E5392F"/>
    <w:rsid w:val="00EA7E0E"/>
    <w:rsid w:val="00EE2459"/>
    <w:rsid w:val="00F726D2"/>
    <w:rsid w:val="00FC38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964EB9-61BA-43F3-8FBE-FBD95330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C43"/>
    <w:pPr>
      <w:spacing w:after="120" w:line="240" w:lineRule="auto"/>
      <w:jc w:val="both"/>
    </w:pPr>
  </w:style>
  <w:style w:type="paragraph" w:styleId="Ttulo1">
    <w:name w:val="heading 1"/>
    <w:basedOn w:val="Normal"/>
    <w:next w:val="Normal"/>
    <w:link w:val="Ttulo1Car"/>
    <w:uiPriority w:val="9"/>
    <w:qFormat/>
    <w:rsid w:val="00EA7E0E"/>
    <w:pPr>
      <w:keepNext/>
      <w:keepLines/>
      <w:spacing w:before="240" w:after="400"/>
      <w:outlineLvl w:val="0"/>
    </w:pPr>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061C43"/>
    <w:pPr>
      <w:keepNext/>
      <w:keepLines/>
      <w:spacing w:before="360"/>
      <w:outlineLvl w:val="1"/>
    </w:pPr>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04C0"/>
    <w:pPr>
      <w:tabs>
        <w:tab w:val="center" w:pos="4419"/>
        <w:tab w:val="right" w:pos="8838"/>
      </w:tabs>
      <w:spacing w:after="0"/>
    </w:pPr>
  </w:style>
  <w:style w:type="character" w:customStyle="1" w:styleId="EncabezadoCar">
    <w:name w:val="Encabezado Car"/>
    <w:basedOn w:val="Fuentedeprrafopredeter"/>
    <w:link w:val="Encabezado"/>
    <w:uiPriority w:val="99"/>
    <w:rsid w:val="00BD04C0"/>
  </w:style>
  <w:style w:type="paragraph" w:styleId="Piedepgina">
    <w:name w:val="footer"/>
    <w:basedOn w:val="Normal"/>
    <w:link w:val="PiedepginaCar"/>
    <w:uiPriority w:val="99"/>
    <w:unhideWhenUsed/>
    <w:rsid w:val="00BD04C0"/>
    <w:pPr>
      <w:tabs>
        <w:tab w:val="center" w:pos="4419"/>
        <w:tab w:val="right" w:pos="8838"/>
      </w:tabs>
      <w:spacing w:after="0"/>
    </w:pPr>
  </w:style>
  <w:style w:type="character" w:customStyle="1" w:styleId="PiedepginaCar">
    <w:name w:val="Pie de página Car"/>
    <w:basedOn w:val="Fuentedeprrafopredeter"/>
    <w:link w:val="Piedepgina"/>
    <w:uiPriority w:val="99"/>
    <w:rsid w:val="00BD04C0"/>
  </w:style>
  <w:style w:type="table" w:styleId="Tablaconcuadrcula">
    <w:name w:val="Table Grid"/>
    <w:basedOn w:val="Tablanormal"/>
    <w:uiPriority w:val="39"/>
    <w:rsid w:val="00BD0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26D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6D2"/>
    <w:rPr>
      <w:rFonts w:ascii="Segoe UI" w:hAnsi="Segoe UI" w:cs="Segoe UI"/>
      <w:sz w:val="18"/>
      <w:szCs w:val="18"/>
    </w:rPr>
  </w:style>
  <w:style w:type="character" w:customStyle="1" w:styleId="Ttulo1Car">
    <w:name w:val="Título 1 Car"/>
    <w:basedOn w:val="Fuentedeprrafopredeter"/>
    <w:link w:val="Ttulo1"/>
    <w:uiPriority w:val="9"/>
    <w:rsid w:val="00EA7E0E"/>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Prrafodelista">
    <w:name w:val="List Paragraph"/>
    <w:basedOn w:val="Normal"/>
    <w:uiPriority w:val="34"/>
    <w:qFormat/>
    <w:rsid w:val="00B768FA"/>
    <w:pPr>
      <w:ind w:left="720"/>
      <w:contextualSpacing/>
    </w:pPr>
  </w:style>
  <w:style w:type="paragraph" w:styleId="TDC1">
    <w:name w:val="toc 1"/>
    <w:basedOn w:val="Normal"/>
    <w:next w:val="Normal"/>
    <w:autoRedefine/>
    <w:uiPriority w:val="39"/>
    <w:unhideWhenUsed/>
    <w:rsid w:val="00B768FA"/>
    <w:pPr>
      <w:spacing w:after="100"/>
    </w:pPr>
  </w:style>
  <w:style w:type="character" w:styleId="Hipervnculo">
    <w:name w:val="Hyperlink"/>
    <w:basedOn w:val="Fuentedeprrafopredeter"/>
    <w:uiPriority w:val="99"/>
    <w:unhideWhenUsed/>
    <w:rsid w:val="00B768FA"/>
    <w:rPr>
      <w:color w:val="0563C1" w:themeColor="hyperlink"/>
      <w:u w:val="single"/>
    </w:rPr>
  </w:style>
  <w:style w:type="character" w:customStyle="1" w:styleId="Ttulo2Car">
    <w:name w:val="Título 2 Car"/>
    <w:basedOn w:val="Fuentedeprrafopredeter"/>
    <w:link w:val="Ttulo2"/>
    <w:uiPriority w:val="9"/>
    <w:rsid w:val="00061C43"/>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paragraph" w:styleId="TDC2">
    <w:name w:val="toc 2"/>
    <w:basedOn w:val="Normal"/>
    <w:next w:val="Normal"/>
    <w:autoRedefine/>
    <w:uiPriority w:val="39"/>
    <w:unhideWhenUsed/>
    <w:rsid w:val="003C6446"/>
    <w:pPr>
      <w:spacing w:after="100"/>
      <w:ind w:left="220"/>
    </w:pPr>
  </w:style>
  <w:style w:type="character" w:styleId="Textodelmarcadordeposicin">
    <w:name w:val="Placeholder Text"/>
    <w:basedOn w:val="Fuentedeprrafopredeter"/>
    <w:uiPriority w:val="99"/>
    <w:semiHidden/>
    <w:rsid w:val="005B34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001"/>
    <w:rsid w:val="006D04E4"/>
    <w:rsid w:val="00E510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510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84008F-B005-4B62-A7DF-442AF7CC2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15</Pages>
  <Words>1834</Words>
  <Characters>10087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Hdsp</dc:creator>
  <cp:keywords/>
  <dc:description/>
  <cp:lastModifiedBy>Hdsp</cp:lastModifiedBy>
  <cp:revision>9</cp:revision>
  <cp:lastPrinted>2016-08-22T19:39:00Z</cp:lastPrinted>
  <dcterms:created xsi:type="dcterms:W3CDTF">2016-08-12T17:04:00Z</dcterms:created>
  <dcterms:modified xsi:type="dcterms:W3CDTF">2016-08-22T19:46:00Z</dcterms:modified>
</cp:coreProperties>
</file>