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9A5CC" w14:textId="612D3BB7" w:rsidR="002F5503" w:rsidRPr="001B0E8B" w:rsidRDefault="002F5503" w:rsidP="001B0E8B">
      <w:pPr>
        <w:spacing w:after="0"/>
        <w:ind w:right="64"/>
        <w:jc w:val="both"/>
        <w:rPr>
          <w:rFonts w:ascii="Arial" w:hAnsi="Arial" w:cs="Arial"/>
        </w:rPr>
      </w:pPr>
    </w:p>
    <w:p w14:paraId="0A0FC006" w14:textId="05ECF899" w:rsidR="00CE0123" w:rsidRPr="001B0E8B" w:rsidRDefault="00CE0123" w:rsidP="001B0E8B">
      <w:pPr>
        <w:spacing w:after="7"/>
        <w:jc w:val="center"/>
        <w:rPr>
          <w:rFonts w:ascii="Arial" w:hAnsi="Arial" w:cs="Arial"/>
          <w:b/>
          <w:bCs/>
          <w:iCs/>
          <w:sz w:val="36"/>
          <w:szCs w:val="32"/>
          <w:u w:val="single"/>
        </w:rPr>
      </w:pPr>
      <w:r w:rsidRPr="001B0E8B">
        <w:rPr>
          <w:rFonts w:ascii="Arial" w:eastAsia="Arial" w:hAnsi="Arial" w:cs="Arial"/>
          <w:b/>
          <w:bCs/>
          <w:iCs/>
          <w:sz w:val="36"/>
          <w:szCs w:val="32"/>
          <w:u w:val="single"/>
        </w:rPr>
        <w:t xml:space="preserve">Teoría </w:t>
      </w:r>
      <w:r w:rsidRPr="001B0E8B">
        <w:rPr>
          <w:rFonts w:ascii="Arial" w:eastAsia="Arial" w:hAnsi="Arial" w:cs="Arial"/>
          <w:b/>
          <w:bCs/>
          <w:iCs/>
          <w:sz w:val="36"/>
          <w:szCs w:val="36"/>
          <w:u w:val="single"/>
        </w:rPr>
        <w:t>Sociológica</w:t>
      </w:r>
      <w:r w:rsidRPr="001B0E8B">
        <w:rPr>
          <w:rFonts w:ascii="Arial" w:eastAsia="Arial" w:hAnsi="Arial" w:cs="Arial"/>
          <w:b/>
          <w:bCs/>
          <w:iCs/>
          <w:sz w:val="36"/>
          <w:szCs w:val="32"/>
          <w:u w:val="single"/>
        </w:rPr>
        <w:t xml:space="preserve"> Contemporánea</w:t>
      </w:r>
    </w:p>
    <w:p w14:paraId="23BFC35D" w14:textId="39FCFAB4" w:rsidR="002F5503" w:rsidRPr="001B0E8B" w:rsidRDefault="002F5503" w:rsidP="001B0E8B">
      <w:pPr>
        <w:spacing w:after="0"/>
        <w:ind w:left="15"/>
        <w:jc w:val="both"/>
        <w:rPr>
          <w:rFonts w:ascii="Arial" w:hAnsi="Arial" w:cs="Arial"/>
        </w:rPr>
      </w:pPr>
    </w:p>
    <w:p w14:paraId="02250A15" w14:textId="620D798D" w:rsidR="00377DD2" w:rsidRPr="001B0E8B" w:rsidRDefault="001F0729" w:rsidP="001B0E8B">
      <w:pPr>
        <w:pStyle w:val="Ttulo2"/>
        <w:ind w:left="10"/>
        <w:jc w:val="both"/>
        <w:rPr>
          <w:b w:val="0"/>
          <w:i/>
          <w:sz w:val="32"/>
          <w:szCs w:val="32"/>
        </w:rPr>
      </w:pPr>
      <w:r w:rsidRPr="001B0E8B">
        <w:rPr>
          <w:sz w:val="32"/>
          <w:szCs w:val="32"/>
        </w:rPr>
        <w:t xml:space="preserve">OBJETIVO GENERAL DE LA ASIGNATURA </w:t>
      </w:r>
      <w:r w:rsidRPr="001B0E8B">
        <w:rPr>
          <w:b w:val="0"/>
          <w:i/>
          <w:sz w:val="32"/>
          <w:szCs w:val="32"/>
        </w:rPr>
        <w:t xml:space="preserve"> </w:t>
      </w:r>
    </w:p>
    <w:p w14:paraId="588539CD" w14:textId="77777777" w:rsidR="00CE0123" w:rsidRPr="001B0E8B" w:rsidRDefault="00CE0123" w:rsidP="001B0E8B">
      <w:pPr>
        <w:jc w:val="both"/>
        <w:rPr>
          <w:rFonts w:ascii="Arial" w:hAnsi="Arial" w:cs="Arial"/>
          <w:lang w:eastAsia="en-US" w:bidi="ar-SA"/>
        </w:rPr>
      </w:pPr>
    </w:p>
    <w:p w14:paraId="6EF6071B" w14:textId="01DEC3A5" w:rsidR="002F5503" w:rsidRPr="001B0E8B" w:rsidRDefault="00CE0123" w:rsidP="001B0E8B">
      <w:pPr>
        <w:spacing w:after="0"/>
        <w:ind w:left="15"/>
        <w:jc w:val="both"/>
        <w:rPr>
          <w:rFonts w:ascii="Arial" w:hAnsi="Arial" w:cs="Arial"/>
          <w:sz w:val="24"/>
        </w:rPr>
      </w:pPr>
      <w:r w:rsidRPr="001B0E8B">
        <w:rPr>
          <w:rFonts w:ascii="Arial" w:hAnsi="Arial" w:cs="Arial"/>
          <w:sz w:val="24"/>
        </w:rPr>
        <w:t>Desarrollar la capacidad de los estudiantes para comprender la sociedad contemporánea y sus problemas generales. A partir de ello, se espera que logren: (1) analizar el impacto de estos problemas en las herramientas teórico-metodológicas de la sociología; y (2) explorar aproximaciones sociológicas recientes que abordan dichas problemáticas</w:t>
      </w:r>
    </w:p>
    <w:p w14:paraId="727F1A7F" w14:textId="77777777" w:rsidR="00CE0123" w:rsidRPr="001B0E8B" w:rsidRDefault="00CE0123" w:rsidP="001B0E8B">
      <w:pPr>
        <w:spacing w:after="0"/>
        <w:ind w:left="15"/>
        <w:jc w:val="both"/>
        <w:rPr>
          <w:rFonts w:ascii="Arial" w:hAnsi="Arial" w:cs="Arial"/>
          <w:sz w:val="24"/>
        </w:rPr>
      </w:pPr>
    </w:p>
    <w:p w14:paraId="6F7B8BFE" w14:textId="62C71745" w:rsidR="002F5503" w:rsidRPr="001B0E8B" w:rsidRDefault="001F0729" w:rsidP="001B0E8B">
      <w:pPr>
        <w:pStyle w:val="Ttulo2"/>
        <w:ind w:left="10"/>
        <w:jc w:val="both"/>
        <w:rPr>
          <w:b w:val="0"/>
          <w:i/>
          <w:sz w:val="32"/>
          <w:szCs w:val="32"/>
        </w:rPr>
      </w:pPr>
      <w:r w:rsidRPr="001B0E8B">
        <w:rPr>
          <w:sz w:val="32"/>
          <w:szCs w:val="32"/>
        </w:rPr>
        <w:t xml:space="preserve">OBJETIVOS ESPECÍFICOS DE LA ASIGNATURA </w:t>
      </w:r>
      <w:r w:rsidRPr="001B0E8B">
        <w:rPr>
          <w:b w:val="0"/>
          <w:i/>
          <w:sz w:val="32"/>
          <w:szCs w:val="32"/>
        </w:rPr>
        <w:t xml:space="preserve"> </w:t>
      </w:r>
    </w:p>
    <w:p w14:paraId="17325503" w14:textId="77777777" w:rsidR="00CE0123" w:rsidRPr="001B0E8B" w:rsidRDefault="00CE0123" w:rsidP="001B0E8B">
      <w:pPr>
        <w:spacing w:after="12"/>
        <w:jc w:val="both"/>
        <w:rPr>
          <w:rFonts w:ascii="Arial" w:hAnsi="Arial" w:cs="Arial"/>
          <w:lang w:val="es-419" w:eastAsia="en-US" w:bidi="ar-SA"/>
        </w:rPr>
      </w:pPr>
    </w:p>
    <w:p w14:paraId="2D0782B6" w14:textId="7E9E3A5F" w:rsidR="00CE0123" w:rsidRPr="001B0E8B" w:rsidRDefault="00CE0123" w:rsidP="001B0E8B">
      <w:pPr>
        <w:spacing w:after="12"/>
        <w:jc w:val="both"/>
        <w:rPr>
          <w:rFonts w:ascii="Arial" w:hAnsi="Arial" w:cs="Arial"/>
          <w:sz w:val="24"/>
        </w:rPr>
      </w:pPr>
      <w:r w:rsidRPr="001B0E8B">
        <w:rPr>
          <w:rFonts w:ascii="Arial" w:hAnsi="Arial" w:cs="Arial"/>
          <w:sz w:val="24"/>
        </w:rPr>
        <w:t xml:space="preserve">Al concluir el curso lo/as estudiantes deberán haber alcanzado los siguientes resultados de aprendizaje: </w:t>
      </w:r>
    </w:p>
    <w:p w14:paraId="142E44D4" w14:textId="77777777" w:rsidR="00CE0123" w:rsidRPr="00CE0123" w:rsidRDefault="00CE0123" w:rsidP="001B0E8B">
      <w:pPr>
        <w:spacing w:after="12"/>
        <w:ind w:left="15"/>
        <w:jc w:val="both"/>
        <w:rPr>
          <w:rFonts w:ascii="Arial" w:hAnsi="Arial" w:cs="Arial"/>
          <w:sz w:val="24"/>
        </w:rPr>
      </w:pPr>
      <w:r w:rsidRPr="00CE0123">
        <w:rPr>
          <w:rFonts w:ascii="Arial" w:hAnsi="Arial" w:cs="Arial"/>
          <w:sz w:val="24"/>
        </w:rPr>
        <w:t xml:space="preserve"> </w:t>
      </w:r>
    </w:p>
    <w:p w14:paraId="4E134225" w14:textId="77777777" w:rsidR="00CE0123" w:rsidRPr="00CE0123" w:rsidRDefault="00CE0123" w:rsidP="001B0E8B">
      <w:pPr>
        <w:numPr>
          <w:ilvl w:val="0"/>
          <w:numId w:val="2"/>
        </w:numPr>
        <w:spacing w:after="12"/>
        <w:jc w:val="both"/>
        <w:rPr>
          <w:rFonts w:ascii="Arial" w:hAnsi="Arial" w:cs="Arial"/>
          <w:sz w:val="24"/>
        </w:rPr>
      </w:pPr>
      <w:r w:rsidRPr="00CE0123">
        <w:rPr>
          <w:rFonts w:ascii="Arial" w:hAnsi="Arial" w:cs="Arial"/>
          <w:sz w:val="24"/>
        </w:rPr>
        <w:t>Utilizar diversas herramientas teóricas para aproximarse a problemas sociales contemporáneos</w:t>
      </w:r>
    </w:p>
    <w:p w14:paraId="53DD6A12" w14:textId="77777777" w:rsidR="00CE0123" w:rsidRPr="00CE0123" w:rsidRDefault="00CE0123" w:rsidP="001B0E8B">
      <w:pPr>
        <w:spacing w:after="12"/>
        <w:ind w:left="15"/>
        <w:jc w:val="both"/>
        <w:rPr>
          <w:rFonts w:ascii="Arial" w:hAnsi="Arial" w:cs="Arial"/>
          <w:sz w:val="24"/>
        </w:rPr>
      </w:pPr>
      <w:r w:rsidRPr="00CE0123">
        <w:rPr>
          <w:rFonts w:ascii="Arial" w:hAnsi="Arial" w:cs="Arial"/>
          <w:sz w:val="24"/>
        </w:rPr>
        <w:t xml:space="preserve"> </w:t>
      </w:r>
    </w:p>
    <w:p w14:paraId="703B0C34" w14:textId="77777777" w:rsidR="00CE0123" w:rsidRPr="00CE0123" w:rsidRDefault="00CE0123" w:rsidP="001B0E8B">
      <w:pPr>
        <w:numPr>
          <w:ilvl w:val="0"/>
          <w:numId w:val="2"/>
        </w:numPr>
        <w:spacing w:after="12"/>
        <w:jc w:val="both"/>
        <w:rPr>
          <w:rFonts w:ascii="Arial" w:hAnsi="Arial" w:cs="Arial"/>
          <w:sz w:val="24"/>
        </w:rPr>
      </w:pPr>
      <w:r w:rsidRPr="00CE0123">
        <w:rPr>
          <w:rFonts w:ascii="Arial" w:hAnsi="Arial" w:cs="Arial"/>
          <w:sz w:val="24"/>
        </w:rPr>
        <w:t>Entender el impacto que los problemas sociales han tenido en la teoría y metodología de la disciplina</w:t>
      </w:r>
    </w:p>
    <w:p w14:paraId="245014AA" w14:textId="77777777" w:rsidR="00CE0123" w:rsidRPr="00CE0123" w:rsidRDefault="00CE0123" w:rsidP="001B0E8B">
      <w:pPr>
        <w:spacing w:after="12"/>
        <w:ind w:left="15"/>
        <w:jc w:val="both"/>
        <w:rPr>
          <w:rFonts w:ascii="Arial" w:hAnsi="Arial" w:cs="Arial"/>
          <w:sz w:val="24"/>
        </w:rPr>
      </w:pPr>
      <w:r w:rsidRPr="00CE0123">
        <w:rPr>
          <w:rFonts w:ascii="Arial" w:hAnsi="Arial" w:cs="Arial"/>
          <w:sz w:val="24"/>
        </w:rPr>
        <w:t xml:space="preserve"> </w:t>
      </w:r>
    </w:p>
    <w:p w14:paraId="2F357548" w14:textId="77777777" w:rsidR="00CE0123" w:rsidRPr="00CE0123" w:rsidRDefault="00CE0123" w:rsidP="001B0E8B">
      <w:pPr>
        <w:numPr>
          <w:ilvl w:val="0"/>
          <w:numId w:val="2"/>
        </w:numPr>
        <w:spacing w:after="12"/>
        <w:jc w:val="both"/>
        <w:rPr>
          <w:rFonts w:ascii="Arial" w:hAnsi="Arial" w:cs="Arial"/>
          <w:sz w:val="24"/>
        </w:rPr>
      </w:pPr>
      <w:r w:rsidRPr="00CE0123">
        <w:rPr>
          <w:rFonts w:ascii="Arial" w:hAnsi="Arial" w:cs="Arial"/>
          <w:sz w:val="24"/>
        </w:rPr>
        <w:t xml:space="preserve">Identificar diversas aproximaciones sociológicas contemporáneas que abordan problemas micro, meso y </w:t>
      </w:r>
      <w:proofErr w:type="gramStart"/>
      <w:r w:rsidRPr="00CE0123">
        <w:rPr>
          <w:rFonts w:ascii="Arial" w:hAnsi="Arial" w:cs="Arial"/>
          <w:sz w:val="24"/>
        </w:rPr>
        <w:t>macro sociales</w:t>
      </w:r>
      <w:proofErr w:type="gramEnd"/>
      <w:r w:rsidRPr="00CE0123">
        <w:rPr>
          <w:rFonts w:ascii="Arial" w:hAnsi="Arial" w:cs="Arial"/>
          <w:sz w:val="24"/>
        </w:rPr>
        <w:t xml:space="preserve">, en distintos niveles de abstracción </w:t>
      </w:r>
    </w:p>
    <w:p w14:paraId="16648AF7" w14:textId="30E1157D" w:rsidR="002F5503" w:rsidRPr="001B0E8B" w:rsidRDefault="002F5503" w:rsidP="001B0E8B">
      <w:pPr>
        <w:spacing w:after="12"/>
        <w:ind w:left="15"/>
        <w:jc w:val="both"/>
        <w:rPr>
          <w:rFonts w:ascii="Arial" w:hAnsi="Arial" w:cs="Arial"/>
        </w:rPr>
      </w:pPr>
    </w:p>
    <w:p w14:paraId="2A33D04B" w14:textId="77777777" w:rsidR="002F5503" w:rsidRPr="001B0E8B" w:rsidRDefault="001F0729" w:rsidP="001B0E8B">
      <w:pPr>
        <w:spacing w:after="0"/>
        <w:ind w:left="15"/>
        <w:jc w:val="both"/>
        <w:rPr>
          <w:rFonts w:ascii="Arial" w:hAnsi="Arial" w:cs="Arial"/>
        </w:rPr>
      </w:pPr>
      <w:r w:rsidRPr="001B0E8B">
        <w:rPr>
          <w:rFonts w:ascii="Arial" w:eastAsia="Arial" w:hAnsi="Arial" w:cs="Arial"/>
          <w:b/>
          <w:sz w:val="24"/>
        </w:rPr>
        <w:t xml:space="preserve"> </w:t>
      </w:r>
    </w:p>
    <w:p w14:paraId="20CA8751" w14:textId="7BB4C693" w:rsidR="002F5503" w:rsidRPr="001B0E8B" w:rsidRDefault="001F0729" w:rsidP="001B0E8B">
      <w:pPr>
        <w:pStyle w:val="Ttulo2"/>
        <w:ind w:left="10"/>
        <w:jc w:val="both"/>
        <w:rPr>
          <w:sz w:val="32"/>
          <w:szCs w:val="32"/>
        </w:rPr>
      </w:pPr>
      <w:r w:rsidRPr="001B0E8B">
        <w:rPr>
          <w:sz w:val="32"/>
          <w:szCs w:val="32"/>
        </w:rPr>
        <w:t xml:space="preserve">CONTENIDOS </w:t>
      </w:r>
    </w:p>
    <w:p w14:paraId="48BA1B14" w14:textId="1B7BEF88" w:rsidR="00793D76" w:rsidRPr="001B0E8B" w:rsidRDefault="001F0729" w:rsidP="001B0E8B">
      <w:pPr>
        <w:spacing w:after="7"/>
        <w:ind w:left="15"/>
        <w:jc w:val="both"/>
        <w:rPr>
          <w:rFonts w:ascii="Arial" w:hAnsi="Arial" w:cs="Arial"/>
        </w:rPr>
      </w:pPr>
      <w:r w:rsidRPr="001B0E8B">
        <w:rPr>
          <w:rFonts w:ascii="Arial" w:eastAsia="Arial" w:hAnsi="Arial" w:cs="Arial"/>
          <w:sz w:val="24"/>
        </w:rPr>
        <w:t xml:space="preserve"> </w:t>
      </w:r>
    </w:p>
    <w:p w14:paraId="45064E19" w14:textId="77777777" w:rsidR="00A453E0" w:rsidRPr="001B0E8B" w:rsidRDefault="00A453E0" w:rsidP="001B0E8B">
      <w:pPr>
        <w:spacing w:after="7"/>
        <w:ind w:left="15"/>
        <w:jc w:val="both"/>
        <w:rPr>
          <w:rFonts w:ascii="Arial" w:hAnsi="Arial" w:cs="Arial"/>
        </w:rPr>
      </w:pPr>
    </w:p>
    <w:p w14:paraId="49A9DD26" w14:textId="5E7D2E8D" w:rsidR="00A453E0" w:rsidRPr="001B0E8B" w:rsidRDefault="00A453E0" w:rsidP="001B0E8B">
      <w:pPr>
        <w:spacing w:after="0"/>
        <w:ind w:left="15"/>
        <w:jc w:val="both"/>
        <w:rPr>
          <w:rFonts w:ascii="Arial" w:eastAsia="Arial" w:hAnsi="Arial" w:cs="Arial"/>
          <w:b/>
          <w:sz w:val="28"/>
          <w:szCs w:val="28"/>
        </w:rPr>
      </w:pPr>
      <w:r w:rsidRPr="001B0E8B">
        <w:rPr>
          <w:rFonts w:ascii="Arial" w:eastAsia="Arial" w:hAnsi="Arial" w:cs="Arial"/>
          <w:b/>
          <w:sz w:val="28"/>
          <w:szCs w:val="28"/>
        </w:rPr>
        <w:t>1</w:t>
      </w:r>
      <w:r w:rsidRPr="001B0E8B">
        <w:rPr>
          <w:rFonts w:ascii="Arial" w:eastAsia="Arial" w:hAnsi="Arial" w:cs="Arial"/>
          <w:b/>
          <w:sz w:val="28"/>
          <w:szCs w:val="28"/>
        </w:rPr>
        <w:t>. Problemas contemporáneos de la sociología clásica</w:t>
      </w:r>
    </w:p>
    <w:p w14:paraId="1495D493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</w:p>
    <w:p w14:paraId="5308C6BF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/>
          <w:i/>
          <w:iCs/>
          <w:sz w:val="24"/>
        </w:rPr>
      </w:pPr>
      <w:r w:rsidRPr="00A453E0">
        <w:rPr>
          <w:rFonts w:ascii="Arial" w:eastAsia="Arial" w:hAnsi="Arial" w:cs="Arial"/>
          <w:b/>
          <w:i/>
          <w:iCs/>
          <w:sz w:val="24"/>
        </w:rPr>
        <w:t>1.1. El surgimiento de la modernidad como problema contemporáneo en la sociología clásica</w:t>
      </w:r>
    </w:p>
    <w:p w14:paraId="12BD61D6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  <w:r w:rsidRPr="00A453E0">
        <w:rPr>
          <w:rFonts w:ascii="Arial" w:eastAsia="Arial" w:hAnsi="Arial" w:cs="Arial"/>
          <w:bCs/>
          <w:sz w:val="24"/>
        </w:rPr>
        <w:tab/>
      </w:r>
    </w:p>
    <w:p w14:paraId="065EF70F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  <w:r w:rsidRPr="00A453E0">
        <w:rPr>
          <w:rFonts w:ascii="Arial" w:eastAsia="Arial" w:hAnsi="Arial" w:cs="Arial"/>
          <w:bCs/>
          <w:sz w:val="24"/>
        </w:rPr>
        <w:tab/>
        <w:t>1.1.1 La comunidad, la sociedad, y la experiencia capitalista</w:t>
      </w:r>
    </w:p>
    <w:p w14:paraId="0438A34A" w14:textId="17CD0485" w:rsidR="00A453E0" w:rsidRPr="00A453E0" w:rsidRDefault="00A453E0" w:rsidP="001B0E8B">
      <w:pPr>
        <w:spacing w:after="0"/>
        <w:ind w:left="720"/>
        <w:jc w:val="both"/>
        <w:rPr>
          <w:rFonts w:ascii="Arial" w:eastAsia="Arial" w:hAnsi="Arial" w:cs="Arial"/>
          <w:bCs/>
          <w:sz w:val="24"/>
        </w:rPr>
      </w:pPr>
      <w:r w:rsidRPr="00A453E0">
        <w:rPr>
          <w:rFonts w:ascii="Arial" w:eastAsia="Arial" w:hAnsi="Arial" w:cs="Arial"/>
          <w:bCs/>
          <w:sz w:val="24"/>
        </w:rPr>
        <w:t>1.1.2 Los métodos sociológicos como respuestas a problemas de épocas pasadas</w:t>
      </w:r>
    </w:p>
    <w:p w14:paraId="0BDD0123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</w:p>
    <w:p w14:paraId="3881587C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/>
          <w:i/>
          <w:iCs/>
          <w:sz w:val="24"/>
        </w:rPr>
      </w:pPr>
      <w:r w:rsidRPr="00A453E0">
        <w:rPr>
          <w:rFonts w:ascii="Arial" w:eastAsia="Arial" w:hAnsi="Arial" w:cs="Arial"/>
          <w:b/>
          <w:i/>
          <w:iCs/>
          <w:sz w:val="24"/>
        </w:rPr>
        <w:lastRenderedPageBreak/>
        <w:t>1.2. La sociología de finales del S. XX y los problemas que buscó resolver</w:t>
      </w:r>
    </w:p>
    <w:p w14:paraId="552C4C6F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</w:p>
    <w:p w14:paraId="1F7D31CB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  <w:r w:rsidRPr="00A453E0">
        <w:rPr>
          <w:rFonts w:ascii="Arial" w:eastAsia="Arial" w:hAnsi="Arial" w:cs="Arial"/>
          <w:bCs/>
          <w:sz w:val="24"/>
        </w:rPr>
        <w:tab/>
        <w:t>1.2.1. Las nuevas síntesis teóricas al problema agencia/estructura</w:t>
      </w:r>
    </w:p>
    <w:p w14:paraId="20EBE8B4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  <w:r w:rsidRPr="00A453E0">
        <w:rPr>
          <w:rFonts w:ascii="Arial" w:eastAsia="Arial" w:hAnsi="Arial" w:cs="Arial"/>
          <w:bCs/>
          <w:sz w:val="24"/>
        </w:rPr>
        <w:tab/>
        <w:t xml:space="preserve">1.2.2. Los nuevos métodos científico-sociales </w:t>
      </w:r>
    </w:p>
    <w:p w14:paraId="154AFE76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  <w:r w:rsidRPr="00A453E0">
        <w:rPr>
          <w:rFonts w:ascii="Arial" w:eastAsia="Arial" w:hAnsi="Arial" w:cs="Arial"/>
          <w:bCs/>
          <w:sz w:val="24"/>
        </w:rPr>
        <w:t xml:space="preserve"> </w:t>
      </w:r>
    </w:p>
    <w:p w14:paraId="7910A9C3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/>
          <w:sz w:val="28"/>
          <w:szCs w:val="28"/>
        </w:rPr>
      </w:pPr>
      <w:r w:rsidRPr="00A453E0">
        <w:rPr>
          <w:rFonts w:ascii="Arial" w:eastAsia="Arial" w:hAnsi="Arial" w:cs="Arial"/>
          <w:b/>
          <w:sz w:val="28"/>
          <w:szCs w:val="28"/>
        </w:rPr>
        <w:t>2. La sociología cultural contemporánea y su “nueva” teoría de la acción</w:t>
      </w:r>
    </w:p>
    <w:p w14:paraId="0F4DA730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</w:p>
    <w:p w14:paraId="31138DF7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/>
          <w:i/>
          <w:iCs/>
          <w:sz w:val="24"/>
        </w:rPr>
      </w:pPr>
      <w:r w:rsidRPr="00A453E0">
        <w:rPr>
          <w:rFonts w:ascii="Arial" w:eastAsia="Arial" w:hAnsi="Arial" w:cs="Arial"/>
          <w:b/>
          <w:i/>
          <w:iCs/>
          <w:sz w:val="24"/>
        </w:rPr>
        <w:t>2.1. El problema del gusto y una sociología estética (≠sociología de la estética)</w:t>
      </w:r>
    </w:p>
    <w:p w14:paraId="563A190B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</w:p>
    <w:p w14:paraId="0DDF8C72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  <w:r w:rsidRPr="00A453E0">
        <w:rPr>
          <w:rFonts w:ascii="Arial" w:eastAsia="Arial" w:hAnsi="Arial" w:cs="Arial"/>
          <w:bCs/>
          <w:sz w:val="24"/>
        </w:rPr>
        <w:tab/>
        <w:t>2.1.1. El problema del gusto</w:t>
      </w:r>
    </w:p>
    <w:p w14:paraId="541BB5E6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  <w:r w:rsidRPr="00A453E0">
        <w:rPr>
          <w:rFonts w:ascii="Arial" w:eastAsia="Arial" w:hAnsi="Arial" w:cs="Arial"/>
          <w:bCs/>
          <w:sz w:val="24"/>
        </w:rPr>
        <w:tab/>
        <w:t xml:space="preserve">2.1.2. La generalización del problema del gusto a una teoría sociológica </w:t>
      </w:r>
    </w:p>
    <w:p w14:paraId="461E1325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</w:p>
    <w:p w14:paraId="0AD13D13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/>
          <w:i/>
          <w:iCs/>
          <w:sz w:val="24"/>
        </w:rPr>
      </w:pPr>
      <w:r w:rsidRPr="00A453E0">
        <w:rPr>
          <w:rFonts w:ascii="Arial" w:eastAsia="Arial" w:hAnsi="Arial" w:cs="Arial"/>
          <w:b/>
          <w:i/>
          <w:iCs/>
          <w:sz w:val="24"/>
        </w:rPr>
        <w:t>2.2. ¿Cognición, neurociencia y sociología?</w:t>
      </w:r>
    </w:p>
    <w:p w14:paraId="1820B216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  <w:r w:rsidRPr="00A453E0">
        <w:rPr>
          <w:rFonts w:ascii="Arial" w:eastAsia="Arial" w:hAnsi="Arial" w:cs="Arial"/>
          <w:bCs/>
          <w:sz w:val="24"/>
        </w:rPr>
        <w:tab/>
      </w:r>
    </w:p>
    <w:p w14:paraId="395CA19A" w14:textId="7346B22C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  <w:r w:rsidRPr="00A453E0">
        <w:rPr>
          <w:rFonts w:ascii="Arial" w:eastAsia="Arial" w:hAnsi="Arial" w:cs="Arial"/>
          <w:bCs/>
          <w:sz w:val="24"/>
        </w:rPr>
        <w:tab/>
        <w:t>2.</w:t>
      </w:r>
      <w:r w:rsidRPr="001B0E8B">
        <w:rPr>
          <w:rFonts w:ascii="Arial" w:eastAsia="Arial" w:hAnsi="Arial" w:cs="Arial"/>
          <w:bCs/>
          <w:sz w:val="24"/>
        </w:rPr>
        <w:t>2</w:t>
      </w:r>
      <w:r w:rsidRPr="00A453E0">
        <w:rPr>
          <w:rFonts w:ascii="Arial" w:eastAsia="Arial" w:hAnsi="Arial" w:cs="Arial"/>
          <w:bCs/>
          <w:sz w:val="24"/>
        </w:rPr>
        <w:t>.1. La relación entre psicología y sociología</w:t>
      </w:r>
    </w:p>
    <w:p w14:paraId="31B05FD9" w14:textId="5CD60FF0" w:rsidR="00A453E0" w:rsidRPr="00A453E0" w:rsidRDefault="00A453E0" w:rsidP="001B0E8B">
      <w:pPr>
        <w:spacing w:after="0"/>
        <w:ind w:left="15" w:firstLine="705"/>
        <w:jc w:val="both"/>
        <w:rPr>
          <w:rFonts w:ascii="Arial" w:eastAsia="Arial" w:hAnsi="Arial" w:cs="Arial"/>
          <w:bCs/>
          <w:sz w:val="24"/>
        </w:rPr>
      </w:pPr>
      <w:r w:rsidRPr="00A453E0">
        <w:rPr>
          <w:rFonts w:ascii="Arial" w:eastAsia="Arial" w:hAnsi="Arial" w:cs="Arial"/>
          <w:bCs/>
          <w:sz w:val="24"/>
        </w:rPr>
        <w:t>2.</w:t>
      </w:r>
      <w:r w:rsidRPr="001B0E8B">
        <w:rPr>
          <w:rFonts w:ascii="Arial" w:eastAsia="Arial" w:hAnsi="Arial" w:cs="Arial"/>
          <w:bCs/>
          <w:sz w:val="24"/>
        </w:rPr>
        <w:t>2</w:t>
      </w:r>
      <w:r w:rsidRPr="00A453E0">
        <w:rPr>
          <w:rFonts w:ascii="Arial" w:eastAsia="Arial" w:hAnsi="Arial" w:cs="Arial"/>
          <w:bCs/>
          <w:sz w:val="24"/>
        </w:rPr>
        <w:t>.2. Cognición, hábitos, campos y acción humana</w:t>
      </w:r>
    </w:p>
    <w:p w14:paraId="5659C592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</w:p>
    <w:p w14:paraId="4CFD65A7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/>
          <w:i/>
          <w:iCs/>
          <w:sz w:val="24"/>
        </w:rPr>
      </w:pPr>
      <w:r w:rsidRPr="00A453E0">
        <w:rPr>
          <w:rFonts w:ascii="Arial" w:eastAsia="Arial" w:hAnsi="Arial" w:cs="Arial"/>
          <w:b/>
          <w:i/>
          <w:iCs/>
          <w:sz w:val="24"/>
        </w:rPr>
        <w:t>2.3. Una reinterpretación contemporánea de los métodos sociales</w:t>
      </w:r>
    </w:p>
    <w:p w14:paraId="30319BEC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</w:p>
    <w:p w14:paraId="7A3787EB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  <w:r w:rsidRPr="00A453E0">
        <w:rPr>
          <w:rFonts w:ascii="Arial" w:eastAsia="Arial" w:hAnsi="Arial" w:cs="Arial"/>
          <w:bCs/>
          <w:sz w:val="24"/>
        </w:rPr>
        <w:tab/>
        <w:t>2.3.1. La tradición interpretativita y naturalista</w:t>
      </w:r>
    </w:p>
    <w:p w14:paraId="3F6644BF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  <w:r w:rsidRPr="00A453E0">
        <w:rPr>
          <w:rFonts w:ascii="Arial" w:eastAsia="Arial" w:hAnsi="Arial" w:cs="Arial"/>
          <w:bCs/>
          <w:sz w:val="24"/>
        </w:rPr>
        <w:tab/>
        <w:t>2.3.2. Superando la división cualitativa/cuantitativa (=objeto/objetivo, ≠herramientas)</w:t>
      </w:r>
    </w:p>
    <w:p w14:paraId="51682F53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</w:p>
    <w:p w14:paraId="24EC581F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/>
          <w:sz w:val="28"/>
          <w:szCs w:val="28"/>
        </w:rPr>
      </w:pPr>
      <w:r w:rsidRPr="00A453E0">
        <w:rPr>
          <w:rFonts w:ascii="Arial" w:eastAsia="Arial" w:hAnsi="Arial" w:cs="Arial"/>
          <w:b/>
          <w:sz w:val="28"/>
          <w:szCs w:val="28"/>
        </w:rPr>
        <w:t>3. La gran teoría y los diagnósticos epocales</w:t>
      </w:r>
    </w:p>
    <w:p w14:paraId="19FD765B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</w:p>
    <w:p w14:paraId="2BB23369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/>
          <w:i/>
          <w:iCs/>
          <w:sz w:val="24"/>
        </w:rPr>
      </w:pPr>
      <w:r w:rsidRPr="00A453E0">
        <w:rPr>
          <w:rFonts w:ascii="Arial" w:eastAsia="Arial" w:hAnsi="Arial" w:cs="Arial"/>
          <w:b/>
          <w:i/>
          <w:iCs/>
          <w:sz w:val="24"/>
        </w:rPr>
        <w:t>3.1. Gran teoría contemporánea y teoría crítica</w:t>
      </w:r>
    </w:p>
    <w:p w14:paraId="6E6B1F61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  <w:r w:rsidRPr="00A453E0">
        <w:rPr>
          <w:rFonts w:ascii="Arial" w:eastAsia="Arial" w:hAnsi="Arial" w:cs="Arial"/>
          <w:bCs/>
          <w:sz w:val="24"/>
        </w:rPr>
        <w:tab/>
      </w:r>
    </w:p>
    <w:p w14:paraId="1E9FBD15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  <w:r w:rsidRPr="00A453E0">
        <w:rPr>
          <w:rFonts w:ascii="Arial" w:eastAsia="Arial" w:hAnsi="Arial" w:cs="Arial"/>
          <w:bCs/>
          <w:sz w:val="24"/>
        </w:rPr>
        <w:tab/>
        <w:t xml:space="preserve">3.1.1. ¿Se acabó la gran teoría? </w:t>
      </w:r>
    </w:p>
    <w:p w14:paraId="71259762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  <w:r w:rsidRPr="00A453E0">
        <w:rPr>
          <w:rFonts w:ascii="Arial" w:eastAsia="Arial" w:hAnsi="Arial" w:cs="Arial"/>
          <w:bCs/>
          <w:i/>
          <w:iCs/>
          <w:sz w:val="24"/>
        </w:rPr>
        <w:tab/>
      </w:r>
      <w:r w:rsidRPr="00A453E0">
        <w:rPr>
          <w:rFonts w:ascii="Arial" w:eastAsia="Arial" w:hAnsi="Arial" w:cs="Arial"/>
          <w:bCs/>
          <w:sz w:val="24"/>
        </w:rPr>
        <w:t>3.1.2. Rosa y le teoría crítica contemporánea</w:t>
      </w:r>
    </w:p>
    <w:p w14:paraId="4A2D72C0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</w:p>
    <w:p w14:paraId="4C981C2C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/>
          <w:i/>
          <w:iCs/>
          <w:sz w:val="24"/>
        </w:rPr>
      </w:pPr>
      <w:r w:rsidRPr="00A453E0">
        <w:rPr>
          <w:rFonts w:ascii="Arial" w:eastAsia="Arial" w:hAnsi="Arial" w:cs="Arial"/>
          <w:b/>
          <w:i/>
          <w:iCs/>
          <w:sz w:val="24"/>
        </w:rPr>
        <w:t>3.2. Una aproximación empírica a la crítica y la generalización de problemas sociales</w:t>
      </w:r>
    </w:p>
    <w:p w14:paraId="027D9775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</w:p>
    <w:p w14:paraId="27282452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  <w:r w:rsidRPr="00A453E0">
        <w:rPr>
          <w:rFonts w:ascii="Arial" w:eastAsia="Arial" w:hAnsi="Arial" w:cs="Arial"/>
          <w:bCs/>
          <w:sz w:val="24"/>
        </w:rPr>
        <w:tab/>
        <w:t>3.3.1. Sociología de la crítica y la pregunta empírica por el cambio social</w:t>
      </w:r>
    </w:p>
    <w:p w14:paraId="4A0615D6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  <w:lang w:val="en-US"/>
        </w:rPr>
      </w:pPr>
      <w:r w:rsidRPr="00A453E0">
        <w:rPr>
          <w:rFonts w:ascii="Arial" w:eastAsia="Arial" w:hAnsi="Arial" w:cs="Arial"/>
          <w:bCs/>
          <w:sz w:val="24"/>
        </w:rPr>
        <w:tab/>
      </w:r>
      <w:r w:rsidRPr="00A453E0">
        <w:rPr>
          <w:rFonts w:ascii="Arial" w:eastAsia="Arial" w:hAnsi="Arial" w:cs="Arial"/>
          <w:bCs/>
          <w:sz w:val="24"/>
          <w:lang w:val="en-US"/>
        </w:rPr>
        <w:t xml:space="preserve">3.3.2. The motherhood effect </w:t>
      </w:r>
      <w:proofErr w:type="spellStart"/>
      <w:r w:rsidRPr="00A453E0">
        <w:rPr>
          <w:rFonts w:ascii="Arial" w:eastAsia="Arial" w:hAnsi="Arial" w:cs="Arial"/>
          <w:bCs/>
          <w:sz w:val="24"/>
          <w:lang w:val="en-US"/>
        </w:rPr>
        <w:t>como</w:t>
      </w:r>
      <w:proofErr w:type="spellEnd"/>
      <w:r w:rsidRPr="00A453E0">
        <w:rPr>
          <w:rFonts w:ascii="Arial" w:eastAsia="Arial" w:hAnsi="Arial" w:cs="Arial"/>
          <w:bCs/>
          <w:sz w:val="24"/>
          <w:lang w:val="en-US"/>
        </w:rPr>
        <w:t xml:space="preserve"> </w:t>
      </w:r>
      <w:proofErr w:type="spellStart"/>
      <w:r w:rsidRPr="00A453E0">
        <w:rPr>
          <w:rFonts w:ascii="Arial" w:eastAsia="Arial" w:hAnsi="Arial" w:cs="Arial"/>
          <w:bCs/>
          <w:sz w:val="24"/>
          <w:lang w:val="en-US"/>
        </w:rPr>
        <w:t>problema</w:t>
      </w:r>
      <w:proofErr w:type="spellEnd"/>
      <w:r w:rsidRPr="00A453E0">
        <w:rPr>
          <w:rFonts w:ascii="Arial" w:eastAsia="Arial" w:hAnsi="Arial" w:cs="Arial"/>
          <w:bCs/>
          <w:sz w:val="24"/>
          <w:lang w:val="en-US"/>
        </w:rPr>
        <w:t xml:space="preserve"> global </w:t>
      </w:r>
      <w:proofErr w:type="spellStart"/>
      <w:r w:rsidRPr="00A453E0">
        <w:rPr>
          <w:rFonts w:ascii="Arial" w:eastAsia="Arial" w:hAnsi="Arial" w:cs="Arial"/>
          <w:bCs/>
          <w:sz w:val="24"/>
          <w:lang w:val="en-US"/>
        </w:rPr>
        <w:t>contemporáneo</w:t>
      </w:r>
      <w:proofErr w:type="spellEnd"/>
      <w:r w:rsidRPr="00A453E0">
        <w:rPr>
          <w:rFonts w:ascii="Arial" w:eastAsia="Arial" w:hAnsi="Arial" w:cs="Arial"/>
          <w:bCs/>
          <w:sz w:val="24"/>
          <w:lang w:val="en-US"/>
        </w:rPr>
        <w:t xml:space="preserve"> </w:t>
      </w:r>
    </w:p>
    <w:p w14:paraId="66809E7D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  <w:lang w:val="en-US"/>
        </w:rPr>
      </w:pPr>
    </w:p>
    <w:p w14:paraId="6F4D02E4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/>
          <w:i/>
          <w:iCs/>
          <w:sz w:val="24"/>
        </w:rPr>
      </w:pPr>
      <w:r w:rsidRPr="00A453E0">
        <w:rPr>
          <w:rFonts w:ascii="Arial" w:eastAsia="Arial" w:hAnsi="Arial" w:cs="Arial"/>
          <w:b/>
          <w:i/>
          <w:iCs/>
          <w:sz w:val="24"/>
        </w:rPr>
        <w:t>3.3. El problema del amor en la sociedad contemporánea</w:t>
      </w:r>
    </w:p>
    <w:p w14:paraId="7874CABA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</w:p>
    <w:p w14:paraId="339242F9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  <w:r w:rsidRPr="00A453E0">
        <w:rPr>
          <w:rFonts w:ascii="Arial" w:eastAsia="Arial" w:hAnsi="Arial" w:cs="Arial"/>
          <w:bCs/>
          <w:sz w:val="24"/>
        </w:rPr>
        <w:tab/>
        <w:t>3.2.1. El surgimiento del amor romántico</w:t>
      </w:r>
    </w:p>
    <w:p w14:paraId="0D20189C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i/>
          <w:iCs/>
          <w:sz w:val="24"/>
        </w:rPr>
      </w:pPr>
      <w:r w:rsidRPr="00A453E0">
        <w:rPr>
          <w:rFonts w:ascii="Arial" w:eastAsia="Arial" w:hAnsi="Arial" w:cs="Arial"/>
          <w:bCs/>
          <w:sz w:val="24"/>
        </w:rPr>
        <w:lastRenderedPageBreak/>
        <w:tab/>
        <w:t>3.2.2. La disolución del amor como diagnóstico de época</w:t>
      </w:r>
    </w:p>
    <w:p w14:paraId="235CDD75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i/>
          <w:iCs/>
          <w:sz w:val="24"/>
        </w:rPr>
      </w:pPr>
    </w:p>
    <w:p w14:paraId="3CA8A19A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/>
          <w:sz w:val="28"/>
          <w:szCs w:val="28"/>
        </w:rPr>
      </w:pPr>
      <w:r w:rsidRPr="00A453E0">
        <w:rPr>
          <w:rFonts w:ascii="Arial" w:eastAsia="Arial" w:hAnsi="Arial" w:cs="Arial"/>
          <w:b/>
          <w:sz w:val="28"/>
          <w:szCs w:val="28"/>
        </w:rPr>
        <w:t xml:space="preserve">4. Lo social más allá del </w:t>
      </w:r>
      <w:proofErr w:type="spellStart"/>
      <w:r w:rsidRPr="00A453E0">
        <w:rPr>
          <w:rFonts w:ascii="Arial" w:eastAsia="Arial" w:hAnsi="Arial" w:cs="Arial"/>
          <w:b/>
          <w:i/>
          <w:iCs/>
          <w:sz w:val="28"/>
          <w:szCs w:val="28"/>
        </w:rPr>
        <w:t>anthropos</w:t>
      </w:r>
      <w:proofErr w:type="spellEnd"/>
      <w:r w:rsidRPr="00A453E0">
        <w:rPr>
          <w:rFonts w:ascii="Arial" w:eastAsia="Arial" w:hAnsi="Arial" w:cs="Arial"/>
          <w:b/>
          <w:i/>
          <w:iCs/>
          <w:sz w:val="28"/>
          <w:szCs w:val="28"/>
        </w:rPr>
        <w:t xml:space="preserve">: </w:t>
      </w:r>
      <w:r w:rsidRPr="00A453E0">
        <w:rPr>
          <w:rFonts w:ascii="Arial" w:eastAsia="Arial" w:hAnsi="Arial" w:cs="Arial"/>
          <w:b/>
          <w:sz w:val="28"/>
          <w:szCs w:val="28"/>
        </w:rPr>
        <w:t>el problema de la cognición animal y el lenguaje</w:t>
      </w:r>
    </w:p>
    <w:p w14:paraId="2C4C7174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</w:p>
    <w:p w14:paraId="0BA9472F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/>
          <w:i/>
          <w:iCs/>
          <w:sz w:val="24"/>
        </w:rPr>
      </w:pPr>
      <w:r w:rsidRPr="00A453E0">
        <w:rPr>
          <w:rFonts w:ascii="Arial" w:eastAsia="Arial" w:hAnsi="Arial" w:cs="Arial"/>
          <w:b/>
          <w:i/>
          <w:iCs/>
          <w:sz w:val="24"/>
        </w:rPr>
        <w:t>4.1. Distintas perspectivas en teoría social: una crítica al antropocentrismo social</w:t>
      </w:r>
    </w:p>
    <w:p w14:paraId="781C99F5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/>
          <w:i/>
          <w:iCs/>
          <w:sz w:val="24"/>
        </w:rPr>
      </w:pPr>
    </w:p>
    <w:p w14:paraId="7C4B3B92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/>
          <w:i/>
          <w:iCs/>
          <w:sz w:val="24"/>
        </w:rPr>
      </w:pPr>
      <w:r w:rsidRPr="00A453E0">
        <w:rPr>
          <w:rFonts w:ascii="Arial" w:eastAsia="Arial" w:hAnsi="Arial" w:cs="Arial"/>
          <w:b/>
          <w:i/>
          <w:iCs/>
          <w:sz w:val="24"/>
        </w:rPr>
        <w:t xml:space="preserve">4.2. La cognición en animales no humanos y la sociedad </w:t>
      </w:r>
      <w:proofErr w:type="spellStart"/>
      <w:r w:rsidRPr="00A453E0">
        <w:rPr>
          <w:rFonts w:ascii="Arial" w:eastAsia="Arial" w:hAnsi="Arial" w:cs="Arial"/>
          <w:b/>
          <w:i/>
          <w:iCs/>
          <w:sz w:val="24"/>
        </w:rPr>
        <w:t>inter-especie</w:t>
      </w:r>
      <w:proofErr w:type="spellEnd"/>
    </w:p>
    <w:p w14:paraId="6D393BB5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/>
          <w:i/>
          <w:iCs/>
          <w:sz w:val="24"/>
        </w:rPr>
      </w:pPr>
    </w:p>
    <w:p w14:paraId="47B48FB5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/>
          <w:i/>
          <w:iCs/>
          <w:sz w:val="24"/>
        </w:rPr>
      </w:pPr>
      <w:r w:rsidRPr="00A453E0">
        <w:rPr>
          <w:rFonts w:ascii="Arial" w:eastAsia="Arial" w:hAnsi="Arial" w:cs="Arial"/>
          <w:b/>
          <w:i/>
          <w:iCs/>
          <w:sz w:val="24"/>
        </w:rPr>
        <w:t>4.3. ¿Qué nos enseñan los animales no humanos para el estudio de la acción humana?</w:t>
      </w:r>
    </w:p>
    <w:p w14:paraId="7FBCFFC9" w14:textId="74F9DD74" w:rsidR="002F5503" w:rsidRPr="001B0E8B" w:rsidRDefault="002F5503" w:rsidP="001B0E8B">
      <w:pPr>
        <w:spacing w:after="0"/>
        <w:ind w:left="15"/>
        <w:jc w:val="both"/>
        <w:rPr>
          <w:rFonts w:ascii="Arial" w:hAnsi="Arial" w:cs="Arial"/>
        </w:rPr>
      </w:pPr>
    </w:p>
    <w:p w14:paraId="10ADB5B6" w14:textId="3ED831E3" w:rsidR="002F5503" w:rsidRPr="001B0E8B" w:rsidRDefault="001F0729" w:rsidP="001B0E8B">
      <w:pPr>
        <w:pStyle w:val="Ttulo2"/>
        <w:ind w:left="10"/>
        <w:jc w:val="both"/>
        <w:rPr>
          <w:sz w:val="32"/>
          <w:szCs w:val="32"/>
        </w:rPr>
      </w:pPr>
      <w:r w:rsidRPr="001B0E8B">
        <w:rPr>
          <w:sz w:val="32"/>
          <w:szCs w:val="32"/>
        </w:rPr>
        <w:t xml:space="preserve">METODOLOGÍA  </w:t>
      </w:r>
    </w:p>
    <w:p w14:paraId="43B075A6" w14:textId="77777777" w:rsidR="00A453E0" w:rsidRPr="001B0E8B" w:rsidRDefault="00A453E0" w:rsidP="001B0E8B">
      <w:pPr>
        <w:jc w:val="both"/>
        <w:rPr>
          <w:rFonts w:ascii="Arial" w:hAnsi="Arial" w:cs="Arial"/>
          <w:lang w:val="es-419" w:eastAsia="en-US" w:bidi="ar-SA"/>
        </w:rPr>
      </w:pPr>
    </w:p>
    <w:p w14:paraId="10084F9D" w14:textId="3B872F94" w:rsidR="002F5503" w:rsidRPr="001B0E8B" w:rsidRDefault="00A453E0" w:rsidP="001B0E8B">
      <w:pPr>
        <w:spacing w:after="12"/>
        <w:ind w:left="15"/>
        <w:jc w:val="both"/>
        <w:rPr>
          <w:rFonts w:ascii="Arial" w:hAnsi="Arial" w:cs="Arial"/>
          <w:iCs/>
        </w:rPr>
      </w:pPr>
      <w:r w:rsidRPr="001B0E8B">
        <w:rPr>
          <w:rFonts w:ascii="Arial" w:eastAsia="Arial" w:hAnsi="Arial" w:cs="Arial"/>
          <w:iCs/>
          <w:sz w:val="24"/>
        </w:rPr>
        <w:t>La metodología de trabajo consistirá en una presentación del tema de la sesión a cargo del profesor del curso y posteriormente en un análisis y discusión de la bibliografía obligatoria. Por lo tanto, además de la debida preparación para cada sesión —que equivale a la lectura detenida de la bibliografía a discutir— se requerirá una activa participación de los estudiantes.</w:t>
      </w:r>
    </w:p>
    <w:p w14:paraId="29E2FA66" w14:textId="77777777" w:rsidR="002F5503" w:rsidRPr="001B0E8B" w:rsidRDefault="001F0729" w:rsidP="001B0E8B">
      <w:pPr>
        <w:spacing w:after="0"/>
        <w:ind w:left="15"/>
        <w:jc w:val="both"/>
        <w:rPr>
          <w:rFonts w:ascii="Arial" w:hAnsi="Arial" w:cs="Arial"/>
        </w:rPr>
      </w:pPr>
      <w:r w:rsidRPr="001B0E8B">
        <w:rPr>
          <w:rFonts w:ascii="Arial" w:eastAsia="Arial" w:hAnsi="Arial" w:cs="Arial"/>
          <w:b/>
          <w:sz w:val="24"/>
        </w:rPr>
        <w:t xml:space="preserve"> </w:t>
      </w:r>
    </w:p>
    <w:p w14:paraId="03ACF606" w14:textId="0BBFC355" w:rsidR="002F5503" w:rsidRPr="001B0E8B" w:rsidRDefault="001F0729" w:rsidP="001B0E8B">
      <w:pPr>
        <w:pStyle w:val="Ttulo2"/>
        <w:ind w:left="10"/>
        <w:jc w:val="both"/>
        <w:rPr>
          <w:sz w:val="32"/>
          <w:szCs w:val="32"/>
        </w:rPr>
      </w:pPr>
      <w:r w:rsidRPr="001B0E8B">
        <w:rPr>
          <w:sz w:val="32"/>
          <w:szCs w:val="32"/>
        </w:rPr>
        <w:t xml:space="preserve">METODOLOGÍAS DE EVALUACIÓN  </w:t>
      </w:r>
    </w:p>
    <w:p w14:paraId="65685214" w14:textId="11919A4A" w:rsidR="00793D76" w:rsidRPr="001B0E8B" w:rsidRDefault="001F0729" w:rsidP="001B0E8B">
      <w:pPr>
        <w:spacing w:after="12"/>
        <w:ind w:left="15"/>
        <w:jc w:val="both"/>
        <w:rPr>
          <w:rFonts w:ascii="Arial" w:hAnsi="Arial" w:cs="Arial"/>
        </w:rPr>
      </w:pPr>
      <w:r w:rsidRPr="001B0E8B">
        <w:rPr>
          <w:rFonts w:ascii="Arial" w:eastAsia="Arial" w:hAnsi="Arial" w:cs="Arial"/>
          <w:i/>
          <w:sz w:val="24"/>
        </w:rPr>
        <w:t xml:space="preserve"> </w:t>
      </w:r>
    </w:p>
    <w:p w14:paraId="0CC94F80" w14:textId="77777777" w:rsidR="00A453E0" w:rsidRPr="001B0E8B" w:rsidRDefault="001F0729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  <w:r w:rsidRPr="001B0E8B">
        <w:rPr>
          <w:rFonts w:ascii="Arial" w:eastAsia="Arial" w:hAnsi="Arial" w:cs="Arial"/>
          <w:bCs/>
          <w:sz w:val="24"/>
        </w:rPr>
        <w:t xml:space="preserve"> </w:t>
      </w:r>
      <w:r w:rsidR="00A453E0" w:rsidRPr="001B0E8B">
        <w:rPr>
          <w:rFonts w:ascii="Arial" w:eastAsia="Arial" w:hAnsi="Arial" w:cs="Arial"/>
          <w:bCs/>
          <w:sz w:val="24"/>
        </w:rPr>
        <w:t xml:space="preserve">El curso será evaluado mediante dos modalidades: </w:t>
      </w:r>
    </w:p>
    <w:p w14:paraId="21FBAC6E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  <w:r w:rsidRPr="00A453E0">
        <w:rPr>
          <w:rFonts w:ascii="Arial" w:eastAsia="Arial" w:hAnsi="Arial" w:cs="Arial"/>
          <w:bCs/>
          <w:sz w:val="24"/>
        </w:rPr>
        <w:t xml:space="preserve"> </w:t>
      </w:r>
    </w:p>
    <w:p w14:paraId="4F12C403" w14:textId="77777777" w:rsidR="00A453E0" w:rsidRPr="00A453E0" w:rsidRDefault="00A453E0" w:rsidP="001B0E8B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bCs/>
          <w:sz w:val="24"/>
        </w:rPr>
      </w:pPr>
      <w:r w:rsidRPr="00A453E0">
        <w:rPr>
          <w:rFonts w:ascii="Arial" w:eastAsia="Arial" w:hAnsi="Arial" w:cs="Arial"/>
          <w:bCs/>
          <w:sz w:val="24"/>
        </w:rPr>
        <w:t xml:space="preserve">Prueba escrita (40%): Evaluación individual escrita a mano en horario de clases. Para cada prueba se contemplará el contenido de clases y lecturas obligatorias correspondiente a las unidades respectivas hasta antes de la fecha de evaluación. La prueba consistirá en múltiples preguntas de interpretación en las cuales deberán seleccionar dos preguntas del total para responder. </w:t>
      </w:r>
    </w:p>
    <w:p w14:paraId="1DF68EF1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  <w:r w:rsidRPr="00A453E0">
        <w:rPr>
          <w:rFonts w:ascii="Arial" w:eastAsia="Arial" w:hAnsi="Arial" w:cs="Arial"/>
          <w:bCs/>
          <w:sz w:val="24"/>
        </w:rPr>
        <w:t xml:space="preserve"> </w:t>
      </w:r>
    </w:p>
    <w:p w14:paraId="16D683F4" w14:textId="77777777" w:rsidR="00A453E0" w:rsidRPr="00A453E0" w:rsidRDefault="00A453E0" w:rsidP="001B0E8B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bCs/>
          <w:sz w:val="24"/>
        </w:rPr>
      </w:pPr>
      <w:r w:rsidRPr="00A453E0">
        <w:rPr>
          <w:rFonts w:ascii="Arial" w:eastAsia="Arial" w:hAnsi="Arial" w:cs="Arial"/>
          <w:bCs/>
          <w:sz w:val="24"/>
        </w:rPr>
        <w:t xml:space="preserve">Examen oral (60%): Evaluación individual oral en horario de clases. Para el examen se contemplará la totalidad del contenido de clases y lecturas obligatorias del curso. Para el examen, se le solicitará al estudiante seleccionar al azar dos </w:t>
      </w:r>
      <w:proofErr w:type="gramStart"/>
      <w:r w:rsidRPr="00A453E0">
        <w:rPr>
          <w:rFonts w:ascii="Arial" w:eastAsia="Arial" w:hAnsi="Arial" w:cs="Arial"/>
          <w:bCs/>
          <w:sz w:val="24"/>
        </w:rPr>
        <w:t>preguntas escrita</w:t>
      </w:r>
      <w:proofErr w:type="gramEnd"/>
      <w:r w:rsidRPr="00A453E0">
        <w:rPr>
          <w:rFonts w:ascii="Arial" w:eastAsia="Arial" w:hAnsi="Arial" w:cs="Arial"/>
          <w:bCs/>
          <w:sz w:val="24"/>
        </w:rPr>
        <w:t xml:space="preserve"> en un papel, de la cual deberá seleccionar una y responder en el plazo determinado por los profesores. Tendrá tiempo para seleccionar, pensar y desarrollar una respuesta elaborada. </w:t>
      </w:r>
    </w:p>
    <w:p w14:paraId="3E90D74C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</w:p>
    <w:p w14:paraId="55A0462A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  <w:r w:rsidRPr="00A453E0">
        <w:rPr>
          <w:rFonts w:ascii="Arial" w:eastAsia="Arial" w:hAnsi="Arial" w:cs="Arial"/>
          <w:bCs/>
          <w:sz w:val="24"/>
        </w:rPr>
        <w:lastRenderedPageBreak/>
        <w:t>3.-</w:t>
      </w:r>
      <w:r w:rsidRPr="00A453E0">
        <w:rPr>
          <w:rFonts w:ascii="Arial" w:eastAsia="Arial" w:hAnsi="Arial" w:cs="Arial"/>
          <w:bCs/>
          <w:sz w:val="24"/>
        </w:rPr>
        <w:tab/>
        <w:t xml:space="preserve">Participación en clases: La </w:t>
      </w:r>
      <w:proofErr w:type="gramStart"/>
      <w:r w:rsidRPr="00A453E0">
        <w:rPr>
          <w:rFonts w:ascii="Arial" w:eastAsia="Arial" w:hAnsi="Arial" w:cs="Arial"/>
          <w:bCs/>
          <w:sz w:val="24"/>
        </w:rPr>
        <w:t>participación activa</w:t>
      </w:r>
      <w:proofErr w:type="gramEnd"/>
      <w:r w:rsidRPr="00A453E0">
        <w:rPr>
          <w:rFonts w:ascii="Arial" w:eastAsia="Arial" w:hAnsi="Arial" w:cs="Arial"/>
          <w:bCs/>
          <w:sz w:val="24"/>
        </w:rPr>
        <w:t xml:space="preserve"> durante las sesiones, lo que considera la lectura de los textos y, al mismo, realizar comentarios y responder preguntas, será valorado con 0.5 puntos en la prueba y 0.5 en el examen oral.  </w:t>
      </w:r>
    </w:p>
    <w:p w14:paraId="7374BB7E" w14:textId="00B0A502" w:rsidR="002F5503" w:rsidRPr="001B0E8B" w:rsidRDefault="002F5503" w:rsidP="001B0E8B">
      <w:pPr>
        <w:spacing w:after="0"/>
        <w:ind w:left="15"/>
        <w:jc w:val="both"/>
        <w:rPr>
          <w:rFonts w:ascii="Arial" w:hAnsi="Arial" w:cs="Arial"/>
        </w:rPr>
      </w:pPr>
    </w:p>
    <w:p w14:paraId="6049BCBE" w14:textId="77777777" w:rsidR="002F5503" w:rsidRPr="001B0E8B" w:rsidRDefault="001F0729" w:rsidP="001B0E8B">
      <w:pPr>
        <w:spacing w:after="0"/>
        <w:ind w:left="15"/>
        <w:jc w:val="both"/>
        <w:rPr>
          <w:rFonts w:ascii="Arial" w:hAnsi="Arial" w:cs="Arial"/>
        </w:rPr>
      </w:pPr>
      <w:r w:rsidRPr="001B0E8B">
        <w:rPr>
          <w:rFonts w:ascii="Arial" w:eastAsia="Arial" w:hAnsi="Arial" w:cs="Arial"/>
          <w:b/>
          <w:sz w:val="24"/>
        </w:rPr>
        <w:t xml:space="preserve"> </w:t>
      </w:r>
    </w:p>
    <w:p w14:paraId="07DABB7D" w14:textId="7F041572" w:rsidR="002F5503" w:rsidRPr="001B0E8B" w:rsidRDefault="001F0729" w:rsidP="001B0E8B">
      <w:pPr>
        <w:pStyle w:val="Ttulo2"/>
        <w:ind w:left="10"/>
        <w:jc w:val="both"/>
        <w:rPr>
          <w:sz w:val="28"/>
          <w:szCs w:val="28"/>
          <w:u w:val="single"/>
        </w:rPr>
      </w:pPr>
      <w:r w:rsidRPr="001B0E8B">
        <w:rPr>
          <w:sz w:val="28"/>
          <w:szCs w:val="28"/>
          <w:u w:val="single"/>
        </w:rPr>
        <w:t xml:space="preserve">REQUISITOS DE APROBACIÓN  </w:t>
      </w:r>
    </w:p>
    <w:p w14:paraId="55B493D5" w14:textId="77777777" w:rsidR="00A453E0" w:rsidRPr="001B0E8B" w:rsidRDefault="00A453E0" w:rsidP="001B0E8B">
      <w:pPr>
        <w:jc w:val="both"/>
        <w:rPr>
          <w:rFonts w:ascii="Arial" w:hAnsi="Arial" w:cs="Arial"/>
          <w:lang w:val="es-419" w:eastAsia="en-US" w:bidi="ar-SA"/>
        </w:rPr>
      </w:pPr>
    </w:p>
    <w:p w14:paraId="6453B5E9" w14:textId="77777777" w:rsidR="00A453E0" w:rsidRPr="001B0E8B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i/>
          <w:iCs/>
          <w:sz w:val="24"/>
        </w:rPr>
      </w:pPr>
      <w:r w:rsidRPr="001B0E8B">
        <w:rPr>
          <w:rFonts w:ascii="Arial" w:eastAsia="Arial" w:hAnsi="Arial" w:cs="Arial"/>
          <w:b/>
          <w:i/>
          <w:iCs/>
          <w:sz w:val="24"/>
        </w:rPr>
        <w:t>ASISTENCIA:</w:t>
      </w:r>
      <w:r w:rsidRPr="001B0E8B">
        <w:rPr>
          <w:rFonts w:ascii="Arial" w:eastAsia="Arial" w:hAnsi="Arial" w:cs="Arial"/>
          <w:bCs/>
          <w:i/>
          <w:iCs/>
          <w:sz w:val="24"/>
        </w:rPr>
        <w:t xml:space="preserve"> </w:t>
      </w:r>
    </w:p>
    <w:p w14:paraId="30DD2CDB" w14:textId="77777777" w:rsidR="00A453E0" w:rsidRPr="001B0E8B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</w:p>
    <w:p w14:paraId="64486EBA" w14:textId="7A768BC6" w:rsidR="00A453E0" w:rsidRPr="001B0E8B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  <w:r w:rsidRPr="001B0E8B">
        <w:rPr>
          <w:rFonts w:ascii="Arial" w:eastAsia="Arial" w:hAnsi="Arial" w:cs="Arial"/>
          <w:bCs/>
          <w:sz w:val="24"/>
        </w:rPr>
        <w:t xml:space="preserve">La asistencia es obligatoria y supone, al menos, participar del 80% de las clases. Justificaciones por inasistencias tienen que ser dirigidas a la </w:t>
      </w:r>
      <w:proofErr w:type="gramStart"/>
      <w:r w:rsidRPr="001B0E8B">
        <w:rPr>
          <w:rFonts w:ascii="Arial" w:eastAsia="Arial" w:hAnsi="Arial" w:cs="Arial"/>
          <w:bCs/>
          <w:sz w:val="24"/>
        </w:rPr>
        <w:t>Secretaria</w:t>
      </w:r>
      <w:proofErr w:type="gramEnd"/>
      <w:r w:rsidRPr="001B0E8B">
        <w:rPr>
          <w:rFonts w:ascii="Arial" w:eastAsia="Arial" w:hAnsi="Arial" w:cs="Arial"/>
          <w:bCs/>
          <w:sz w:val="24"/>
        </w:rPr>
        <w:t xml:space="preserve"> del Magister</w:t>
      </w:r>
    </w:p>
    <w:p w14:paraId="49CCD240" w14:textId="77777777" w:rsidR="00A453E0" w:rsidRPr="001B0E8B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  <w:r w:rsidRPr="001B0E8B">
        <w:rPr>
          <w:rFonts w:ascii="Arial" w:eastAsia="Arial" w:hAnsi="Arial" w:cs="Arial"/>
          <w:bCs/>
          <w:sz w:val="24"/>
        </w:rPr>
        <w:t xml:space="preserve"> </w:t>
      </w:r>
    </w:p>
    <w:p w14:paraId="51AAC4AE" w14:textId="77777777" w:rsidR="00A453E0" w:rsidRPr="001B0E8B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  <w:r w:rsidRPr="001B0E8B">
        <w:rPr>
          <w:rFonts w:ascii="Arial" w:eastAsia="Arial" w:hAnsi="Arial" w:cs="Arial"/>
          <w:bCs/>
          <w:sz w:val="24"/>
        </w:rPr>
        <w:t xml:space="preserve">NOTA DE APROBACIÓN MÍNIMA (Escala de 1.0 a 7.0): 5,0 </w:t>
      </w:r>
    </w:p>
    <w:p w14:paraId="1F48227A" w14:textId="77777777" w:rsidR="00A453E0" w:rsidRPr="001B0E8B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  <w:r w:rsidRPr="001B0E8B">
        <w:rPr>
          <w:rFonts w:ascii="Arial" w:eastAsia="Arial" w:hAnsi="Arial" w:cs="Arial"/>
          <w:bCs/>
          <w:sz w:val="24"/>
        </w:rPr>
        <w:t xml:space="preserve"> </w:t>
      </w:r>
    </w:p>
    <w:p w14:paraId="532214BE" w14:textId="2D5F5EF0" w:rsidR="002F5503" w:rsidRPr="001B0E8B" w:rsidRDefault="00A453E0" w:rsidP="001B0E8B">
      <w:pPr>
        <w:spacing w:after="0"/>
        <w:ind w:left="15"/>
        <w:jc w:val="both"/>
        <w:rPr>
          <w:rFonts w:ascii="Arial" w:hAnsi="Arial" w:cs="Arial"/>
          <w:bCs/>
        </w:rPr>
      </w:pPr>
      <w:r w:rsidRPr="001B0E8B">
        <w:rPr>
          <w:rFonts w:ascii="Arial" w:eastAsia="Arial" w:hAnsi="Arial" w:cs="Arial"/>
          <w:bCs/>
          <w:sz w:val="24"/>
        </w:rPr>
        <w:t>REQUISITOS PARA PRESENTACIÓN A EXÁMEN: Nota entre 3,5 y 4,9</w:t>
      </w:r>
    </w:p>
    <w:p w14:paraId="6A66352C" w14:textId="77777777" w:rsidR="00A453E0" w:rsidRPr="001B0E8B" w:rsidRDefault="00A453E0" w:rsidP="001B0E8B">
      <w:pPr>
        <w:spacing w:after="0"/>
        <w:ind w:left="15"/>
        <w:jc w:val="both"/>
        <w:rPr>
          <w:rFonts w:ascii="Arial" w:eastAsia="Arial" w:hAnsi="Arial" w:cs="Arial"/>
          <w:b/>
          <w:sz w:val="24"/>
        </w:rPr>
      </w:pPr>
    </w:p>
    <w:p w14:paraId="311F682E" w14:textId="0B983CEE" w:rsidR="00A453E0" w:rsidRPr="001B0E8B" w:rsidRDefault="00A453E0" w:rsidP="001B0E8B">
      <w:pPr>
        <w:spacing w:after="0"/>
        <w:ind w:left="15"/>
        <w:jc w:val="both"/>
        <w:rPr>
          <w:rFonts w:ascii="Arial" w:eastAsia="Arial" w:hAnsi="Arial" w:cs="Arial"/>
          <w:b/>
          <w:i/>
          <w:iCs/>
          <w:sz w:val="24"/>
        </w:rPr>
      </w:pPr>
      <w:r w:rsidRPr="001B0E8B">
        <w:rPr>
          <w:rFonts w:ascii="Arial" w:eastAsia="Arial" w:hAnsi="Arial" w:cs="Arial"/>
          <w:b/>
          <w:i/>
          <w:iCs/>
          <w:sz w:val="24"/>
        </w:rPr>
        <w:t xml:space="preserve">ACERCA DEL PLAGIO: </w:t>
      </w:r>
    </w:p>
    <w:p w14:paraId="7738932C" w14:textId="77777777" w:rsidR="00A453E0" w:rsidRPr="001B0E8B" w:rsidRDefault="00A453E0" w:rsidP="001B0E8B">
      <w:pPr>
        <w:spacing w:after="0"/>
        <w:ind w:left="15"/>
        <w:jc w:val="both"/>
        <w:rPr>
          <w:rFonts w:ascii="Arial" w:eastAsia="Arial" w:hAnsi="Arial" w:cs="Arial"/>
          <w:b/>
          <w:sz w:val="24"/>
        </w:rPr>
      </w:pPr>
    </w:p>
    <w:p w14:paraId="1CEC7312" w14:textId="77777777" w:rsidR="00A453E0" w:rsidRPr="00A453E0" w:rsidRDefault="00A453E0" w:rsidP="001B0E8B">
      <w:pPr>
        <w:spacing w:after="0"/>
        <w:ind w:left="15"/>
        <w:jc w:val="both"/>
        <w:rPr>
          <w:rFonts w:ascii="Arial" w:eastAsia="Arial" w:hAnsi="Arial" w:cs="Arial"/>
          <w:bCs/>
          <w:sz w:val="24"/>
        </w:rPr>
      </w:pPr>
      <w:r w:rsidRPr="00A453E0">
        <w:rPr>
          <w:rFonts w:ascii="Arial" w:eastAsia="Arial" w:hAnsi="Arial" w:cs="Arial"/>
          <w:bCs/>
          <w:sz w:val="24"/>
        </w:rPr>
        <w:t xml:space="preserve">Cualquier información vertida en documentos calificables, que no se indique su debida procedencia, conociéndose de autor externo, y/o cualquier similitud, se considera plagio. El plagio será sancionado con la normativa vigente de la Universidad. </w:t>
      </w:r>
    </w:p>
    <w:p w14:paraId="09581761" w14:textId="36074285" w:rsidR="002F5503" w:rsidRPr="001B0E8B" w:rsidRDefault="002F5503" w:rsidP="001B0E8B">
      <w:pPr>
        <w:spacing w:after="0"/>
        <w:ind w:left="15"/>
        <w:jc w:val="both"/>
        <w:rPr>
          <w:rFonts w:ascii="Arial" w:hAnsi="Arial" w:cs="Arial"/>
        </w:rPr>
      </w:pPr>
    </w:p>
    <w:p w14:paraId="13858FA0" w14:textId="77777777" w:rsidR="002F5503" w:rsidRPr="001B0E8B" w:rsidRDefault="001F0729" w:rsidP="001B0E8B">
      <w:pPr>
        <w:spacing w:after="0"/>
        <w:ind w:left="15"/>
        <w:jc w:val="both"/>
        <w:rPr>
          <w:rFonts w:ascii="Arial" w:hAnsi="Arial" w:cs="Arial"/>
          <w:i/>
          <w:iCs/>
        </w:rPr>
      </w:pPr>
      <w:r w:rsidRPr="001B0E8B">
        <w:rPr>
          <w:rFonts w:ascii="Arial" w:eastAsia="Arial" w:hAnsi="Arial" w:cs="Arial"/>
          <w:b/>
          <w:i/>
          <w:iCs/>
          <w:sz w:val="24"/>
        </w:rPr>
        <w:t xml:space="preserve"> </w:t>
      </w:r>
    </w:p>
    <w:p w14:paraId="5B0F08AD" w14:textId="685E894E" w:rsidR="00070802" w:rsidRPr="001B0E8B" w:rsidRDefault="001F0729" w:rsidP="001B0E8B">
      <w:pPr>
        <w:spacing w:after="5" w:line="250" w:lineRule="auto"/>
        <w:ind w:left="10" w:hanging="10"/>
        <w:jc w:val="both"/>
        <w:rPr>
          <w:rFonts w:ascii="Arial" w:eastAsia="Arial" w:hAnsi="Arial" w:cs="Arial"/>
          <w:bCs/>
          <w:sz w:val="24"/>
        </w:rPr>
      </w:pPr>
      <w:r w:rsidRPr="001B0E8B">
        <w:rPr>
          <w:rFonts w:ascii="Arial" w:eastAsia="Arial" w:hAnsi="Arial" w:cs="Arial"/>
          <w:b/>
          <w:i/>
          <w:iCs/>
          <w:sz w:val="24"/>
        </w:rPr>
        <w:t>PALABRAS CLAVE:</w:t>
      </w:r>
      <w:r w:rsidRPr="001B0E8B">
        <w:rPr>
          <w:rFonts w:ascii="Arial" w:eastAsia="Arial" w:hAnsi="Arial" w:cs="Arial"/>
          <w:b/>
          <w:sz w:val="24"/>
        </w:rPr>
        <w:t xml:space="preserve"> </w:t>
      </w:r>
      <w:r w:rsidR="007252B8" w:rsidRPr="001B0E8B">
        <w:rPr>
          <w:rFonts w:ascii="Arial" w:eastAsia="Arial" w:hAnsi="Arial" w:cs="Arial"/>
          <w:bCs/>
          <w:sz w:val="24"/>
        </w:rPr>
        <w:t xml:space="preserve">teoría </w:t>
      </w:r>
      <w:r w:rsidR="004806E5" w:rsidRPr="001B0E8B">
        <w:rPr>
          <w:rFonts w:ascii="Arial" w:eastAsia="Arial" w:hAnsi="Arial" w:cs="Arial"/>
          <w:bCs/>
          <w:sz w:val="24"/>
        </w:rPr>
        <w:t>de la acción</w:t>
      </w:r>
      <w:r w:rsidR="007252B8" w:rsidRPr="001B0E8B">
        <w:rPr>
          <w:rFonts w:ascii="Arial" w:eastAsia="Arial" w:hAnsi="Arial" w:cs="Arial"/>
          <w:bCs/>
          <w:sz w:val="24"/>
        </w:rPr>
        <w:t>,</w:t>
      </w:r>
      <w:r w:rsidR="00E96A26" w:rsidRPr="001B0E8B">
        <w:rPr>
          <w:rFonts w:ascii="Arial" w:eastAsia="Arial" w:hAnsi="Arial" w:cs="Arial"/>
          <w:bCs/>
          <w:sz w:val="24"/>
        </w:rPr>
        <w:t xml:space="preserve"> métodos,</w:t>
      </w:r>
      <w:r w:rsidR="007252B8" w:rsidRPr="001B0E8B">
        <w:rPr>
          <w:rFonts w:ascii="Arial" w:eastAsia="Arial" w:hAnsi="Arial" w:cs="Arial"/>
          <w:bCs/>
          <w:sz w:val="24"/>
        </w:rPr>
        <w:t xml:space="preserve"> cognición, sociología estética</w:t>
      </w:r>
      <w:r w:rsidR="00E96A26" w:rsidRPr="001B0E8B">
        <w:rPr>
          <w:rFonts w:ascii="Arial" w:eastAsia="Arial" w:hAnsi="Arial" w:cs="Arial"/>
          <w:bCs/>
          <w:sz w:val="24"/>
        </w:rPr>
        <w:t xml:space="preserve">, </w:t>
      </w:r>
      <w:r w:rsidR="00C140D5" w:rsidRPr="001B0E8B">
        <w:rPr>
          <w:rFonts w:ascii="Arial" w:eastAsia="Arial" w:hAnsi="Arial" w:cs="Arial"/>
          <w:bCs/>
          <w:sz w:val="24"/>
        </w:rPr>
        <w:t xml:space="preserve">teoría crítica, </w:t>
      </w:r>
      <w:r w:rsidR="00E96A26" w:rsidRPr="001B0E8B">
        <w:rPr>
          <w:rFonts w:ascii="Arial" w:eastAsia="Arial" w:hAnsi="Arial" w:cs="Arial"/>
          <w:bCs/>
          <w:sz w:val="24"/>
        </w:rPr>
        <w:t>antropocentrismo</w:t>
      </w:r>
      <w:r w:rsidR="0045450F" w:rsidRPr="001B0E8B">
        <w:rPr>
          <w:rFonts w:ascii="Arial" w:eastAsia="Arial" w:hAnsi="Arial" w:cs="Arial"/>
          <w:bCs/>
          <w:sz w:val="24"/>
        </w:rPr>
        <w:t>, IA</w:t>
      </w:r>
      <w:r w:rsidR="00793D76" w:rsidRPr="001B0E8B">
        <w:rPr>
          <w:rFonts w:ascii="Arial" w:eastAsia="Arial" w:hAnsi="Arial" w:cs="Arial"/>
          <w:bCs/>
          <w:sz w:val="24"/>
        </w:rPr>
        <w:t>.</w:t>
      </w:r>
    </w:p>
    <w:p w14:paraId="51F35446" w14:textId="348453EB" w:rsidR="002F5503" w:rsidRPr="001B0E8B" w:rsidRDefault="002F5503" w:rsidP="001B0E8B">
      <w:pPr>
        <w:spacing w:after="0"/>
        <w:ind w:left="15"/>
        <w:jc w:val="both"/>
        <w:rPr>
          <w:rFonts w:ascii="Arial" w:hAnsi="Arial" w:cs="Arial"/>
        </w:rPr>
      </w:pPr>
    </w:p>
    <w:p w14:paraId="1BDFB746" w14:textId="77777777" w:rsidR="00793D76" w:rsidRPr="001B0E8B" w:rsidRDefault="00793D76" w:rsidP="001B0E8B">
      <w:pPr>
        <w:spacing w:after="0"/>
        <w:ind w:left="15"/>
        <w:jc w:val="both"/>
        <w:rPr>
          <w:rFonts w:ascii="Arial" w:hAnsi="Arial" w:cs="Arial"/>
        </w:rPr>
      </w:pPr>
    </w:p>
    <w:p w14:paraId="79AE92C0" w14:textId="77777777" w:rsidR="00793D76" w:rsidRPr="001B0E8B" w:rsidRDefault="00793D76" w:rsidP="001B0E8B">
      <w:pPr>
        <w:spacing w:after="0"/>
        <w:ind w:left="15"/>
        <w:jc w:val="both"/>
        <w:rPr>
          <w:rFonts w:ascii="Arial" w:hAnsi="Arial" w:cs="Arial"/>
        </w:rPr>
      </w:pPr>
    </w:p>
    <w:p w14:paraId="07680A87" w14:textId="77777777" w:rsidR="00793D76" w:rsidRPr="001B0E8B" w:rsidRDefault="00793D76" w:rsidP="001B0E8B">
      <w:pPr>
        <w:spacing w:after="0"/>
        <w:ind w:left="15"/>
        <w:jc w:val="both"/>
        <w:rPr>
          <w:rFonts w:ascii="Arial" w:hAnsi="Arial" w:cs="Arial"/>
        </w:rPr>
      </w:pPr>
    </w:p>
    <w:p w14:paraId="7EF4F03F" w14:textId="12E61EEC" w:rsidR="002F5503" w:rsidRPr="001B0E8B" w:rsidRDefault="001F0729" w:rsidP="001B0E8B">
      <w:pPr>
        <w:pStyle w:val="Ttulo2"/>
        <w:ind w:left="10"/>
        <w:jc w:val="both"/>
        <w:rPr>
          <w:sz w:val="32"/>
          <w:szCs w:val="32"/>
          <w:u w:val="single"/>
        </w:rPr>
      </w:pPr>
      <w:r w:rsidRPr="001B0E8B">
        <w:rPr>
          <w:sz w:val="32"/>
          <w:szCs w:val="32"/>
          <w:u w:val="single"/>
        </w:rPr>
        <w:t xml:space="preserve">BIBLIOGRAFÍA OBLIGATORIA  </w:t>
      </w:r>
    </w:p>
    <w:p w14:paraId="3B40A027" w14:textId="77777777" w:rsidR="00A453E0" w:rsidRPr="001B0E8B" w:rsidRDefault="00A453E0" w:rsidP="001B0E8B">
      <w:pPr>
        <w:jc w:val="both"/>
        <w:rPr>
          <w:rFonts w:ascii="Arial" w:hAnsi="Arial" w:cs="Arial"/>
          <w:lang w:val="es-419" w:eastAsia="en-US" w:bidi="ar-SA"/>
        </w:rPr>
      </w:pPr>
    </w:p>
    <w:p w14:paraId="4293C7F3" w14:textId="77777777" w:rsidR="00A453E0" w:rsidRPr="001B0E8B" w:rsidRDefault="001F0729" w:rsidP="001B0E8B">
      <w:pPr>
        <w:spacing w:after="7"/>
        <w:ind w:left="15"/>
        <w:jc w:val="both"/>
        <w:rPr>
          <w:rFonts w:ascii="Arial" w:hAnsi="Arial" w:cs="Arial"/>
          <w:b/>
          <w:bCs/>
          <w:sz w:val="24"/>
        </w:rPr>
      </w:pPr>
      <w:r w:rsidRPr="001B0E8B">
        <w:rPr>
          <w:rFonts w:ascii="Arial" w:eastAsia="Arial" w:hAnsi="Arial" w:cs="Arial"/>
          <w:b/>
          <w:sz w:val="24"/>
        </w:rPr>
        <w:t xml:space="preserve"> </w:t>
      </w:r>
      <w:r w:rsidR="00A453E0" w:rsidRPr="001B0E8B">
        <w:rPr>
          <w:rFonts w:ascii="Arial" w:hAnsi="Arial" w:cs="Arial"/>
          <w:b/>
          <w:bCs/>
          <w:sz w:val="28"/>
          <w:szCs w:val="28"/>
        </w:rPr>
        <w:t>1. Problemas contemporáneos de la sociología clásica</w:t>
      </w:r>
    </w:p>
    <w:p w14:paraId="3A6A9975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</w:rPr>
      </w:pPr>
    </w:p>
    <w:p w14:paraId="268DF1BA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b/>
          <w:bCs/>
          <w:i/>
          <w:iCs/>
          <w:sz w:val="24"/>
        </w:rPr>
      </w:pPr>
      <w:r w:rsidRPr="00A453E0">
        <w:rPr>
          <w:rFonts w:ascii="Arial" w:hAnsi="Arial" w:cs="Arial"/>
          <w:b/>
          <w:bCs/>
          <w:i/>
          <w:iCs/>
          <w:sz w:val="24"/>
        </w:rPr>
        <w:t>1.1. La sociología y el surgimiento de la modernidad como problema contemporáneo en la sociología clásica</w:t>
      </w:r>
    </w:p>
    <w:p w14:paraId="2E7F2657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</w:rPr>
      </w:pPr>
    </w:p>
    <w:p w14:paraId="5EEEB32B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i/>
          <w:iCs/>
          <w:sz w:val="24"/>
        </w:rPr>
      </w:pPr>
      <w:r w:rsidRPr="00A453E0">
        <w:rPr>
          <w:rFonts w:ascii="Arial" w:hAnsi="Arial" w:cs="Arial"/>
          <w:i/>
          <w:iCs/>
          <w:sz w:val="24"/>
        </w:rPr>
        <w:t>Ninguna literatura mínima para esta sesión, pero recomendado revisar la selección de la bibliografía complementaria</w:t>
      </w:r>
    </w:p>
    <w:p w14:paraId="065C511E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</w:rPr>
      </w:pPr>
      <w:r w:rsidRPr="00A453E0">
        <w:rPr>
          <w:rFonts w:ascii="Arial" w:hAnsi="Arial" w:cs="Arial"/>
          <w:sz w:val="24"/>
        </w:rPr>
        <w:tab/>
      </w:r>
    </w:p>
    <w:p w14:paraId="1EA08CDF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b/>
          <w:bCs/>
          <w:i/>
          <w:iCs/>
          <w:sz w:val="24"/>
        </w:rPr>
      </w:pPr>
      <w:r w:rsidRPr="00A453E0">
        <w:rPr>
          <w:rFonts w:ascii="Arial" w:hAnsi="Arial" w:cs="Arial"/>
          <w:b/>
          <w:bCs/>
          <w:i/>
          <w:iCs/>
          <w:sz w:val="24"/>
        </w:rPr>
        <w:lastRenderedPageBreak/>
        <w:t>1.2. La sociología de finales del S. XX y los problemas que buscó resolver</w:t>
      </w:r>
    </w:p>
    <w:p w14:paraId="1048F77E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</w:rPr>
      </w:pPr>
    </w:p>
    <w:p w14:paraId="5A4B6441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</w:rPr>
      </w:pPr>
      <w:r w:rsidRPr="00A453E0">
        <w:rPr>
          <w:rFonts w:ascii="Arial" w:hAnsi="Arial" w:cs="Arial"/>
          <w:sz w:val="24"/>
          <w:lang w:val="en-US"/>
        </w:rPr>
        <w:t>Mills, C. W., Germani, G., &amp; Torner, F. M. (1961). </w:t>
      </w:r>
      <w:r w:rsidRPr="00A453E0">
        <w:rPr>
          <w:rFonts w:ascii="Arial" w:hAnsi="Arial" w:cs="Arial"/>
          <w:i/>
          <w:iCs/>
          <w:sz w:val="24"/>
        </w:rPr>
        <w:t>La imaginación sociológica</w:t>
      </w:r>
      <w:r w:rsidRPr="00A453E0">
        <w:rPr>
          <w:rFonts w:ascii="Arial" w:hAnsi="Arial" w:cs="Arial"/>
          <w:sz w:val="24"/>
        </w:rPr>
        <w:t xml:space="preserve"> (Vol. 2). México: Fondo de Cultura Económica. (Capítulo 1 23-44) </w:t>
      </w:r>
    </w:p>
    <w:p w14:paraId="1951F665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</w:rPr>
      </w:pPr>
      <w:r w:rsidRPr="00A453E0">
        <w:rPr>
          <w:rFonts w:ascii="Arial" w:hAnsi="Arial" w:cs="Arial"/>
          <w:i/>
          <w:iCs/>
          <w:sz w:val="24"/>
        </w:rPr>
        <w:t>(Si no lo han leído entero, más que recomendado. Es un clásico.)</w:t>
      </w:r>
    </w:p>
    <w:p w14:paraId="78663FEE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</w:rPr>
      </w:pPr>
      <w:r w:rsidRPr="00A453E0">
        <w:rPr>
          <w:rFonts w:ascii="Arial" w:hAnsi="Arial" w:cs="Arial"/>
          <w:sz w:val="24"/>
        </w:rPr>
        <w:t xml:space="preserve"> </w:t>
      </w:r>
    </w:p>
    <w:p w14:paraId="05AF72FE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b/>
          <w:bCs/>
          <w:sz w:val="28"/>
          <w:szCs w:val="28"/>
        </w:rPr>
      </w:pPr>
      <w:r w:rsidRPr="00A453E0">
        <w:rPr>
          <w:rFonts w:ascii="Arial" w:hAnsi="Arial" w:cs="Arial"/>
          <w:b/>
          <w:bCs/>
          <w:sz w:val="28"/>
          <w:szCs w:val="28"/>
        </w:rPr>
        <w:t>2. La sociología cultural contemporánea y su “nueva” teoría de la acción</w:t>
      </w:r>
    </w:p>
    <w:p w14:paraId="36DB328C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</w:rPr>
      </w:pPr>
    </w:p>
    <w:p w14:paraId="122EE826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b/>
          <w:bCs/>
          <w:i/>
          <w:iCs/>
          <w:sz w:val="24"/>
        </w:rPr>
      </w:pPr>
      <w:r w:rsidRPr="00A453E0">
        <w:rPr>
          <w:rFonts w:ascii="Arial" w:hAnsi="Arial" w:cs="Arial"/>
          <w:b/>
          <w:bCs/>
          <w:i/>
          <w:iCs/>
          <w:sz w:val="24"/>
        </w:rPr>
        <w:t>2.1. El problema del gusto y una sociología estética (≠sociología de la estética)</w:t>
      </w:r>
    </w:p>
    <w:p w14:paraId="2C8CB1A1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</w:rPr>
      </w:pPr>
    </w:p>
    <w:p w14:paraId="2C872D54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  <w:lang w:val="es-419"/>
        </w:rPr>
      </w:pPr>
      <w:r w:rsidRPr="00A453E0">
        <w:rPr>
          <w:rFonts w:ascii="Arial" w:hAnsi="Arial" w:cs="Arial"/>
          <w:sz w:val="24"/>
          <w:lang w:val="en-US"/>
        </w:rPr>
        <w:t xml:space="preserve">Cerulo, K. A. (2018). Scents and Sensibility: Olfaction, Sense-Making, and Meaning Attribution. </w:t>
      </w:r>
      <w:r w:rsidRPr="00A453E0">
        <w:rPr>
          <w:rFonts w:ascii="Arial" w:hAnsi="Arial" w:cs="Arial"/>
          <w:i/>
          <w:iCs/>
          <w:sz w:val="24"/>
          <w:lang w:val="es-419"/>
        </w:rPr>
        <w:t>American Sociological Review</w:t>
      </w:r>
      <w:r w:rsidRPr="00A453E0">
        <w:rPr>
          <w:rFonts w:ascii="Arial" w:hAnsi="Arial" w:cs="Arial"/>
          <w:sz w:val="24"/>
          <w:lang w:val="es-419"/>
        </w:rPr>
        <w:t xml:space="preserve">, </w:t>
      </w:r>
      <w:r w:rsidRPr="00A453E0">
        <w:rPr>
          <w:rFonts w:ascii="Arial" w:hAnsi="Arial" w:cs="Arial"/>
          <w:i/>
          <w:iCs/>
          <w:sz w:val="24"/>
          <w:lang w:val="es-419"/>
        </w:rPr>
        <w:t>83</w:t>
      </w:r>
      <w:r w:rsidRPr="00A453E0">
        <w:rPr>
          <w:rFonts w:ascii="Arial" w:hAnsi="Arial" w:cs="Arial"/>
          <w:sz w:val="24"/>
          <w:lang w:val="es-419"/>
        </w:rPr>
        <w:t xml:space="preserve">(2), 361–389. </w:t>
      </w:r>
      <w:hyperlink r:id="rId7" w:history="1">
        <w:r w:rsidRPr="00A453E0">
          <w:rPr>
            <w:rStyle w:val="Hipervnculo"/>
            <w:rFonts w:ascii="Arial" w:hAnsi="Arial" w:cs="Arial"/>
            <w:sz w:val="24"/>
            <w:lang w:val="es-419"/>
          </w:rPr>
          <w:t>https://doi.org/10.1177/0003122418759679</w:t>
        </w:r>
      </w:hyperlink>
    </w:p>
    <w:p w14:paraId="58E2C010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</w:rPr>
      </w:pPr>
      <w:r w:rsidRPr="00A453E0">
        <w:rPr>
          <w:rFonts w:ascii="Arial" w:hAnsi="Arial" w:cs="Arial"/>
          <w:sz w:val="24"/>
        </w:rPr>
        <w:t xml:space="preserve"> </w:t>
      </w:r>
    </w:p>
    <w:p w14:paraId="0DEF09C5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</w:rPr>
      </w:pPr>
    </w:p>
    <w:p w14:paraId="265689E2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b/>
          <w:bCs/>
          <w:i/>
          <w:iCs/>
          <w:sz w:val="24"/>
        </w:rPr>
      </w:pPr>
      <w:r w:rsidRPr="00A453E0">
        <w:rPr>
          <w:rFonts w:ascii="Arial" w:hAnsi="Arial" w:cs="Arial"/>
          <w:b/>
          <w:bCs/>
          <w:i/>
          <w:iCs/>
          <w:sz w:val="24"/>
        </w:rPr>
        <w:t>2.2. ¿Cognición, neurociencia y sociología?</w:t>
      </w:r>
    </w:p>
    <w:p w14:paraId="60F4693C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</w:rPr>
      </w:pPr>
      <w:r w:rsidRPr="00A453E0">
        <w:rPr>
          <w:rFonts w:ascii="Arial" w:hAnsi="Arial" w:cs="Arial"/>
          <w:sz w:val="24"/>
        </w:rPr>
        <w:tab/>
      </w:r>
    </w:p>
    <w:p w14:paraId="1B75FD3D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  <w:lang w:val="en-US"/>
        </w:rPr>
      </w:pPr>
      <w:r w:rsidRPr="00A453E0">
        <w:rPr>
          <w:rFonts w:ascii="Arial" w:hAnsi="Arial" w:cs="Arial"/>
          <w:sz w:val="24"/>
        </w:rPr>
        <w:t xml:space="preserve">Lizardo, O., Sepulvado, B., </w:t>
      </w:r>
      <w:proofErr w:type="spellStart"/>
      <w:r w:rsidRPr="00A453E0">
        <w:rPr>
          <w:rFonts w:ascii="Arial" w:hAnsi="Arial" w:cs="Arial"/>
          <w:sz w:val="24"/>
        </w:rPr>
        <w:t>Stoltz</w:t>
      </w:r>
      <w:proofErr w:type="spellEnd"/>
      <w:r w:rsidRPr="00A453E0">
        <w:rPr>
          <w:rFonts w:ascii="Arial" w:hAnsi="Arial" w:cs="Arial"/>
          <w:sz w:val="24"/>
        </w:rPr>
        <w:t xml:space="preserve">, D. S., &amp; Taylor, M. A. (2020). </w:t>
      </w:r>
      <w:r w:rsidRPr="00A453E0">
        <w:rPr>
          <w:rFonts w:ascii="Arial" w:hAnsi="Arial" w:cs="Arial"/>
          <w:sz w:val="24"/>
          <w:lang w:val="en-US"/>
        </w:rPr>
        <w:t xml:space="preserve">What can cognitive neuroscience do for cultural </w:t>
      </w:r>
      <w:proofErr w:type="gramStart"/>
      <w:r w:rsidRPr="00A453E0">
        <w:rPr>
          <w:rFonts w:ascii="Arial" w:hAnsi="Arial" w:cs="Arial"/>
          <w:sz w:val="24"/>
          <w:lang w:val="en-US"/>
        </w:rPr>
        <w:t>sociology?.</w:t>
      </w:r>
      <w:proofErr w:type="gramEnd"/>
      <w:r w:rsidRPr="00A453E0">
        <w:rPr>
          <w:rFonts w:ascii="Arial" w:hAnsi="Arial" w:cs="Arial"/>
          <w:sz w:val="24"/>
          <w:lang w:val="en-US"/>
        </w:rPr>
        <w:t> </w:t>
      </w:r>
      <w:r w:rsidRPr="00A453E0">
        <w:rPr>
          <w:rFonts w:ascii="Arial" w:hAnsi="Arial" w:cs="Arial"/>
          <w:i/>
          <w:iCs/>
          <w:sz w:val="24"/>
          <w:lang w:val="en-US"/>
        </w:rPr>
        <w:t>American Journal of Cultural Sociology</w:t>
      </w:r>
      <w:r w:rsidRPr="00A453E0">
        <w:rPr>
          <w:rFonts w:ascii="Arial" w:hAnsi="Arial" w:cs="Arial"/>
          <w:sz w:val="24"/>
          <w:lang w:val="en-US"/>
        </w:rPr>
        <w:t>, </w:t>
      </w:r>
      <w:r w:rsidRPr="00A453E0">
        <w:rPr>
          <w:rFonts w:ascii="Arial" w:hAnsi="Arial" w:cs="Arial"/>
          <w:i/>
          <w:iCs/>
          <w:sz w:val="24"/>
          <w:lang w:val="en-US"/>
        </w:rPr>
        <w:t>8</w:t>
      </w:r>
      <w:r w:rsidRPr="00A453E0">
        <w:rPr>
          <w:rFonts w:ascii="Arial" w:hAnsi="Arial" w:cs="Arial"/>
          <w:sz w:val="24"/>
          <w:lang w:val="en-US"/>
        </w:rPr>
        <w:t>, 3-28.</w:t>
      </w:r>
    </w:p>
    <w:p w14:paraId="1880C9DB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  <w:lang w:val="en-US"/>
        </w:rPr>
      </w:pPr>
    </w:p>
    <w:p w14:paraId="1FCC8EFB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</w:rPr>
      </w:pPr>
      <w:r w:rsidRPr="00A453E0">
        <w:rPr>
          <w:rFonts w:ascii="Arial" w:hAnsi="Arial" w:cs="Arial"/>
          <w:sz w:val="24"/>
        </w:rPr>
        <w:t>2.3. Una reinterpretación contemporánea de los métodos sociales</w:t>
      </w:r>
    </w:p>
    <w:p w14:paraId="05960469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</w:rPr>
      </w:pPr>
    </w:p>
    <w:p w14:paraId="6733DFB9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i/>
          <w:iCs/>
          <w:sz w:val="24"/>
        </w:rPr>
      </w:pPr>
      <w:r w:rsidRPr="00A453E0">
        <w:rPr>
          <w:rFonts w:ascii="Arial" w:hAnsi="Arial" w:cs="Arial"/>
          <w:i/>
          <w:iCs/>
          <w:sz w:val="24"/>
        </w:rPr>
        <w:t>Ninguna literatura mínima para esta sesión, pero recomendado revisar la selección de la bibliografía complementaria</w:t>
      </w:r>
    </w:p>
    <w:p w14:paraId="4C1AA328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</w:rPr>
      </w:pPr>
    </w:p>
    <w:p w14:paraId="34F22566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b/>
          <w:bCs/>
          <w:sz w:val="28"/>
          <w:szCs w:val="28"/>
        </w:rPr>
      </w:pPr>
      <w:r w:rsidRPr="00A453E0">
        <w:rPr>
          <w:rFonts w:ascii="Arial" w:hAnsi="Arial" w:cs="Arial"/>
          <w:b/>
          <w:bCs/>
          <w:sz w:val="28"/>
          <w:szCs w:val="28"/>
        </w:rPr>
        <w:t>3. La gran teoría y los diagnósticos epocales</w:t>
      </w:r>
    </w:p>
    <w:p w14:paraId="48919B29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b/>
          <w:bCs/>
          <w:sz w:val="24"/>
        </w:rPr>
      </w:pPr>
    </w:p>
    <w:p w14:paraId="14FA5D52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b/>
          <w:bCs/>
          <w:i/>
          <w:iCs/>
          <w:sz w:val="24"/>
        </w:rPr>
      </w:pPr>
      <w:r w:rsidRPr="00A453E0">
        <w:rPr>
          <w:rFonts w:ascii="Arial" w:hAnsi="Arial" w:cs="Arial"/>
          <w:b/>
          <w:bCs/>
          <w:i/>
          <w:iCs/>
          <w:sz w:val="24"/>
        </w:rPr>
        <w:t>3.1. Gran teoría contemporánea y teoría crítica</w:t>
      </w:r>
    </w:p>
    <w:p w14:paraId="63DADC11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</w:rPr>
      </w:pPr>
    </w:p>
    <w:p w14:paraId="5E396ABD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</w:rPr>
      </w:pPr>
      <w:r w:rsidRPr="00A453E0">
        <w:rPr>
          <w:rFonts w:ascii="Arial" w:hAnsi="Arial" w:cs="Arial"/>
          <w:sz w:val="24"/>
        </w:rPr>
        <w:t>Rosa, H. (2011). Aceleración social: consecuencias éticas y políticas de una sociedad de alta velocidad desincronizada.</w:t>
      </w:r>
    </w:p>
    <w:p w14:paraId="5BC0CA72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</w:rPr>
      </w:pPr>
    </w:p>
    <w:p w14:paraId="0E2365F0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b/>
          <w:bCs/>
          <w:i/>
          <w:iCs/>
          <w:sz w:val="24"/>
        </w:rPr>
      </w:pPr>
      <w:r w:rsidRPr="00A453E0">
        <w:rPr>
          <w:rFonts w:ascii="Arial" w:hAnsi="Arial" w:cs="Arial"/>
          <w:b/>
          <w:bCs/>
          <w:i/>
          <w:iCs/>
          <w:sz w:val="24"/>
        </w:rPr>
        <w:t>3.2. Una aproximación empírica a la crítica y la generalización de problemas sociales</w:t>
      </w:r>
    </w:p>
    <w:p w14:paraId="7F0A5896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</w:rPr>
      </w:pPr>
    </w:p>
    <w:p w14:paraId="4AF57FBB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  <w:lang w:val="en-US"/>
        </w:rPr>
      </w:pPr>
      <w:proofErr w:type="spellStart"/>
      <w:r w:rsidRPr="00A453E0">
        <w:rPr>
          <w:rFonts w:ascii="Arial" w:hAnsi="Arial" w:cs="Arial"/>
          <w:sz w:val="24"/>
          <w:lang w:val="en-US"/>
        </w:rPr>
        <w:t>Bacevic</w:t>
      </w:r>
      <w:proofErr w:type="spellEnd"/>
      <w:r w:rsidRPr="00A453E0">
        <w:rPr>
          <w:rFonts w:ascii="Arial" w:hAnsi="Arial" w:cs="Arial"/>
          <w:sz w:val="24"/>
          <w:lang w:val="en-US"/>
        </w:rPr>
        <w:t xml:space="preserve">, J. (2024). What is social science if not </w:t>
      </w:r>
      <w:proofErr w:type="gramStart"/>
      <w:r w:rsidRPr="00A453E0">
        <w:rPr>
          <w:rFonts w:ascii="Arial" w:hAnsi="Arial" w:cs="Arial"/>
          <w:sz w:val="24"/>
          <w:lang w:val="en-US"/>
        </w:rPr>
        <w:t>critical?.</w:t>
      </w:r>
      <w:proofErr w:type="gramEnd"/>
      <w:r w:rsidRPr="00A453E0">
        <w:rPr>
          <w:rFonts w:ascii="Arial" w:hAnsi="Arial" w:cs="Arial"/>
          <w:sz w:val="24"/>
          <w:lang w:val="en-US"/>
        </w:rPr>
        <w:t> </w:t>
      </w:r>
      <w:r w:rsidRPr="00A453E0">
        <w:rPr>
          <w:rFonts w:ascii="Arial" w:hAnsi="Arial" w:cs="Arial"/>
          <w:i/>
          <w:iCs/>
          <w:sz w:val="24"/>
          <w:lang w:val="en-US"/>
        </w:rPr>
        <w:t>The British Journal of Sociology</w:t>
      </w:r>
      <w:r w:rsidRPr="00A453E0">
        <w:rPr>
          <w:rFonts w:ascii="Arial" w:hAnsi="Arial" w:cs="Arial"/>
          <w:sz w:val="24"/>
          <w:lang w:val="en-US"/>
        </w:rPr>
        <w:t>.</w:t>
      </w:r>
    </w:p>
    <w:p w14:paraId="473211E8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  <w:lang w:val="en-US"/>
        </w:rPr>
      </w:pPr>
    </w:p>
    <w:p w14:paraId="66E5DD7A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  <w:lang w:val="en-US"/>
        </w:rPr>
      </w:pPr>
    </w:p>
    <w:p w14:paraId="1B6E7640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b/>
          <w:bCs/>
          <w:i/>
          <w:iCs/>
          <w:sz w:val="24"/>
        </w:rPr>
      </w:pPr>
      <w:r w:rsidRPr="00A453E0">
        <w:rPr>
          <w:rFonts w:ascii="Arial" w:hAnsi="Arial" w:cs="Arial"/>
          <w:b/>
          <w:bCs/>
          <w:i/>
          <w:iCs/>
          <w:sz w:val="24"/>
        </w:rPr>
        <w:t>3.3. El problema del amor en la sociedad contemporánea</w:t>
      </w:r>
    </w:p>
    <w:p w14:paraId="77BB426C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</w:rPr>
      </w:pPr>
    </w:p>
    <w:p w14:paraId="65F02CE2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</w:rPr>
      </w:pPr>
      <w:proofErr w:type="spellStart"/>
      <w:r w:rsidRPr="00A453E0">
        <w:rPr>
          <w:rFonts w:ascii="Arial" w:hAnsi="Arial" w:cs="Arial"/>
          <w:sz w:val="24"/>
        </w:rPr>
        <w:t>Illouz</w:t>
      </w:r>
      <w:proofErr w:type="spellEnd"/>
      <w:r w:rsidRPr="00A453E0">
        <w:rPr>
          <w:rFonts w:ascii="Arial" w:hAnsi="Arial" w:cs="Arial"/>
          <w:sz w:val="24"/>
        </w:rPr>
        <w:t>, E. (2020). </w:t>
      </w:r>
      <w:r w:rsidRPr="00A453E0">
        <w:rPr>
          <w:rFonts w:ascii="Arial" w:hAnsi="Arial" w:cs="Arial"/>
          <w:i/>
          <w:iCs/>
          <w:sz w:val="24"/>
        </w:rPr>
        <w:t>El fin del amor: Una sociología de las relaciones negativas</w:t>
      </w:r>
      <w:r w:rsidRPr="00A453E0">
        <w:rPr>
          <w:rFonts w:ascii="Arial" w:hAnsi="Arial" w:cs="Arial"/>
          <w:sz w:val="24"/>
        </w:rPr>
        <w:t> (Vol. 3104). Katz editores. (Capítulo 1, p. 11-44)</w:t>
      </w:r>
    </w:p>
    <w:p w14:paraId="49F6B97C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</w:rPr>
      </w:pPr>
    </w:p>
    <w:p w14:paraId="1936ACA8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b/>
          <w:bCs/>
          <w:sz w:val="24"/>
          <w:lang w:val="es-419"/>
        </w:rPr>
      </w:pPr>
    </w:p>
    <w:p w14:paraId="618A5E01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b/>
          <w:bCs/>
          <w:sz w:val="28"/>
          <w:szCs w:val="28"/>
        </w:rPr>
      </w:pPr>
      <w:r w:rsidRPr="00A453E0">
        <w:rPr>
          <w:rFonts w:ascii="Arial" w:hAnsi="Arial" w:cs="Arial"/>
          <w:b/>
          <w:bCs/>
          <w:sz w:val="28"/>
          <w:szCs w:val="28"/>
        </w:rPr>
        <w:t xml:space="preserve">4. Lo social más allá del </w:t>
      </w:r>
      <w:proofErr w:type="spellStart"/>
      <w:r w:rsidRPr="00A453E0">
        <w:rPr>
          <w:rFonts w:ascii="Arial" w:hAnsi="Arial" w:cs="Arial"/>
          <w:b/>
          <w:bCs/>
          <w:i/>
          <w:iCs/>
          <w:sz w:val="28"/>
          <w:szCs w:val="28"/>
        </w:rPr>
        <w:t>anthropos</w:t>
      </w:r>
      <w:proofErr w:type="spellEnd"/>
      <w:r w:rsidRPr="00A453E0">
        <w:rPr>
          <w:rFonts w:ascii="Arial" w:hAnsi="Arial" w:cs="Arial"/>
          <w:b/>
          <w:bCs/>
          <w:i/>
          <w:iCs/>
          <w:sz w:val="28"/>
          <w:szCs w:val="28"/>
        </w:rPr>
        <w:t xml:space="preserve">: </w:t>
      </w:r>
      <w:r w:rsidRPr="00A453E0">
        <w:rPr>
          <w:rFonts w:ascii="Arial" w:hAnsi="Arial" w:cs="Arial"/>
          <w:b/>
          <w:bCs/>
          <w:sz w:val="28"/>
          <w:szCs w:val="28"/>
        </w:rPr>
        <w:t>el problema de la cognición animal y el lenguaje</w:t>
      </w:r>
    </w:p>
    <w:p w14:paraId="14453651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b/>
          <w:bCs/>
          <w:sz w:val="24"/>
        </w:rPr>
      </w:pPr>
    </w:p>
    <w:p w14:paraId="3E416EC2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b/>
          <w:bCs/>
          <w:i/>
          <w:iCs/>
          <w:sz w:val="24"/>
        </w:rPr>
      </w:pPr>
      <w:r w:rsidRPr="00A453E0">
        <w:rPr>
          <w:rFonts w:ascii="Arial" w:hAnsi="Arial" w:cs="Arial"/>
          <w:b/>
          <w:bCs/>
          <w:i/>
          <w:iCs/>
          <w:sz w:val="24"/>
        </w:rPr>
        <w:t>4.1. Distintas perspectivas en teoría social: una crítica al antropocentrismo social</w:t>
      </w:r>
    </w:p>
    <w:p w14:paraId="6F42DE31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</w:rPr>
      </w:pPr>
    </w:p>
    <w:p w14:paraId="7352F635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</w:rPr>
      </w:pPr>
      <w:r w:rsidRPr="00A453E0">
        <w:rPr>
          <w:rFonts w:ascii="Arial" w:hAnsi="Arial" w:cs="Arial"/>
          <w:sz w:val="24"/>
        </w:rPr>
        <w:t xml:space="preserve">Meijer, Eva (2022) Animales habladores. Conversaciones privadas entre seres vivos. Editorial Taurus / </w:t>
      </w:r>
      <w:proofErr w:type="spellStart"/>
      <w:r w:rsidRPr="00A453E0">
        <w:rPr>
          <w:rFonts w:ascii="Arial" w:hAnsi="Arial" w:cs="Arial"/>
          <w:sz w:val="24"/>
        </w:rPr>
        <w:t>Penguin</w:t>
      </w:r>
      <w:proofErr w:type="spellEnd"/>
      <w:r w:rsidRPr="00A453E0">
        <w:rPr>
          <w:rFonts w:ascii="Arial" w:hAnsi="Arial" w:cs="Arial"/>
          <w:sz w:val="24"/>
        </w:rPr>
        <w:t xml:space="preserve">.  Introducción Capítulo 3. </w:t>
      </w:r>
    </w:p>
    <w:p w14:paraId="50BC4B8F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b/>
          <w:bCs/>
          <w:i/>
          <w:iCs/>
          <w:sz w:val="24"/>
        </w:rPr>
      </w:pPr>
    </w:p>
    <w:p w14:paraId="62AB93F9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b/>
          <w:bCs/>
          <w:i/>
          <w:iCs/>
          <w:sz w:val="24"/>
        </w:rPr>
      </w:pPr>
      <w:r w:rsidRPr="00A453E0">
        <w:rPr>
          <w:rFonts w:ascii="Arial" w:hAnsi="Arial" w:cs="Arial"/>
          <w:b/>
          <w:bCs/>
          <w:i/>
          <w:iCs/>
          <w:sz w:val="24"/>
        </w:rPr>
        <w:t xml:space="preserve">4.2. La cognición en animales no humanos y la sociedad </w:t>
      </w:r>
      <w:proofErr w:type="spellStart"/>
      <w:r w:rsidRPr="00A453E0">
        <w:rPr>
          <w:rFonts w:ascii="Arial" w:hAnsi="Arial" w:cs="Arial"/>
          <w:b/>
          <w:bCs/>
          <w:i/>
          <w:iCs/>
          <w:sz w:val="24"/>
        </w:rPr>
        <w:t>inter-especie</w:t>
      </w:r>
      <w:proofErr w:type="spellEnd"/>
    </w:p>
    <w:p w14:paraId="6B58AE4A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</w:rPr>
      </w:pPr>
    </w:p>
    <w:p w14:paraId="4423503B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</w:rPr>
      </w:pPr>
      <w:r w:rsidRPr="00A453E0">
        <w:rPr>
          <w:rFonts w:ascii="Arial" w:hAnsi="Arial" w:cs="Arial"/>
          <w:sz w:val="24"/>
        </w:rPr>
        <w:t xml:space="preserve">Meijer, Eva (2022) Animales habladores. Conversaciones privadas entre seres vivos. Editorial Taurus / </w:t>
      </w:r>
      <w:proofErr w:type="spellStart"/>
      <w:r w:rsidRPr="00A453E0">
        <w:rPr>
          <w:rFonts w:ascii="Arial" w:hAnsi="Arial" w:cs="Arial"/>
          <w:sz w:val="24"/>
        </w:rPr>
        <w:t>Penguin</w:t>
      </w:r>
      <w:proofErr w:type="spellEnd"/>
      <w:r w:rsidRPr="00A453E0">
        <w:rPr>
          <w:rFonts w:ascii="Arial" w:hAnsi="Arial" w:cs="Arial"/>
          <w:sz w:val="24"/>
        </w:rPr>
        <w:t>. Capítulo 4 y 5</w:t>
      </w:r>
    </w:p>
    <w:p w14:paraId="19C9D14F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</w:rPr>
      </w:pPr>
    </w:p>
    <w:p w14:paraId="6E6F906C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b/>
          <w:bCs/>
          <w:i/>
          <w:iCs/>
          <w:sz w:val="24"/>
        </w:rPr>
      </w:pPr>
      <w:r w:rsidRPr="00A453E0">
        <w:rPr>
          <w:rFonts w:ascii="Arial" w:hAnsi="Arial" w:cs="Arial"/>
          <w:b/>
          <w:bCs/>
          <w:i/>
          <w:iCs/>
          <w:sz w:val="24"/>
        </w:rPr>
        <w:t>4.3. ¿Qué nos enseñan los animales y la IA para una teoría de la acción?</w:t>
      </w:r>
    </w:p>
    <w:p w14:paraId="49047F70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</w:rPr>
      </w:pPr>
    </w:p>
    <w:p w14:paraId="4C99BD6F" w14:textId="77777777" w:rsidR="00A453E0" w:rsidRPr="00A453E0" w:rsidRDefault="00A453E0" w:rsidP="001B0E8B">
      <w:pPr>
        <w:spacing w:after="7"/>
        <w:ind w:left="15"/>
        <w:jc w:val="both"/>
        <w:rPr>
          <w:rFonts w:ascii="Arial" w:hAnsi="Arial" w:cs="Arial"/>
          <w:sz w:val="24"/>
        </w:rPr>
      </w:pPr>
      <w:r w:rsidRPr="00A453E0">
        <w:rPr>
          <w:rFonts w:ascii="Arial" w:hAnsi="Arial" w:cs="Arial"/>
          <w:sz w:val="24"/>
          <w:lang w:val="en-US"/>
        </w:rPr>
        <w:t xml:space="preserve">Martin, J. L. (2015). Thinking through theory. W.W. Norton &amp; Company, Inc. </w:t>
      </w:r>
      <w:r w:rsidRPr="00A453E0">
        <w:rPr>
          <w:rFonts w:ascii="Arial" w:hAnsi="Arial" w:cs="Arial"/>
          <w:sz w:val="24"/>
        </w:rPr>
        <w:t>(Capitulo 5, p. 175-215)</w:t>
      </w:r>
    </w:p>
    <w:p w14:paraId="5C58E385" w14:textId="41052BAF" w:rsidR="002F5503" w:rsidRPr="001B0E8B" w:rsidRDefault="002F5503" w:rsidP="001B0E8B">
      <w:pPr>
        <w:spacing w:after="7"/>
        <w:ind w:left="15"/>
        <w:jc w:val="both"/>
        <w:rPr>
          <w:rFonts w:ascii="Arial" w:hAnsi="Arial" w:cs="Arial"/>
        </w:rPr>
      </w:pPr>
    </w:p>
    <w:p w14:paraId="128AABDE" w14:textId="77777777" w:rsidR="00A453E0" w:rsidRPr="001B0E8B" w:rsidRDefault="00A453E0" w:rsidP="001B0E8B">
      <w:pPr>
        <w:jc w:val="both"/>
        <w:rPr>
          <w:rFonts w:ascii="Arial" w:hAnsi="Arial" w:cs="Arial"/>
        </w:rPr>
      </w:pPr>
    </w:p>
    <w:p w14:paraId="591D5076" w14:textId="1C4EB536" w:rsidR="002F5503" w:rsidRPr="001B0E8B" w:rsidRDefault="001F0729" w:rsidP="001B0E8B">
      <w:pPr>
        <w:pStyle w:val="Ttulo2"/>
        <w:ind w:left="10"/>
        <w:jc w:val="both"/>
        <w:rPr>
          <w:sz w:val="32"/>
          <w:szCs w:val="32"/>
          <w:u w:val="single"/>
        </w:rPr>
      </w:pPr>
      <w:r w:rsidRPr="001B0E8B">
        <w:rPr>
          <w:sz w:val="32"/>
          <w:szCs w:val="32"/>
          <w:u w:val="single"/>
        </w:rPr>
        <w:t xml:space="preserve">BIBLIOGRAFÍA COMPLEMENTARIA  </w:t>
      </w:r>
    </w:p>
    <w:p w14:paraId="54A4B554" w14:textId="77777777" w:rsidR="002F5503" w:rsidRPr="001B0E8B" w:rsidRDefault="001F0729" w:rsidP="001B0E8B">
      <w:pPr>
        <w:spacing w:after="9"/>
        <w:ind w:left="15"/>
        <w:jc w:val="both"/>
        <w:rPr>
          <w:rFonts w:ascii="Arial" w:hAnsi="Arial" w:cs="Arial"/>
          <w:sz w:val="28"/>
          <w:szCs w:val="32"/>
          <w:lang w:val="es-419"/>
        </w:rPr>
      </w:pPr>
      <w:r w:rsidRPr="001B0E8B">
        <w:rPr>
          <w:rFonts w:ascii="Arial" w:eastAsia="Arial" w:hAnsi="Arial" w:cs="Arial"/>
          <w:b/>
          <w:sz w:val="32"/>
          <w:szCs w:val="32"/>
          <w:lang w:val="es-419"/>
        </w:rPr>
        <w:t xml:space="preserve"> </w:t>
      </w:r>
    </w:p>
    <w:p w14:paraId="5628F986" w14:textId="1F15B6A9" w:rsidR="002F5503" w:rsidRPr="001B0E8B" w:rsidRDefault="002F5503" w:rsidP="001B0E8B">
      <w:pPr>
        <w:spacing w:after="0"/>
        <w:jc w:val="both"/>
        <w:rPr>
          <w:rFonts w:ascii="Arial" w:hAnsi="Arial" w:cs="Arial"/>
          <w:sz w:val="24"/>
          <w:szCs w:val="28"/>
          <w:lang w:val="en-US"/>
        </w:rPr>
      </w:pPr>
    </w:p>
    <w:p w14:paraId="5BE7A8B8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b/>
          <w:bCs/>
          <w:sz w:val="28"/>
          <w:szCs w:val="28"/>
        </w:rPr>
      </w:pPr>
      <w:r w:rsidRPr="00A453E0">
        <w:rPr>
          <w:rFonts w:ascii="Arial" w:hAnsi="Arial" w:cs="Arial"/>
          <w:b/>
          <w:bCs/>
          <w:sz w:val="28"/>
          <w:szCs w:val="28"/>
        </w:rPr>
        <w:t>1. Problemas contemporáneos de la sociología clásica</w:t>
      </w:r>
    </w:p>
    <w:p w14:paraId="61408757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</w:rPr>
      </w:pPr>
    </w:p>
    <w:p w14:paraId="0394EF0C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b/>
          <w:bCs/>
          <w:i/>
          <w:iCs/>
          <w:sz w:val="24"/>
        </w:rPr>
      </w:pPr>
      <w:r w:rsidRPr="00A453E0">
        <w:rPr>
          <w:rFonts w:ascii="Arial" w:hAnsi="Arial" w:cs="Arial"/>
          <w:b/>
          <w:bCs/>
          <w:i/>
          <w:iCs/>
          <w:sz w:val="24"/>
        </w:rPr>
        <w:t>1.1. La sociología y el surgimiento de la modernidad como problema contemporáneo en la sociología clásica</w:t>
      </w:r>
    </w:p>
    <w:p w14:paraId="03A35C0E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</w:rPr>
      </w:pPr>
    </w:p>
    <w:p w14:paraId="2D0F3D82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  <w:r w:rsidRPr="00A453E0">
        <w:rPr>
          <w:rFonts w:ascii="Arial" w:hAnsi="Arial" w:cs="Arial"/>
          <w:sz w:val="24"/>
          <w:lang w:val="en-US"/>
        </w:rPr>
        <w:t>Alexander, J. C. (1982). </w:t>
      </w:r>
      <w:r w:rsidRPr="00A453E0">
        <w:rPr>
          <w:rFonts w:ascii="Arial" w:hAnsi="Arial" w:cs="Arial"/>
          <w:i/>
          <w:iCs/>
          <w:sz w:val="24"/>
          <w:lang w:val="en-US"/>
        </w:rPr>
        <w:t>Theoretical logic in sociology</w:t>
      </w:r>
      <w:r w:rsidRPr="00A453E0">
        <w:rPr>
          <w:rFonts w:ascii="Arial" w:hAnsi="Arial" w:cs="Arial"/>
          <w:sz w:val="24"/>
          <w:lang w:val="en-US"/>
        </w:rPr>
        <w:t>. University of California Press.</w:t>
      </w:r>
    </w:p>
    <w:p w14:paraId="3CB77573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</w:p>
    <w:p w14:paraId="652192B8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</w:rPr>
      </w:pPr>
      <w:r w:rsidRPr="00A453E0">
        <w:rPr>
          <w:rFonts w:ascii="Arial" w:hAnsi="Arial" w:cs="Arial"/>
          <w:sz w:val="24"/>
          <w:lang w:val="en-US"/>
        </w:rPr>
        <w:lastRenderedPageBreak/>
        <w:t>Joas, H., &amp; Knöbl, W. (2016). </w:t>
      </w:r>
      <w:r w:rsidRPr="00A453E0">
        <w:rPr>
          <w:rFonts w:ascii="Arial" w:hAnsi="Arial" w:cs="Arial"/>
          <w:i/>
          <w:iCs/>
          <w:sz w:val="24"/>
        </w:rPr>
        <w:t>Teoría social: veinte lecciones introductorias</w:t>
      </w:r>
      <w:r w:rsidRPr="00A453E0">
        <w:rPr>
          <w:rFonts w:ascii="Arial" w:hAnsi="Arial" w:cs="Arial"/>
          <w:sz w:val="24"/>
        </w:rPr>
        <w:t>. Akal.</w:t>
      </w:r>
    </w:p>
    <w:p w14:paraId="540683CB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</w:rPr>
      </w:pPr>
    </w:p>
    <w:p w14:paraId="18FAF29E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b/>
          <w:sz w:val="24"/>
          <w:lang w:val="es-419"/>
        </w:rPr>
      </w:pPr>
      <w:r w:rsidRPr="00A453E0">
        <w:rPr>
          <w:rFonts w:ascii="Arial" w:hAnsi="Arial" w:cs="Arial"/>
          <w:sz w:val="24"/>
        </w:rPr>
        <w:t>Nisbet, R. A. (1969). La formación del pensamiento sociológico. (Primera parte p. 15-35, pero todo el libro es excelente la verdad)</w:t>
      </w:r>
      <w:r w:rsidRPr="00A453E0">
        <w:rPr>
          <w:rFonts w:ascii="Arial" w:hAnsi="Arial" w:cs="Arial"/>
          <w:b/>
          <w:sz w:val="24"/>
          <w:lang w:val="es-419"/>
        </w:rPr>
        <w:t xml:space="preserve"> </w:t>
      </w:r>
    </w:p>
    <w:p w14:paraId="6E3A5224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b/>
          <w:sz w:val="24"/>
          <w:lang w:val="es-419"/>
        </w:rPr>
      </w:pPr>
    </w:p>
    <w:p w14:paraId="4E6E1880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bCs/>
          <w:sz w:val="24"/>
          <w:lang w:val="es-419"/>
        </w:rPr>
      </w:pPr>
      <w:r w:rsidRPr="00A453E0">
        <w:rPr>
          <w:rFonts w:ascii="Arial" w:hAnsi="Arial" w:cs="Arial"/>
          <w:bCs/>
          <w:sz w:val="24"/>
          <w:lang w:val="en-US"/>
        </w:rPr>
        <w:t xml:space="preserve">Turner, S. P. (1986). </w:t>
      </w:r>
      <w:r w:rsidRPr="00A453E0">
        <w:rPr>
          <w:rFonts w:ascii="Arial" w:hAnsi="Arial" w:cs="Arial"/>
          <w:bCs/>
          <w:i/>
          <w:iCs/>
          <w:sz w:val="24"/>
          <w:lang w:val="en-US"/>
        </w:rPr>
        <w:t>The Search for a Methodology of Social Science</w:t>
      </w:r>
      <w:r w:rsidRPr="00A453E0">
        <w:rPr>
          <w:rFonts w:ascii="Arial" w:hAnsi="Arial" w:cs="Arial"/>
          <w:bCs/>
          <w:sz w:val="24"/>
          <w:lang w:val="en-US"/>
        </w:rPr>
        <w:t xml:space="preserve"> (Vol. 92). </w:t>
      </w:r>
      <w:r w:rsidRPr="00A453E0">
        <w:rPr>
          <w:rFonts w:ascii="Arial" w:hAnsi="Arial" w:cs="Arial"/>
          <w:bCs/>
          <w:sz w:val="24"/>
          <w:lang w:val="es-419"/>
        </w:rPr>
        <w:t xml:space="preserve">Springer </w:t>
      </w:r>
      <w:proofErr w:type="spellStart"/>
      <w:r w:rsidRPr="00A453E0">
        <w:rPr>
          <w:rFonts w:ascii="Arial" w:hAnsi="Arial" w:cs="Arial"/>
          <w:bCs/>
          <w:sz w:val="24"/>
          <w:lang w:val="es-419"/>
        </w:rPr>
        <w:t>Netherlands</w:t>
      </w:r>
      <w:proofErr w:type="spellEnd"/>
      <w:r w:rsidRPr="00A453E0">
        <w:rPr>
          <w:rFonts w:ascii="Arial" w:hAnsi="Arial" w:cs="Arial"/>
          <w:bCs/>
          <w:sz w:val="24"/>
          <w:lang w:val="es-419"/>
        </w:rPr>
        <w:t xml:space="preserve">. </w:t>
      </w:r>
      <w:hyperlink r:id="rId8" w:history="1">
        <w:r w:rsidRPr="00A453E0">
          <w:rPr>
            <w:rStyle w:val="Hipervnculo"/>
            <w:rFonts w:ascii="Arial" w:hAnsi="Arial" w:cs="Arial"/>
            <w:bCs/>
            <w:sz w:val="24"/>
            <w:lang w:val="es-419"/>
          </w:rPr>
          <w:t>https://doi.org/10.1007/978-94-017-3461-5</w:t>
        </w:r>
      </w:hyperlink>
    </w:p>
    <w:p w14:paraId="70AED637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b/>
          <w:sz w:val="24"/>
        </w:rPr>
      </w:pPr>
    </w:p>
    <w:p w14:paraId="7E5CF583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b/>
          <w:bCs/>
          <w:i/>
          <w:iCs/>
          <w:sz w:val="24"/>
        </w:rPr>
      </w:pPr>
      <w:r w:rsidRPr="00A453E0">
        <w:rPr>
          <w:rFonts w:ascii="Arial" w:hAnsi="Arial" w:cs="Arial"/>
          <w:b/>
          <w:bCs/>
          <w:i/>
          <w:iCs/>
          <w:sz w:val="24"/>
        </w:rPr>
        <w:t>1.2. La sociología de finales del S. XX y los problemas que buscó resolver</w:t>
      </w:r>
    </w:p>
    <w:p w14:paraId="4F439468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</w:rPr>
      </w:pPr>
    </w:p>
    <w:p w14:paraId="6EA13052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  <w:r w:rsidRPr="00A453E0">
        <w:rPr>
          <w:rFonts w:ascii="Arial" w:hAnsi="Arial" w:cs="Arial"/>
          <w:sz w:val="24"/>
          <w:lang w:val="en-US"/>
        </w:rPr>
        <w:t xml:space="preserve">Abbott, A. (1998). </w:t>
      </w:r>
      <w:proofErr w:type="gramStart"/>
      <w:r w:rsidRPr="00A453E0">
        <w:rPr>
          <w:rFonts w:ascii="Arial" w:hAnsi="Arial" w:cs="Arial"/>
          <w:sz w:val="24"/>
          <w:lang w:val="en-US"/>
        </w:rPr>
        <w:t>The Causal</w:t>
      </w:r>
      <w:proofErr w:type="gramEnd"/>
      <w:r w:rsidRPr="00A453E0">
        <w:rPr>
          <w:rFonts w:ascii="Arial" w:hAnsi="Arial" w:cs="Arial"/>
          <w:sz w:val="24"/>
          <w:lang w:val="en-US"/>
        </w:rPr>
        <w:t xml:space="preserve"> Devolution. </w:t>
      </w:r>
      <w:r w:rsidRPr="00A453E0">
        <w:rPr>
          <w:rFonts w:ascii="Arial" w:hAnsi="Arial" w:cs="Arial"/>
          <w:i/>
          <w:iCs/>
          <w:sz w:val="24"/>
          <w:lang w:val="en-US"/>
        </w:rPr>
        <w:t>Sociological Methods &amp; Research</w:t>
      </w:r>
      <w:r w:rsidRPr="00A453E0">
        <w:rPr>
          <w:rFonts w:ascii="Arial" w:hAnsi="Arial" w:cs="Arial"/>
          <w:sz w:val="24"/>
          <w:lang w:val="en-US"/>
        </w:rPr>
        <w:t xml:space="preserve">, </w:t>
      </w:r>
      <w:r w:rsidRPr="00A453E0">
        <w:rPr>
          <w:rFonts w:ascii="Arial" w:hAnsi="Arial" w:cs="Arial"/>
          <w:i/>
          <w:iCs/>
          <w:sz w:val="24"/>
          <w:lang w:val="en-US"/>
        </w:rPr>
        <w:t>27</w:t>
      </w:r>
      <w:r w:rsidRPr="00A453E0">
        <w:rPr>
          <w:rFonts w:ascii="Arial" w:hAnsi="Arial" w:cs="Arial"/>
          <w:sz w:val="24"/>
          <w:lang w:val="en-US"/>
        </w:rPr>
        <w:t xml:space="preserve">(2), 148–181. </w:t>
      </w:r>
      <w:hyperlink r:id="rId9" w:history="1">
        <w:r w:rsidRPr="00A453E0">
          <w:rPr>
            <w:rStyle w:val="Hipervnculo"/>
            <w:rFonts w:ascii="Arial" w:hAnsi="Arial" w:cs="Arial"/>
            <w:sz w:val="24"/>
            <w:lang w:val="en-US"/>
          </w:rPr>
          <w:t>https://doi.org/10.1177/0049124198027002002</w:t>
        </w:r>
      </w:hyperlink>
    </w:p>
    <w:p w14:paraId="38C7B220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</w:p>
    <w:p w14:paraId="600944AC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</w:rPr>
      </w:pPr>
      <w:r w:rsidRPr="00A453E0">
        <w:rPr>
          <w:rFonts w:ascii="Arial" w:hAnsi="Arial" w:cs="Arial"/>
          <w:sz w:val="24"/>
        </w:rPr>
        <w:t>Archer, M. S. (2009). </w:t>
      </w:r>
      <w:r w:rsidRPr="00A453E0">
        <w:rPr>
          <w:rFonts w:ascii="Arial" w:hAnsi="Arial" w:cs="Arial"/>
          <w:i/>
          <w:iCs/>
          <w:sz w:val="24"/>
        </w:rPr>
        <w:t>Teoría social realista: En enfoque morfogenético</w:t>
      </w:r>
      <w:r w:rsidRPr="00A453E0">
        <w:rPr>
          <w:rFonts w:ascii="Arial" w:hAnsi="Arial" w:cs="Arial"/>
          <w:sz w:val="24"/>
        </w:rPr>
        <w:t>. Ediciones Universidad Alberto Hurtado. (capítulo 1)</w:t>
      </w:r>
    </w:p>
    <w:p w14:paraId="5E9C6C86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</w:rPr>
      </w:pPr>
    </w:p>
    <w:p w14:paraId="31FC3C0E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  <w:proofErr w:type="spellStart"/>
      <w:r w:rsidRPr="00A453E0">
        <w:rPr>
          <w:rFonts w:ascii="Arial" w:hAnsi="Arial" w:cs="Arial"/>
          <w:sz w:val="24"/>
        </w:rPr>
        <w:t>Emirbayer</w:t>
      </w:r>
      <w:proofErr w:type="spellEnd"/>
      <w:r w:rsidRPr="00A453E0">
        <w:rPr>
          <w:rFonts w:ascii="Arial" w:hAnsi="Arial" w:cs="Arial"/>
          <w:sz w:val="24"/>
        </w:rPr>
        <w:t xml:space="preserve">, M. (1997). </w:t>
      </w:r>
      <w:proofErr w:type="spellStart"/>
      <w:r w:rsidRPr="00A453E0">
        <w:rPr>
          <w:rFonts w:ascii="Arial" w:hAnsi="Arial" w:cs="Arial"/>
          <w:sz w:val="24"/>
        </w:rPr>
        <w:t>Manifesto</w:t>
      </w:r>
      <w:proofErr w:type="spellEnd"/>
      <w:r w:rsidRPr="00A453E0">
        <w:rPr>
          <w:rFonts w:ascii="Arial" w:hAnsi="Arial" w:cs="Arial"/>
          <w:sz w:val="24"/>
        </w:rPr>
        <w:t xml:space="preserve"> for a </w:t>
      </w:r>
      <w:proofErr w:type="spellStart"/>
      <w:r w:rsidRPr="00A453E0">
        <w:rPr>
          <w:rFonts w:ascii="Arial" w:hAnsi="Arial" w:cs="Arial"/>
          <w:sz w:val="24"/>
        </w:rPr>
        <w:t>Relational</w:t>
      </w:r>
      <w:proofErr w:type="spellEnd"/>
      <w:r w:rsidRPr="00A453E0">
        <w:rPr>
          <w:rFonts w:ascii="Arial" w:hAnsi="Arial" w:cs="Arial"/>
          <w:sz w:val="24"/>
        </w:rPr>
        <w:t xml:space="preserve"> Sociology. </w:t>
      </w:r>
      <w:r w:rsidRPr="00A453E0">
        <w:rPr>
          <w:rFonts w:ascii="Arial" w:hAnsi="Arial" w:cs="Arial"/>
          <w:i/>
          <w:iCs/>
          <w:sz w:val="24"/>
          <w:lang w:val="en-US"/>
        </w:rPr>
        <w:t>American Journal of Sociology</w:t>
      </w:r>
      <w:r w:rsidRPr="00A453E0">
        <w:rPr>
          <w:rFonts w:ascii="Arial" w:hAnsi="Arial" w:cs="Arial"/>
          <w:sz w:val="24"/>
          <w:lang w:val="en-US"/>
        </w:rPr>
        <w:t xml:space="preserve">, </w:t>
      </w:r>
      <w:r w:rsidRPr="00A453E0">
        <w:rPr>
          <w:rFonts w:ascii="Arial" w:hAnsi="Arial" w:cs="Arial"/>
          <w:i/>
          <w:iCs/>
          <w:sz w:val="24"/>
          <w:lang w:val="en-US"/>
        </w:rPr>
        <w:t>103</w:t>
      </w:r>
      <w:r w:rsidRPr="00A453E0">
        <w:rPr>
          <w:rFonts w:ascii="Arial" w:hAnsi="Arial" w:cs="Arial"/>
          <w:sz w:val="24"/>
          <w:lang w:val="en-US"/>
        </w:rPr>
        <w:t xml:space="preserve">(2), 281–317. </w:t>
      </w:r>
      <w:hyperlink r:id="rId10" w:history="1">
        <w:r w:rsidRPr="00A453E0">
          <w:rPr>
            <w:rStyle w:val="Hipervnculo"/>
            <w:rFonts w:ascii="Arial" w:hAnsi="Arial" w:cs="Arial"/>
            <w:sz w:val="24"/>
            <w:lang w:val="en-US"/>
          </w:rPr>
          <w:t>https://doi.org/10.1086/231209</w:t>
        </w:r>
      </w:hyperlink>
    </w:p>
    <w:p w14:paraId="3498A3BA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</w:p>
    <w:p w14:paraId="5ECDEAB7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</w:p>
    <w:p w14:paraId="1CB247A6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b/>
          <w:bCs/>
          <w:sz w:val="28"/>
          <w:szCs w:val="28"/>
        </w:rPr>
      </w:pPr>
      <w:r w:rsidRPr="00A453E0">
        <w:rPr>
          <w:rFonts w:ascii="Arial" w:hAnsi="Arial" w:cs="Arial"/>
          <w:b/>
          <w:bCs/>
          <w:sz w:val="28"/>
          <w:szCs w:val="28"/>
        </w:rPr>
        <w:t>2. La sociología cultural contemporánea y su “nueva” teoría de la acción</w:t>
      </w:r>
    </w:p>
    <w:p w14:paraId="7E73649F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</w:rPr>
      </w:pPr>
    </w:p>
    <w:p w14:paraId="2BE8263E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b/>
          <w:bCs/>
          <w:i/>
          <w:iCs/>
          <w:sz w:val="24"/>
        </w:rPr>
      </w:pPr>
      <w:r w:rsidRPr="00A453E0">
        <w:rPr>
          <w:rFonts w:ascii="Arial" w:hAnsi="Arial" w:cs="Arial"/>
          <w:b/>
          <w:bCs/>
          <w:i/>
          <w:iCs/>
          <w:sz w:val="24"/>
        </w:rPr>
        <w:t>2.1. El problema del gusto y una sociología estética (≠sociología de la estética)</w:t>
      </w:r>
    </w:p>
    <w:p w14:paraId="040FE361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</w:rPr>
      </w:pPr>
    </w:p>
    <w:p w14:paraId="7092C552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  <w:r w:rsidRPr="00A453E0">
        <w:rPr>
          <w:rFonts w:ascii="Arial" w:hAnsi="Arial" w:cs="Arial"/>
          <w:sz w:val="24"/>
          <w:lang w:val="en-US"/>
        </w:rPr>
        <w:t xml:space="preserve">Lembo, A., &amp; Martin, J. L. (2022). The structure of cultural experience. </w:t>
      </w:r>
      <w:r w:rsidRPr="00A453E0">
        <w:rPr>
          <w:rFonts w:ascii="Arial" w:hAnsi="Arial" w:cs="Arial"/>
          <w:i/>
          <w:iCs/>
          <w:sz w:val="24"/>
          <w:lang w:val="en-US"/>
        </w:rPr>
        <w:t>Poetics</w:t>
      </w:r>
      <w:r w:rsidRPr="00A453E0">
        <w:rPr>
          <w:rFonts w:ascii="Arial" w:hAnsi="Arial" w:cs="Arial"/>
          <w:sz w:val="24"/>
          <w:lang w:val="en-US"/>
        </w:rPr>
        <w:t xml:space="preserve">, </w:t>
      </w:r>
      <w:r w:rsidRPr="00A453E0">
        <w:rPr>
          <w:rFonts w:ascii="Arial" w:hAnsi="Arial" w:cs="Arial"/>
          <w:i/>
          <w:iCs/>
          <w:sz w:val="24"/>
          <w:lang w:val="en-US"/>
        </w:rPr>
        <w:t>91</w:t>
      </w:r>
      <w:r w:rsidRPr="00A453E0">
        <w:rPr>
          <w:rFonts w:ascii="Arial" w:hAnsi="Arial" w:cs="Arial"/>
          <w:sz w:val="24"/>
          <w:lang w:val="en-US"/>
        </w:rPr>
        <w:t xml:space="preserve">, 101562. </w:t>
      </w:r>
      <w:hyperlink r:id="rId11" w:history="1">
        <w:r w:rsidRPr="00A453E0">
          <w:rPr>
            <w:rStyle w:val="Hipervnculo"/>
            <w:rFonts w:ascii="Arial" w:hAnsi="Arial" w:cs="Arial"/>
            <w:sz w:val="24"/>
            <w:lang w:val="en-US"/>
          </w:rPr>
          <w:t>https://doi.org/10.1016/j.poetic.2021.101562</w:t>
        </w:r>
      </w:hyperlink>
    </w:p>
    <w:p w14:paraId="49A8C6C3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</w:p>
    <w:p w14:paraId="6ADDF6F0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  <w:r w:rsidRPr="00A453E0">
        <w:rPr>
          <w:rFonts w:ascii="Arial" w:hAnsi="Arial" w:cs="Arial"/>
          <w:sz w:val="24"/>
          <w:lang w:val="en-US"/>
        </w:rPr>
        <w:t xml:space="preserve">Martin, J. L. (2011). </w:t>
      </w:r>
      <w:r w:rsidRPr="00A453E0">
        <w:rPr>
          <w:rFonts w:ascii="Arial" w:hAnsi="Arial" w:cs="Arial"/>
          <w:i/>
          <w:iCs/>
          <w:sz w:val="24"/>
          <w:lang w:val="en-US"/>
        </w:rPr>
        <w:t>The explanation of social action</w:t>
      </w:r>
      <w:r w:rsidRPr="00A453E0">
        <w:rPr>
          <w:rFonts w:ascii="Arial" w:hAnsi="Arial" w:cs="Arial"/>
          <w:sz w:val="24"/>
          <w:lang w:val="en-US"/>
        </w:rPr>
        <w:t>. Oxford University Press.</w:t>
      </w:r>
    </w:p>
    <w:p w14:paraId="605735B2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</w:p>
    <w:p w14:paraId="0CB3C5B5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  <w:r w:rsidRPr="00A453E0">
        <w:rPr>
          <w:rFonts w:ascii="Arial" w:hAnsi="Arial" w:cs="Arial"/>
          <w:sz w:val="24"/>
          <w:lang w:val="en-US"/>
        </w:rPr>
        <w:t xml:space="preserve">Martin, J. L., &amp; Lembo, A. (2020). On the Other Side of Values. </w:t>
      </w:r>
      <w:r w:rsidRPr="00A453E0">
        <w:rPr>
          <w:rFonts w:ascii="Arial" w:hAnsi="Arial" w:cs="Arial"/>
          <w:i/>
          <w:iCs/>
          <w:sz w:val="24"/>
          <w:lang w:val="en-US"/>
        </w:rPr>
        <w:t>American Journal of Sociology</w:t>
      </w:r>
      <w:r w:rsidRPr="00A453E0">
        <w:rPr>
          <w:rFonts w:ascii="Arial" w:hAnsi="Arial" w:cs="Arial"/>
          <w:sz w:val="24"/>
          <w:lang w:val="en-US"/>
        </w:rPr>
        <w:t xml:space="preserve">, </w:t>
      </w:r>
      <w:r w:rsidRPr="00A453E0">
        <w:rPr>
          <w:rFonts w:ascii="Arial" w:hAnsi="Arial" w:cs="Arial"/>
          <w:i/>
          <w:iCs/>
          <w:sz w:val="24"/>
          <w:lang w:val="en-US"/>
        </w:rPr>
        <w:t>126</w:t>
      </w:r>
      <w:r w:rsidRPr="00A453E0">
        <w:rPr>
          <w:rFonts w:ascii="Arial" w:hAnsi="Arial" w:cs="Arial"/>
          <w:sz w:val="24"/>
          <w:lang w:val="en-US"/>
        </w:rPr>
        <w:t xml:space="preserve">(1), 52–98. </w:t>
      </w:r>
      <w:hyperlink r:id="rId12" w:history="1">
        <w:r w:rsidRPr="00A453E0">
          <w:rPr>
            <w:rStyle w:val="Hipervnculo"/>
            <w:rFonts w:ascii="Arial" w:hAnsi="Arial" w:cs="Arial"/>
            <w:sz w:val="24"/>
            <w:lang w:val="en-US"/>
          </w:rPr>
          <w:t>https://doi.org/10.1086/709778</w:t>
        </w:r>
      </w:hyperlink>
    </w:p>
    <w:p w14:paraId="67B474A3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</w:p>
    <w:p w14:paraId="10EB80C9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s-419"/>
        </w:rPr>
      </w:pPr>
      <w:r w:rsidRPr="00A453E0">
        <w:rPr>
          <w:rFonts w:ascii="Arial" w:hAnsi="Arial" w:cs="Arial"/>
          <w:sz w:val="24"/>
          <w:lang w:val="en-US"/>
        </w:rPr>
        <w:t xml:space="preserve">Reed, I. A. (2024). Does </w:t>
      </w:r>
      <w:proofErr w:type="gramStart"/>
      <w:r w:rsidRPr="00A453E0">
        <w:rPr>
          <w:rFonts w:ascii="Arial" w:hAnsi="Arial" w:cs="Arial"/>
          <w:sz w:val="24"/>
          <w:lang w:val="en-US"/>
        </w:rPr>
        <w:t>an Aesthetic</w:t>
      </w:r>
      <w:proofErr w:type="gramEnd"/>
      <w:r w:rsidRPr="00A453E0">
        <w:rPr>
          <w:rFonts w:ascii="Arial" w:hAnsi="Arial" w:cs="Arial"/>
          <w:sz w:val="24"/>
          <w:lang w:val="en-US"/>
        </w:rPr>
        <w:t xml:space="preserve"> Sociology Need a Theory of the Sign? </w:t>
      </w:r>
      <w:r w:rsidRPr="00A453E0">
        <w:rPr>
          <w:rFonts w:ascii="Arial" w:hAnsi="Arial" w:cs="Arial"/>
          <w:i/>
          <w:iCs/>
          <w:sz w:val="24"/>
          <w:lang w:val="es-419"/>
        </w:rPr>
        <w:t xml:space="preserve">The American </w:t>
      </w:r>
      <w:proofErr w:type="spellStart"/>
      <w:r w:rsidRPr="00A453E0">
        <w:rPr>
          <w:rFonts w:ascii="Arial" w:hAnsi="Arial" w:cs="Arial"/>
          <w:i/>
          <w:iCs/>
          <w:sz w:val="24"/>
          <w:lang w:val="es-419"/>
        </w:rPr>
        <w:t>Sociologist</w:t>
      </w:r>
      <w:proofErr w:type="spellEnd"/>
      <w:r w:rsidRPr="00A453E0">
        <w:rPr>
          <w:rFonts w:ascii="Arial" w:hAnsi="Arial" w:cs="Arial"/>
          <w:sz w:val="24"/>
          <w:lang w:val="es-419"/>
        </w:rPr>
        <w:t xml:space="preserve">. </w:t>
      </w:r>
      <w:hyperlink r:id="rId13" w:history="1">
        <w:r w:rsidRPr="00A453E0">
          <w:rPr>
            <w:rStyle w:val="Hipervnculo"/>
            <w:rFonts w:ascii="Arial" w:hAnsi="Arial" w:cs="Arial"/>
            <w:sz w:val="24"/>
            <w:lang w:val="es-419"/>
          </w:rPr>
          <w:t>https://doi.org/10.1007/s12108-024-09626-2</w:t>
        </w:r>
      </w:hyperlink>
    </w:p>
    <w:p w14:paraId="35B86441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</w:rPr>
      </w:pPr>
    </w:p>
    <w:p w14:paraId="7DEAE528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</w:rPr>
      </w:pPr>
      <w:r w:rsidRPr="00A453E0">
        <w:rPr>
          <w:rFonts w:ascii="Arial" w:hAnsi="Arial" w:cs="Arial"/>
          <w:sz w:val="24"/>
        </w:rPr>
        <w:t xml:space="preserve"> </w:t>
      </w:r>
    </w:p>
    <w:p w14:paraId="37661DAD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b/>
          <w:bCs/>
          <w:i/>
          <w:iCs/>
          <w:sz w:val="24"/>
        </w:rPr>
      </w:pPr>
      <w:r w:rsidRPr="00A453E0">
        <w:rPr>
          <w:rFonts w:ascii="Arial" w:hAnsi="Arial" w:cs="Arial"/>
          <w:b/>
          <w:bCs/>
          <w:i/>
          <w:iCs/>
          <w:sz w:val="24"/>
        </w:rPr>
        <w:t>2.2. ¿Cognición, neurociencia y sociología?</w:t>
      </w:r>
    </w:p>
    <w:p w14:paraId="638D5049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</w:rPr>
      </w:pPr>
    </w:p>
    <w:p w14:paraId="3F4DE393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  <w:r w:rsidRPr="00A453E0">
        <w:rPr>
          <w:rFonts w:ascii="Arial" w:hAnsi="Arial" w:cs="Arial"/>
          <w:sz w:val="24"/>
          <w:lang w:val="en-US"/>
        </w:rPr>
        <w:lastRenderedPageBreak/>
        <w:t xml:space="preserve">Cerulo, K. A. (2010). Mining the intersections of cognitive sociology and neuroscience. </w:t>
      </w:r>
      <w:r w:rsidRPr="00A453E0">
        <w:rPr>
          <w:rFonts w:ascii="Arial" w:hAnsi="Arial" w:cs="Arial"/>
          <w:i/>
          <w:iCs/>
          <w:sz w:val="24"/>
          <w:lang w:val="en-US"/>
        </w:rPr>
        <w:t>Poetics</w:t>
      </w:r>
      <w:r w:rsidRPr="00A453E0">
        <w:rPr>
          <w:rFonts w:ascii="Arial" w:hAnsi="Arial" w:cs="Arial"/>
          <w:sz w:val="24"/>
          <w:lang w:val="en-US"/>
        </w:rPr>
        <w:t xml:space="preserve">, </w:t>
      </w:r>
      <w:r w:rsidRPr="00A453E0">
        <w:rPr>
          <w:rFonts w:ascii="Arial" w:hAnsi="Arial" w:cs="Arial"/>
          <w:i/>
          <w:iCs/>
          <w:sz w:val="24"/>
          <w:lang w:val="en-US"/>
        </w:rPr>
        <w:t>38</w:t>
      </w:r>
      <w:r w:rsidRPr="00A453E0">
        <w:rPr>
          <w:rFonts w:ascii="Arial" w:hAnsi="Arial" w:cs="Arial"/>
          <w:sz w:val="24"/>
          <w:lang w:val="en-US"/>
        </w:rPr>
        <w:t xml:space="preserve">(2), 115–132. </w:t>
      </w:r>
      <w:hyperlink r:id="rId14" w:history="1">
        <w:r w:rsidRPr="00A453E0">
          <w:rPr>
            <w:rStyle w:val="Hipervnculo"/>
            <w:rFonts w:ascii="Arial" w:hAnsi="Arial" w:cs="Arial"/>
            <w:sz w:val="24"/>
            <w:lang w:val="en-US"/>
          </w:rPr>
          <w:t>https://doi.org/10.1016/j.poetic.2009.11.005</w:t>
        </w:r>
      </w:hyperlink>
    </w:p>
    <w:p w14:paraId="2A205D30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</w:p>
    <w:p w14:paraId="36A3CBA9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  <w:r w:rsidRPr="00A453E0">
        <w:rPr>
          <w:rFonts w:ascii="Arial" w:hAnsi="Arial" w:cs="Arial"/>
          <w:sz w:val="24"/>
          <w:lang w:val="en-US"/>
        </w:rPr>
        <w:t xml:space="preserve">Lizardo, O. (2015). Culture, Cognition and Embodiment. In </w:t>
      </w:r>
      <w:r w:rsidRPr="00A453E0">
        <w:rPr>
          <w:rFonts w:ascii="Arial" w:hAnsi="Arial" w:cs="Arial"/>
          <w:i/>
          <w:iCs/>
          <w:sz w:val="24"/>
          <w:lang w:val="en-US"/>
        </w:rPr>
        <w:t>International Encyclopedia of the Social &amp; Behavioral Sciences</w:t>
      </w:r>
      <w:r w:rsidRPr="00A453E0">
        <w:rPr>
          <w:rFonts w:ascii="Arial" w:hAnsi="Arial" w:cs="Arial"/>
          <w:sz w:val="24"/>
          <w:lang w:val="en-US"/>
        </w:rPr>
        <w:t xml:space="preserve"> (pp. 576–581). Elsevier. </w:t>
      </w:r>
      <w:hyperlink r:id="rId15" w:history="1">
        <w:r w:rsidRPr="00A453E0">
          <w:rPr>
            <w:rStyle w:val="Hipervnculo"/>
            <w:rFonts w:ascii="Arial" w:hAnsi="Arial" w:cs="Arial"/>
            <w:sz w:val="24"/>
            <w:lang w:val="en-US"/>
          </w:rPr>
          <w:t>https://doi.org/10.1016/B978-0-08-097086-8.10442-8</w:t>
        </w:r>
      </w:hyperlink>
    </w:p>
    <w:p w14:paraId="44C8E856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</w:p>
    <w:p w14:paraId="6A861231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s-419"/>
        </w:rPr>
      </w:pPr>
      <w:r w:rsidRPr="00A453E0">
        <w:rPr>
          <w:rFonts w:ascii="Arial" w:hAnsi="Arial" w:cs="Arial"/>
          <w:sz w:val="24"/>
          <w:lang w:val="en-US"/>
        </w:rPr>
        <w:t xml:space="preserve">Strand, M., &amp; Lizardo, O. (2015). Beyond World Images: Belief as Embodied Action in the World. </w:t>
      </w:r>
      <w:r w:rsidRPr="00A453E0">
        <w:rPr>
          <w:rFonts w:ascii="Arial" w:hAnsi="Arial" w:cs="Arial"/>
          <w:i/>
          <w:iCs/>
          <w:sz w:val="24"/>
          <w:lang w:val="es-419"/>
        </w:rPr>
        <w:t>Sociological Theory</w:t>
      </w:r>
      <w:r w:rsidRPr="00A453E0">
        <w:rPr>
          <w:rFonts w:ascii="Arial" w:hAnsi="Arial" w:cs="Arial"/>
          <w:sz w:val="24"/>
          <w:lang w:val="es-419"/>
        </w:rPr>
        <w:t xml:space="preserve">, </w:t>
      </w:r>
      <w:r w:rsidRPr="00A453E0">
        <w:rPr>
          <w:rFonts w:ascii="Arial" w:hAnsi="Arial" w:cs="Arial"/>
          <w:i/>
          <w:iCs/>
          <w:sz w:val="24"/>
          <w:lang w:val="es-419"/>
        </w:rPr>
        <w:t>33</w:t>
      </w:r>
      <w:r w:rsidRPr="00A453E0">
        <w:rPr>
          <w:rFonts w:ascii="Arial" w:hAnsi="Arial" w:cs="Arial"/>
          <w:sz w:val="24"/>
          <w:lang w:val="es-419"/>
        </w:rPr>
        <w:t xml:space="preserve">(1), 44–70. </w:t>
      </w:r>
      <w:hyperlink r:id="rId16" w:history="1">
        <w:r w:rsidRPr="00A453E0">
          <w:rPr>
            <w:rStyle w:val="Hipervnculo"/>
            <w:rFonts w:ascii="Arial" w:hAnsi="Arial" w:cs="Arial"/>
            <w:sz w:val="24"/>
            <w:lang w:val="es-419"/>
          </w:rPr>
          <w:t>https://doi.org/10.1177/0735275115572397</w:t>
        </w:r>
      </w:hyperlink>
    </w:p>
    <w:p w14:paraId="3474D1AB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</w:rPr>
      </w:pPr>
    </w:p>
    <w:p w14:paraId="009C6E3B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</w:rPr>
      </w:pPr>
    </w:p>
    <w:p w14:paraId="0C3D907F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b/>
          <w:bCs/>
          <w:i/>
          <w:iCs/>
          <w:sz w:val="24"/>
        </w:rPr>
      </w:pPr>
      <w:r w:rsidRPr="00A453E0">
        <w:rPr>
          <w:rFonts w:ascii="Arial" w:hAnsi="Arial" w:cs="Arial"/>
          <w:b/>
          <w:bCs/>
          <w:i/>
          <w:iCs/>
          <w:sz w:val="24"/>
        </w:rPr>
        <w:t>2.3. Una reinterpretación de los métodos y teoría sociales</w:t>
      </w:r>
    </w:p>
    <w:p w14:paraId="30DD216B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</w:rPr>
      </w:pPr>
    </w:p>
    <w:p w14:paraId="2E57DD93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  <w:proofErr w:type="spellStart"/>
      <w:r w:rsidRPr="00A453E0">
        <w:rPr>
          <w:rFonts w:ascii="Arial" w:hAnsi="Arial" w:cs="Arial"/>
          <w:sz w:val="24"/>
          <w:lang w:val="en-US"/>
        </w:rPr>
        <w:t>Abrutyn</w:t>
      </w:r>
      <w:proofErr w:type="spellEnd"/>
      <w:r w:rsidRPr="00A453E0">
        <w:rPr>
          <w:rFonts w:ascii="Arial" w:hAnsi="Arial" w:cs="Arial"/>
          <w:sz w:val="24"/>
          <w:lang w:val="en-US"/>
        </w:rPr>
        <w:t xml:space="preserve">, S., &amp; Lizardo, O. (2023). A Motivational Theory of Roles, Rewards, and Institutions. </w:t>
      </w:r>
      <w:r w:rsidRPr="00A453E0">
        <w:rPr>
          <w:rFonts w:ascii="Arial" w:hAnsi="Arial" w:cs="Arial"/>
          <w:i/>
          <w:iCs/>
          <w:sz w:val="24"/>
          <w:lang w:val="en-US"/>
        </w:rPr>
        <w:t xml:space="preserve">Journal for the Theory of Social </w:t>
      </w:r>
      <w:proofErr w:type="spellStart"/>
      <w:r w:rsidRPr="00A453E0">
        <w:rPr>
          <w:rFonts w:ascii="Arial" w:hAnsi="Arial" w:cs="Arial"/>
          <w:i/>
          <w:iCs/>
          <w:sz w:val="24"/>
          <w:lang w:val="en-US"/>
        </w:rPr>
        <w:t>Behaviour</w:t>
      </w:r>
      <w:proofErr w:type="spellEnd"/>
      <w:r w:rsidRPr="00A453E0">
        <w:rPr>
          <w:rFonts w:ascii="Arial" w:hAnsi="Arial" w:cs="Arial"/>
          <w:sz w:val="24"/>
          <w:lang w:val="en-US"/>
        </w:rPr>
        <w:t xml:space="preserve">, </w:t>
      </w:r>
      <w:r w:rsidRPr="00A453E0">
        <w:rPr>
          <w:rFonts w:ascii="Arial" w:hAnsi="Arial" w:cs="Arial"/>
          <w:i/>
          <w:iCs/>
          <w:sz w:val="24"/>
          <w:lang w:val="en-US"/>
        </w:rPr>
        <w:t>53</w:t>
      </w:r>
      <w:r w:rsidRPr="00A453E0">
        <w:rPr>
          <w:rFonts w:ascii="Arial" w:hAnsi="Arial" w:cs="Arial"/>
          <w:sz w:val="24"/>
          <w:lang w:val="en-US"/>
        </w:rPr>
        <w:t xml:space="preserve">(2), 200–220. </w:t>
      </w:r>
      <w:hyperlink r:id="rId17" w:history="1">
        <w:r w:rsidRPr="00A453E0">
          <w:rPr>
            <w:rStyle w:val="Hipervnculo"/>
            <w:rFonts w:ascii="Arial" w:hAnsi="Arial" w:cs="Arial"/>
            <w:sz w:val="24"/>
            <w:lang w:val="en-US"/>
          </w:rPr>
          <w:t>https://doi.org/10.1111/jtsb.12360</w:t>
        </w:r>
      </w:hyperlink>
    </w:p>
    <w:p w14:paraId="7BDC2E79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</w:p>
    <w:p w14:paraId="48EFC6E3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  <w:r w:rsidRPr="00A453E0">
        <w:rPr>
          <w:rFonts w:ascii="Arial" w:hAnsi="Arial" w:cs="Arial"/>
          <w:sz w:val="24"/>
          <w:lang w:val="en-US"/>
        </w:rPr>
        <w:t xml:space="preserve">Lizardo, O. (2021). Habit and the explanation of action. </w:t>
      </w:r>
      <w:r w:rsidRPr="00A453E0">
        <w:rPr>
          <w:rFonts w:ascii="Arial" w:hAnsi="Arial" w:cs="Arial"/>
          <w:i/>
          <w:iCs/>
          <w:sz w:val="24"/>
          <w:lang w:val="en-US"/>
        </w:rPr>
        <w:t xml:space="preserve">Journal for the Theory of Social </w:t>
      </w:r>
      <w:proofErr w:type="spellStart"/>
      <w:r w:rsidRPr="00A453E0">
        <w:rPr>
          <w:rFonts w:ascii="Arial" w:hAnsi="Arial" w:cs="Arial"/>
          <w:i/>
          <w:iCs/>
          <w:sz w:val="24"/>
          <w:lang w:val="en-US"/>
        </w:rPr>
        <w:t>Behaviour</w:t>
      </w:r>
      <w:proofErr w:type="spellEnd"/>
      <w:r w:rsidRPr="00A453E0">
        <w:rPr>
          <w:rFonts w:ascii="Arial" w:hAnsi="Arial" w:cs="Arial"/>
          <w:sz w:val="24"/>
          <w:lang w:val="en-US"/>
        </w:rPr>
        <w:t xml:space="preserve">, </w:t>
      </w:r>
      <w:r w:rsidRPr="00A453E0">
        <w:rPr>
          <w:rFonts w:ascii="Arial" w:hAnsi="Arial" w:cs="Arial"/>
          <w:i/>
          <w:iCs/>
          <w:sz w:val="24"/>
          <w:lang w:val="en-US"/>
        </w:rPr>
        <w:t>51</w:t>
      </w:r>
      <w:r w:rsidRPr="00A453E0">
        <w:rPr>
          <w:rFonts w:ascii="Arial" w:hAnsi="Arial" w:cs="Arial"/>
          <w:sz w:val="24"/>
          <w:lang w:val="en-US"/>
        </w:rPr>
        <w:t xml:space="preserve">(3), 391–411. </w:t>
      </w:r>
      <w:hyperlink r:id="rId18" w:history="1">
        <w:r w:rsidRPr="00A453E0">
          <w:rPr>
            <w:rStyle w:val="Hipervnculo"/>
            <w:rFonts w:ascii="Arial" w:hAnsi="Arial" w:cs="Arial"/>
            <w:sz w:val="24"/>
            <w:lang w:val="en-US"/>
          </w:rPr>
          <w:t>https://doi.org/10.1111/jtsb.12273</w:t>
        </w:r>
      </w:hyperlink>
    </w:p>
    <w:p w14:paraId="31ADDC7D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</w:p>
    <w:p w14:paraId="75F08212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  <w:r w:rsidRPr="00A453E0">
        <w:rPr>
          <w:rFonts w:ascii="Arial" w:hAnsi="Arial" w:cs="Arial"/>
          <w:sz w:val="24"/>
          <w:lang w:val="en-US"/>
        </w:rPr>
        <w:t xml:space="preserve">Strand, M., &amp; Lizardo, O. (2022). For </w:t>
      </w:r>
      <w:proofErr w:type="gramStart"/>
      <w:r w:rsidRPr="00A453E0">
        <w:rPr>
          <w:rFonts w:ascii="Arial" w:hAnsi="Arial" w:cs="Arial"/>
          <w:sz w:val="24"/>
          <w:lang w:val="en-US"/>
        </w:rPr>
        <w:t>a probabilistic</w:t>
      </w:r>
      <w:proofErr w:type="gramEnd"/>
      <w:r w:rsidRPr="00A453E0">
        <w:rPr>
          <w:rFonts w:ascii="Arial" w:hAnsi="Arial" w:cs="Arial"/>
          <w:sz w:val="24"/>
          <w:lang w:val="en-US"/>
        </w:rPr>
        <w:t xml:space="preserve"> sociology: A history of concept formation with Pierre Bourdieu. </w:t>
      </w:r>
      <w:r w:rsidRPr="00A453E0">
        <w:rPr>
          <w:rFonts w:ascii="Arial" w:hAnsi="Arial" w:cs="Arial"/>
          <w:i/>
          <w:iCs/>
          <w:sz w:val="24"/>
          <w:lang w:val="en-US"/>
        </w:rPr>
        <w:t>Theory and Society</w:t>
      </w:r>
      <w:r w:rsidRPr="00A453E0">
        <w:rPr>
          <w:rFonts w:ascii="Arial" w:hAnsi="Arial" w:cs="Arial"/>
          <w:sz w:val="24"/>
          <w:lang w:val="en-US"/>
        </w:rPr>
        <w:t xml:space="preserve">, </w:t>
      </w:r>
      <w:r w:rsidRPr="00A453E0">
        <w:rPr>
          <w:rFonts w:ascii="Arial" w:hAnsi="Arial" w:cs="Arial"/>
          <w:i/>
          <w:iCs/>
          <w:sz w:val="24"/>
          <w:lang w:val="en-US"/>
        </w:rPr>
        <w:t>51</w:t>
      </w:r>
      <w:r w:rsidRPr="00A453E0">
        <w:rPr>
          <w:rFonts w:ascii="Arial" w:hAnsi="Arial" w:cs="Arial"/>
          <w:sz w:val="24"/>
          <w:lang w:val="en-US"/>
        </w:rPr>
        <w:t xml:space="preserve">(3), 399–434. </w:t>
      </w:r>
      <w:hyperlink r:id="rId19" w:history="1">
        <w:r w:rsidRPr="00A453E0">
          <w:rPr>
            <w:rStyle w:val="Hipervnculo"/>
            <w:rFonts w:ascii="Arial" w:hAnsi="Arial" w:cs="Arial"/>
            <w:sz w:val="24"/>
            <w:lang w:val="en-US"/>
          </w:rPr>
          <w:t>https://doi.org/10.1007/s11186-021-09452-2</w:t>
        </w:r>
      </w:hyperlink>
    </w:p>
    <w:p w14:paraId="26BAE480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</w:p>
    <w:p w14:paraId="6ADCD4FE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s-419"/>
        </w:rPr>
      </w:pPr>
      <w:r w:rsidRPr="00A453E0">
        <w:rPr>
          <w:rFonts w:ascii="Arial" w:hAnsi="Arial" w:cs="Arial"/>
          <w:sz w:val="24"/>
          <w:lang w:val="en-US"/>
        </w:rPr>
        <w:t>Strand, M., &amp; Lizardo, O. (2022). Chance, orientation, and interpretation: Max Weber’s neglected probabilism and the future of social theory. </w:t>
      </w:r>
      <w:r w:rsidRPr="00A453E0">
        <w:rPr>
          <w:rFonts w:ascii="Arial" w:hAnsi="Arial" w:cs="Arial"/>
          <w:i/>
          <w:iCs/>
          <w:sz w:val="24"/>
        </w:rPr>
        <w:t>Sociological Theory</w:t>
      </w:r>
      <w:r w:rsidRPr="00A453E0">
        <w:rPr>
          <w:rFonts w:ascii="Arial" w:hAnsi="Arial" w:cs="Arial"/>
          <w:sz w:val="24"/>
        </w:rPr>
        <w:t>, </w:t>
      </w:r>
      <w:r w:rsidRPr="00A453E0">
        <w:rPr>
          <w:rFonts w:ascii="Arial" w:hAnsi="Arial" w:cs="Arial"/>
          <w:i/>
          <w:iCs/>
          <w:sz w:val="24"/>
        </w:rPr>
        <w:t>40</w:t>
      </w:r>
      <w:r w:rsidRPr="00A453E0">
        <w:rPr>
          <w:rFonts w:ascii="Arial" w:hAnsi="Arial" w:cs="Arial"/>
          <w:sz w:val="24"/>
        </w:rPr>
        <w:t>(2), 124-150.</w:t>
      </w:r>
    </w:p>
    <w:p w14:paraId="34E413F4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s-419"/>
        </w:rPr>
      </w:pPr>
    </w:p>
    <w:p w14:paraId="2CDE3EE6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8"/>
          <w:szCs w:val="28"/>
          <w:lang w:val="es-419"/>
        </w:rPr>
      </w:pPr>
    </w:p>
    <w:p w14:paraId="651FCD6D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b/>
          <w:bCs/>
          <w:sz w:val="28"/>
          <w:szCs w:val="28"/>
        </w:rPr>
      </w:pPr>
      <w:r w:rsidRPr="00A453E0">
        <w:rPr>
          <w:rFonts w:ascii="Arial" w:hAnsi="Arial" w:cs="Arial"/>
          <w:b/>
          <w:bCs/>
          <w:sz w:val="28"/>
          <w:szCs w:val="28"/>
        </w:rPr>
        <w:t>3. La gran teoría y los diagnósticos epocales</w:t>
      </w:r>
    </w:p>
    <w:p w14:paraId="1018C091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b/>
          <w:bCs/>
          <w:sz w:val="28"/>
          <w:szCs w:val="28"/>
        </w:rPr>
      </w:pPr>
    </w:p>
    <w:p w14:paraId="20A038B8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b/>
          <w:bCs/>
          <w:sz w:val="28"/>
          <w:szCs w:val="28"/>
        </w:rPr>
      </w:pPr>
      <w:r w:rsidRPr="00A453E0">
        <w:rPr>
          <w:rFonts w:ascii="Arial" w:hAnsi="Arial" w:cs="Arial"/>
          <w:b/>
          <w:bCs/>
          <w:sz w:val="28"/>
          <w:szCs w:val="28"/>
        </w:rPr>
        <w:t>3.1. Gran teoría contemporánea y teoría crítica</w:t>
      </w:r>
    </w:p>
    <w:p w14:paraId="3DACAD9B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</w:rPr>
      </w:pPr>
    </w:p>
    <w:p w14:paraId="248CE715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  <w:r w:rsidRPr="00A453E0">
        <w:rPr>
          <w:rFonts w:ascii="Arial" w:hAnsi="Arial" w:cs="Arial"/>
          <w:sz w:val="24"/>
          <w:lang w:val="en-US"/>
        </w:rPr>
        <w:t>Archer, M. S. (2019). Critical realism and concrete utopias. </w:t>
      </w:r>
      <w:r w:rsidRPr="00A453E0">
        <w:rPr>
          <w:rFonts w:ascii="Arial" w:hAnsi="Arial" w:cs="Arial"/>
          <w:i/>
          <w:iCs/>
          <w:sz w:val="24"/>
          <w:lang w:val="en-US"/>
        </w:rPr>
        <w:t>Journal of Critical Realism</w:t>
      </w:r>
      <w:r w:rsidRPr="00A453E0">
        <w:rPr>
          <w:rFonts w:ascii="Arial" w:hAnsi="Arial" w:cs="Arial"/>
          <w:sz w:val="24"/>
          <w:lang w:val="en-US"/>
        </w:rPr>
        <w:t>, </w:t>
      </w:r>
      <w:r w:rsidRPr="00A453E0">
        <w:rPr>
          <w:rFonts w:ascii="Arial" w:hAnsi="Arial" w:cs="Arial"/>
          <w:i/>
          <w:iCs/>
          <w:sz w:val="24"/>
          <w:lang w:val="en-US"/>
        </w:rPr>
        <w:t>18</w:t>
      </w:r>
      <w:r w:rsidRPr="00A453E0">
        <w:rPr>
          <w:rFonts w:ascii="Arial" w:hAnsi="Arial" w:cs="Arial"/>
          <w:sz w:val="24"/>
          <w:lang w:val="en-US"/>
        </w:rPr>
        <w:t>(3), 239-257.</w:t>
      </w:r>
    </w:p>
    <w:p w14:paraId="4C89C6F4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</w:p>
    <w:p w14:paraId="5CA24C91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  <w:r w:rsidRPr="00A453E0">
        <w:rPr>
          <w:rFonts w:ascii="Arial" w:hAnsi="Arial" w:cs="Arial"/>
          <w:sz w:val="24"/>
          <w:lang w:val="en-US"/>
        </w:rPr>
        <w:t>Strand, M. (2023). Why Don’t Big Theory Books Work in the US? A Reply to Simon Susen. </w:t>
      </w:r>
      <w:r w:rsidRPr="00A453E0">
        <w:rPr>
          <w:rFonts w:ascii="Arial" w:hAnsi="Arial" w:cs="Arial"/>
          <w:i/>
          <w:iCs/>
          <w:sz w:val="24"/>
          <w:lang w:val="en-US"/>
        </w:rPr>
        <w:t>Social Epistemology Review and Reply Collective</w:t>
      </w:r>
      <w:r w:rsidRPr="00A453E0">
        <w:rPr>
          <w:rFonts w:ascii="Arial" w:hAnsi="Arial" w:cs="Arial"/>
          <w:sz w:val="24"/>
          <w:lang w:val="en-US"/>
        </w:rPr>
        <w:t>, </w:t>
      </w:r>
      <w:r w:rsidRPr="00A453E0">
        <w:rPr>
          <w:rFonts w:ascii="Arial" w:hAnsi="Arial" w:cs="Arial"/>
          <w:i/>
          <w:iCs/>
          <w:sz w:val="24"/>
          <w:lang w:val="en-US"/>
        </w:rPr>
        <w:t>12</w:t>
      </w:r>
      <w:r w:rsidRPr="00A453E0">
        <w:rPr>
          <w:rFonts w:ascii="Arial" w:hAnsi="Arial" w:cs="Arial"/>
          <w:sz w:val="24"/>
          <w:lang w:val="en-US"/>
        </w:rPr>
        <w:t>(10), 1-18.</w:t>
      </w:r>
    </w:p>
    <w:p w14:paraId="59602CEB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</w:p>
    <w:p w14:paraId="59A80FD5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  <w:r w:rsidRPr="00A453E0">
        <w:rPr>
          <w:rFonts w:ascii="Arial" w:hAnsi="Arial" w:cs="Arial"/>
          <w:sz w:val="24"/>
          <w:lang w:val="en-US"/>
        </w:rPr>
        <w:t xml:space="preserve">Turner, J. H., &amp; </w:t>
      </w:r>
      <w:proofErr w:type="spellStart"/>
      <w:r w:rsidRPr="00A453E0">
        <w:rPr>
          <w:rFonts w:ascii="Arial" w:hAnsi="Arial" w:cs="Arial"/>
          <w:sz w:val="24"/>
          <w:lang w:val="en-US"/>
        </w:rPr>
        <w:t>Boyns</w:t>
      </w:r>
      <w:proofErr w:type="spellEnd"/>
      <w:r w:rsidRPr="00A453E0">
        <w:rPr>
          <w:rFonts w:ascii="Arial" w:hAnsi="Arial" w:cs="Arial"/>
          <w:sz w:val="24"/>
          <w:lang w:val="en-US"/>
        </w:rPr>
        <w:t>, D. E. (2001). The return of grand theory. In </w:t>
      </w:r>
      <w:r w:rsidRPr="00A453E0">
        <w:rPr>
          <w:rFonts w:ascii="Arial" w:hAnsi="Arial" w:cs="Arial"/>
          <w:i/>
          <w:iCs/>
          <w:sz w:val="24"/>
          <w:lang w:val="en-US"/>
        </w:rPr>
        <w:t>Handbook of sociological theory</w:t>
      </w:r>
      <w:r w:rsidRPr="00A453E0">
        <w:rPr>
          <w:rFonts w:ascii="Arial" w:hAnsi="Arial" w:cs="Arial"/>
          <w:sz w:val="24"/>
          <w:lang w:val="en-US"/>
        </w:rPr>
        <w:t> (pp. 353-378). Boston, MA: Springer US.</w:t>
      </w:r>
    </w:p>
    <w:p w14:paraId="1F743DC4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</w:p>
    <w:p w14:paraId="49724472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b/>
          <w:bCs/>
          <w:i/>
          <w:iCs/>
          <w:sz w:val="24"/>
        </w:rPr>
      </w:pPr>
      <w:r w:rsidRPr="00A453E0">
        <w:rPr>
          <w:rFonts w:ascii="Arial" w:hAnsi="Arial" w:cs="Arial"/>
          <w:b/>
          <w:bCs/>
          <w:i/>
          <w:iCs/>
          <w:sz w:val="24"/>
        </w:rPr>
        <w:t>3.2. Una aproximación empírica a la crítica y la generalización de problemas sociales</w:t>
      </w:r>
    </w:p>
    <w:p w14:paraId="3FB8A4C1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</w:rPr>
      </w:pPr>
    </w:p>
    <w:p w14:paraId="299543B3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  <w:r w:rsidRPr="00A453E0">
        <w:rPr>
          <w:rFonts w:ascii="Arial" w:hAnsi="Arial" w:cs="Arial"/>
          <w:sz w:val="24"/>
        </w:rPr>
        <w:t xml:space="preserve">Boltanski, L. (2014). De la crítica: compendio de sociología de la emancipación. </w:t>
      </w:r>
      <w:r w:rsidRPr="00A453E0">
        <w:rPr>
          <w:rFonts w:ascii="Arial" w:hAnsi="Arial" w:cs="Arial"/>
          <w:sz w:val="24"/>
          <w:lang w:val="en-US"/>
        </w:rPr>
        <w:t>Madrid: Akal.</w:t>
      </w:r>
    </w:p>
    <w:p w14:paraId="5E52FDB9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</w:p>
    <w:p w14:paraId="30DC77ED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  <w:proofErr w:type="spellStart"/>
      <w:r w:rsidRPr="00A453E0">
        <w:rPr>
          <w:rFonts w:ascii="Arial" w:hAnsi="Arial" w:cs="Arial"/>
          <w:sz w:val="24"/>
          <w:lang w:val="en-US"/>
        </w:rPr>
        <w:t>Haslanger</w:t>
      </w:r>
      <w:proofErr w:type="spellEnd"/>
      <w:r w:rsidRPr="00A453E0">
        <w:rPr>
          <w:rFonts w:ascii="Arial" w:hAnsi="Arial" w:cs="Arial"/>
          <w:sz w:val="24"/>
          <w:lang w:val="en-US"/>
        </w:rPr>
        <w:t>, S. (2024). Social Structures as a Site for Injustice: Why Social Theory Matters. In </w:t>
      </w:r>
      <w:r w:rsidRPr="00A453E0">
        <w:rPr>
          <w:rFonts w:ascii="Arial" w:hAnsi="Arial" w:cs="Arial"/>
          <w:i/>
          <w:iCs/>
          <w:sz w:val="24"/>
          <w:lang w:val="en-US"/>
        </w:rPr>
        <w:t>ASPLP 2024 Conference</w:t>
      </w:r>
      <w:r w:rsidRPr="00A453E0">
        <w:rPr>
          <w:rFonts w:ascii="Arial" w:hAnsi="Arial" w:cs="Arial"/>
          <w:sz w:val="24"/>
          <w:lang w:val="en-US"/>
        </w:rPr>
        <w:t>.</w:t>
      </w:r>
    </w:p>
    <w:p w14:paraId="14F19126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</w:p>
    <w:p w14:paraId="125A0E50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</w:rPr>
      </w:pPr>
      <w:r w:rsidRPr="00A453E0">
        <w:rPr>
          <w:rFonts w:ascii="Arial" w:hAnsi="Arial" w:cs="Arial"/>
          <w:sz w:val="24"/>
          <w:lang w:val="en-US"/>
        </w:rPr>
        <w:t xml:space="preserve">Latour, B. (2004). Why has critique run out of steam? From matters of fact to matters of concern. </w:t>
      </w:r>
      <w:r w:rsidRPr="00A453E0">
        <w:rPr>
          <w:rFonts w:ascii="Arial" w:hAnsi="Arial" w:cs="Arial"/>
          <w:sz w:val="24"/>
        </w:rPr>
        <w:t xml:space="preserve">Critical </w:t>
      </w:r>
      <w:proofErr w:type="spellStart"/>
      <w:r w:rsidRPr="00A453E0">
        <w:rPr>
          <w:rFonts w:ascii="Arial" w:hAnsi="Arial" w:cs="Arial"/>
          <w:sz w:val="24"/>
        </w:rPr>
        <w:t>inquiry</w:t>
      </w:r>
      <w:proofErr w:type="spellEnd"/>
      <w:r w:rsidRPr="00A453E0">
        <w:rPr>
          <w:rFonts w:ascii="Arial" w:hAnsi="Arial" w:cs="Arial"/>
          <w:sz w:val="24"/>
        </w:rPr>
        <w:t>, 30(2), 225-248.</w:t>
      </w:r>
    </w:p>
    <w:p w14:paraId="23E3CCAF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</w:rPr>
      </w:pPr>
    </w:p>
    <w:p w14:paraId="75302332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b/>
          <w:bCs/>
          <w:i/>
          <w:iCs/>
          <w:sz w:val="24"/>
        </w:rPr>
      </w:pPr>
      <w:r w:rsidRPr="00A453E0">
        <w:rPr>
          <w:rFonts w:ascii="Arial" w:hAnsi="Arial" w:cs="Arial"/>
          <w:b/>
          <w:bCs/>
          <w:i/>
          <w:iCs/>
          <w:sz w:val="24"/>
        </w:rPr>
        <w:t>3.3. El problema del amor en la sociedad contemporánea</w:t>
      </w:r>
    </w:p>
    <w:p w14:paraId="52C33C42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</w:rPr>
      </w:pPr>
    </w:p>
    <w:p w14:paraId="26EB9D00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</w:rPr>
      </w:pPr>
      <w:r w:rsidRPr="00A453E0">
        <w:rPr>
          <w:rFonts w:ascii="Arial" w:hAnsi="Arial" w:cs="Arial"/>
          <w:sz w:val="24"/>
        </w:rPr>
        <w:t xml:space="preserve">Luhmann, N. (2008). El amor como pasión (Vol. 304). Grupo Planeta </w:t>
      </w:r>
      <w:proofErr w:type="spellStart"/>
      <w:r w:rsidRPr="00A453E0">
        <w:rPr>
          <w:rFonts w:ascii="Arial" w:hAnsi="Arial" w:cs="Arial"/>
          <w:sz w:val="24"/>
        </w:rPr>
        <w:t>Spain</w:t>
      </w:r>
      <w:proofErr w:type="spellEnd"/>
      <w:r w:rsidRPr="00A453E0">
        <w:rPr>
          <w:rFonts w:ascii="Arial" w:hAnsi="Arial" w:cs="Arial"/>
          <w:sz w:val="24"/>
        </w:rPr>
        <w:t>.</w:t>
      </w:r>
    </w:p>
    <w:p w14:paraId="37F2C77E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</w:rPr>
      </w:pPr>
    </w:p>
    <w:p w14:paraId="77DBF2FA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b/>
          <w:bCs/>
          <w:sz w:val="28"/>
          <w:szCs w:val="28"/>
        </w:rPr>
      </w:pPr>
      <w:r w:rsidRPr="00A453E0">
        <w:rPr>
          <w:rFonts w:ascii="Arial" w:hAnsi="Arial" w:cs="Arial"/>
          <w:b/>
          <w:bCs/>
          <w:sz w:val="28"/>
          <w:szCs w:val="28"/>
        </w:rPr>
        <w:t xml:space="preserve">4. Lo social más allá del </w:t>
      </w:r>
      <w:proofErr w:type="spellStart"/>
      <w:r w:rsidRPr="00A453E0">
        <w:rPr>
          <w:rFonts w:ascii="Arial" w:hAnsi="Arial" w:cs="Arial"/>
          <w:b/>
          <w:bCs/>
          <w:i/>
          <w:iCs/>
          <w:sz w:val="28"/>
          <w:szCs w:val="28"/>
        </w:rPr>
        <w:t>anthropos</w:t>
      </w:r>
      <w:proofErr w:type="spellEnd"/>
      <w:r w:rsidRPr="00A453E0">
        <w:rPr>
          <w:rFonts w:ascii="Arial" w:hAnsi="Arial" w:cs="Arial"/>
          <w:b/>
          <w:bCs/>
          <w:i/>
          <w:iCs/>
          <w:sz w:val="28"/>
          <w:szCs w:val="28"/>
        </w:rPr>
        <w:t xml:space="preserve">: </w:t>
      </w:r>
      <w:r w:rsidRPr="00A453E0">
        <w:rPr>
          <w:rFonts w:ascii="Arial" w:hAnsi="Arial" w:cs="Arial"/>
          <w:b/>
          <w:bCs/>
          <w:sz w:val="28"/>
          <w:szCs w:val="28"/>
        </w:rPr>
        <w:t>el problema de la cognición animal y el lenguaje</w:t>
      </w:r>
    </w:p>
    <w:p w14:paraId="4C056897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b/>
          <w:bCs/>
          <w:sz w:val="24"/>
        </w:rPr>
      </w:pPr>
    </w:p>
    <w:p w14:paraId="068A47CB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b/>
          <w:bCs/>
          <w:i/>
          <w:iCs/>
          <w:sz w:val="24"/>
        </w:rPr>
      </w:pPr>
      <w:r w:rsidRPr="00A453E0">
        <w:rPr>
          <w:rFonts w:ascii="Arial" w:hAnsi="Arial" w:cs="Arial"/>
          <w:b/>
          <w:bCs/>
          <w:i/>
          <w:iCs/>
          <w:sz w:val="24"/>
        </w:rPr>
        <w:t>4.1. Distintas perspectivas en teoría social: una crítica al antropocentrismo social</w:t>
      </w:r>
    </w:p>
    <w:p w14:paraId="01F0EF8C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</w:rPr>
      </w:pPr>
    </w:p>
    <w:p w14:paraId="13227533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  <w:r w:rsidRPr="00A453E0">
        <w:rPr>
          <w:rFonts w:ascii="Arial" w:hAnsi="Arial" w:cs="Arial"/>
          <w:bCs/>
          <w:sz w:val="24"/>
          <w:lang w:val="en-US"/>
        </w:rPr>
        <w:t xml:space="preserve">John McWhorter (2004) The Story of Human Language. The Great Courses. Virginia US. </w:t>
      </w:r>
    </w:p>
    <w:p w14:paraId="2BF6E6DE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</w:p>
    <w:p w14:paraId="3A03AC1D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  <w:r w:rsidRPr="00A453E0">
        <w:rPr>
          <w:rFonts w:ascii="Arial" w:hAnsi="Arial" w:cs="Arial"/>
          <w:sz w:val="24"/>
          <w:lang w:val="en-US"/>
        </w:rPr>
        <w:t xml:space="preserve">Latour, B. (1990). Technology is Society Made Durable. </w:t>
      </w:r>
      <w:r w:rsidRPr="00A453E0">
        <w:rPr>
          <w:rFonts w:ascii="Arial" w:hAnsi="Arial" w:cs="Arial"/>
          <w:i/>
          <w:iCs/>
          <w:sz w:val="24"/>
          <w:lang w:val="en-US"/>
        </w:rPr>
        <w:t>The Sociological Review</w:t>
      </w:r>
      <w:r w:rsidRPr="00A453E0">
        <w:rPr>
          <w:rFonts w:ascii="Arial" w:hAnsi="Arial" w:cs="Arial"/>
          <w:sz w:val="24"/>
          <w:lang w:val="en-US"/>
        </w:rPr>
        <w:t xml:space="preserve">, </w:t>
      </w:r>
      <w:r w:rsidRPr="00A453E0">
        <w:rPr>
          <w:rFonts w:ascii="Arial" w:hAnsi="Arial" w:cs="Arial"/>
          <w:i/>
          <w:iCs/>
          <w:sz w:val="24"/>
          <w:lang w:val="en-US"/>
        </w:rPr>
        <w:t>38</w:t>
      </w:r>
      <w:r w:rsidRPr="00A453E0">
        <w:rPr>
          <w:rFonts w:ascii="Arial" w:hAnsi="Arial" w:cs="Arial"/>
          <w:sz w:val="24"/>
          <w:lang w:val="en-US"/>
        </w:rPr>
        <w:t xml:space="preserve">(1_suppl), 103-131. </w:t>
      </w:r>
      <w:hyperlink r:id="rId20" w:history="1">
        <w:r w:rsidRPr="00A453E0">
          <w:rPr>
            <w:rStyle w:val="Hipervnculo"/>
            <w:rFonts w:ascii="Arial" w:hAnsi="Arial" w:cs="Arial"/>
            <w:sz w:val="24"/>
            <w:lang w:val="en-US"/>
          </w:rPr>
          <w:t>https://doi.org/10.1111/j.1467-954X.1990.tb03350.x</w:t>
        </w:r>
      </w:hyperlink>
    </w:p>
    <w:p w14:paraId="39EEA9BB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</w:p>
    <w:p w14:paraId="13F23291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</w:rPr>
      </w:pPr>
      <w:r w:rsidRPr="00A453E0">
        <w:rPr>
          <w:rFonts w:ascii="Arial" w:hAnsi="Arial" w:cs="Arial"/>
          <w:sz w:val="24"/>
          <w:lang w:val="en-US"/>
        </w:rPr>
        <w:t>Taylor, N., &amp; Sutton, Z. (2018). For an emancipatory animal sociology. </w:t>
      </w:r>
      <w:r w:rsidRPr="00A453E0">
        <w:rPr>
          <w:rFonts w:ascii="Arial" w:hAnsi="Arial" w:cs="Arial"/>
          <w:i/>
          <w:iCs/>
          <w:sz w:val="24"/>
        </w:rPr>
        <w:t>Journal of Sociology</w:t>
      </w:r>
      <w:r w:rsidRPr="00A453E0">
        <w:rPr>
          <w:rFonts w:ascii="Arial" w:hAnsi="Arial" w:cs="Arial"/>
          <w:sz w:val="24"/>
        </w:rPr>
        <w:t>, </w:t>
      </w:r>
      <w:r w:rsidRPr="00A453E0">
        <w:rPr>
          <w:rFonts w:ascii="Arial" w:hAnsi="Arial" w:cs="Arial"/>
          <w:i/>
          <w:iCs/>
          <w:sz w:val="24"/>
        </w:rPr>
        <w:t>54</w:t>
      </w:r>
      <w:r w:rsidRPr="00A453E0">
        <w:rPr>
          <w:rFonts w:ascii="Arial" w:hAnsi="Arial" w:cs="Arial"/>
          <w:sz w:val="24"/>
        </w:rPr>
        <w:t>(4), 467-487.</w:t>
      </w:r>
    </w:p>
    <w:p w14:paraId="4D8AB107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</w:rPr>
      </w:pPr>
    </w:p>
    <w:p w14:paraId="5CB636E7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b/>
          <w:bCs/>
          <w:i/>
          <w:iCs/>
          <w:sz w:val="24"/>
        </w:rPr>
      </w:pPr>
      <w:r w:rsidRPr="00A453E0">
        <w:rPr>
          <w:rFonts w:ascii="Arial" w:hAnsi="Arial" w:cs="Arial"/>
          <w:b/>
          <w:bCs/>
          <w:i/>
          <w:iCs/>
          <w:sz w:val="24"/>
        </w:rPr>
        <w:t xml:space="preserve">4.2. La cognición en animales no humanos y la sociedad </w:t>
      </w:r>
      <w:proofErr w:type="spellStart"/>
      <w:r w:rsidRPr="00A453E0">
        <w:rPr>
          <w:rFonts w:ascii="Arial" w:hAnsi="Arial" w:cs="Arial"/>
          <w:b/>
          <w:bCs/>
          <w:i/>
          <w:iCs/>
          <w:sz w:val="24"/>
        </w:rPr>
        <w:t>inter-especie</w:t>
      </w:r>
      <w:proofErr w:type="spellEnd"/>
    </w:p>
    <w:p w14:paraId="55652232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</w:rPr>
      </w:pPr>
    </w:p>
    <w:p w14:paraId="23DDAFAF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</w:rPr>
      </w:pPr>
      <w:r w:rsidRPr="00A453E0">
        <w:rPr>
          <w:rFonts w:ascii="Arial" w:hAnsi="Arial" w:cs="Arial"/>
          <w:sz w:val="24"/>
          <w:lang w:val="en-US"/>
        </w:rPr>
        <w:t xml:space="preserve">Andrews, K., &amp; </w:t>
      </w:r>
      <w:proofErr w:type="spellStart"/>
      <w:r w:rsidRPr="00A453E0">
        <w:rPr>
          <w:rFonts w:ascii="Arial" w:hAnsi="Arial" w:cs="Arial"/>
          <w:sz w:val="24"/>
          <w:lang w:val="en-US"/>
        </w:rPr>
        <w:t>Monsó</w:t>
      </w:r>
      <w:proofErr w:type="spellEnd"/>
      <w:r w:rsidRPr="00A453E0">
        <w:rPr>
          <w:rFonts w:ascii="Arial" w:hAnsi="Arial" w:cs="Arial"/>
          <w:sz w:val="24"/>
          <w:lang w:val="en-US"/>
        </w:rPr>
        <w:t xml:space="preserve">, S. (2021). Animal cognition. </w:t>
      </w:r>
      <w:r w:rsidRPr="00A453E0">
        <w:rPr>
          <w:rFonts w:ascii="Arial" w:hAnsi="Arial" w:cs="Arial"/>
          <w:sz w:val="24"/>
        </w:rPr>
        <w:t>Plato Stanford.</w:t>
      </w:r>
    </w:p>
    <w:p w14:paraId="0AA9860C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</w:rPr>
      </w:pPr>
    </w:p>
    <w:p w14:paraId="24883A0D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b/>
          <w:bCs/>
          <w:i/>
          <w:iCs/>
          <w:sz w:val="24"/>
        </w:rPr>
      </w:pPr>
      <w:r w:rsidRPr="00A453E0">
        <w:rPr>
          <w:rFonts w:ascii="Arial" w:hAnsi="Arial" w:cs="Arial"/>
          <w:b/>
          <w:bCs/>
          <w:i/>
          <w:iCs/>
          <w:sz w:val="24"/>
        </w:rPr>
        <w:lastRenderedPageBreak/>
        <w:t>4.3. ¿Qué nos enseñan los animales y la IA para una teoría de la acción?</w:t>
      </w:r>
    </w:p>
    <w:p w14:paraId="1927C756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</w:rPr>
      </w:pPr>
    </w:p>
    <w:p w14:paraId="2616F414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  <w:r w:rsidRPr="00A453E0">
        <w:rPr>
          <w:rFonts w:ascii="Arial" w:hAnsi="Arial" w:cs="Arial"/>
          <w:sz w:val="24"/>
          <w:lang w:val="en-US"/>
        </w:rPr>
        <w:t>Carter, B., &amp; Charles, N. (2018). The animal challenge to sociology. </w:t>
      </w:r>
      <w:r w:rsidRPr="00A453E0">
        <w:rPr>
          <w:rFonts w:ascii="Arial" w:hAnsi="Arial" w:cs="Arial"/>
          <w:i/>
          <w:iCs/>
          <w:sz w:val="24"/>
          <w:lang w:val="en-US"/>
        </w:rPr>
        <w:t>European Journal of Social Theory</w:t>
      </w:r>
      <w:r w:rsidRPr="00A453E0">
        <w:rPr>
          <w:rFonts w:ascii="Arial" w:hAnsi="Arial" w:cs="Arial"/>
          <w:sz w:val="24"/>
          <w:lang w:val="en-US"/>
        </w:rPr>
        <w:t>, </w:t>
      </w:r>
      <w:r w:rsidRPr="00A453E0">
        <w:rPr>
          <w:rFonts w:ascii="Arial" w:hAnsi="Arial" w:cs="Arial"/>
          <w:i/>
          <w:iCs/>
          <w:sz w:val="24"/>
          <w:lang w:val="en-US"/>
        </w:rPr>
        <w:t>21</w:t>
      </w:r>
      <w:r w:rsidRPr="00A453E0">
        <w:rPr>
          <w:rFonts w:ascii="Arial" w:hAnsi="Arial" w:cs="Arial"/>
          <w:sz w:val="24"/>
          <w:lang w:val="en-US"/>
        </w:rPr>
        <w:t>(1), 79-97.</w:t>
      </w:r>
    </w:p>
    <w:p w14:paraId="599E61D4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  <w:lang w:val="en-US"/>
        </w:rPr>
      </w:pPr>
    </w:p>
    <w:p w14:paraId="2C1BF58E" w14:textId="77777777" w:rsidR="00A453E0" w:rsidRPr="00A453E0" w:rsidRDefault="00A453E0" w:rsidP="001B0E8B">
      <w:pPr>
        <w:spacing w:after="10"/>
        <w:ind w:left="15"/>
        <w:jc w:val="both"/>
        <w:rPr>
          <w:rFonts w:ascii="Arial" w:hAnsi="Arial" w:cs="Arial"/>
          <w:sz w:val="24"/>
        </w:rPr>
      </w:pPr>
      <w:r w:rsidRPr="00A453E0">
        <w:rPr>
          <w:rFonts w:ascii="Arial" w:hAnsi="Arial" w:cs="Arial"/>
          <w:sz w:val="24"/>
          <w:lang w:val="en-US"/>
        </w:rPr>
        <w:t>Esposito, E. (2022). </w:t>
      </w:r>
      <w:r w:rsidRPr="00A453E0">
        <w:rPr>
          <w:rFonts w:ascii="Arial" w:hAnsi="Arial" w:cs="Arial"/>
          <w:i/>
          <w:iCs/>
          <w:sz w:val="24"/>
          <w:lang w:val="en-US"/>
        </w:rPr>
        <w:t>Artificial communication: How algorithms produce social intelligence</w:t>
      </w:r>
      <w:r w:rsidRPr="00A453E0">
        <w:rPr>
          <w:rFonts w:ascii="Arial" w:hAnsi="Arial" w:cs="Arial"/>
          <w:sz w:val="24"/>
          <w:lang w:val="en-US"/>
        </w:rPr>
        <w:t xml:space="preserve">. </w:t>
      </w:r>
      <w:r w:rsidRPr="00A453E0">
        <w:rPr>
          <w:rFonts w:ascii="Arial" w:hAnsi="Arial" w:cs="Arial"/>
          <w:sz w:val="24"/>
        </w:rPr>
        <w:t>MIT Press.</w:t>
      </w:r>
    </w:p>
    <w:p w14:paraId="081DC377" w14:textId="63C73046" w:rsidR="002F5503" w:rsidRPr="001B0E8B" w:rsidRDefault="002F5503" w:rsidP="001B0E8B">
      <w:pPr>
        <w:spacing w:after="10"/>
        <w:ind w:left="15"/>
        <w:jc w:val="both"/>
        <w:rPr>
          <w:rFonts w:ascii="Arial" w:hAnsi="Arial" w:cs="Arial"/>
        </w:rPr>
      </w:pPr>
    </w:p>
    <w:sectPr w:rsidR="002F5503" w:rsidRPr="001B0E8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2262" w:right="1467" w:bottom="1515" w:left="1687" w:header="708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4F9DC" w14:textId="77777777" w:rsidR="00F6401C" w:rsidRDefault="00F6401C">
      <w:pPr>
        <w:spacing w:after="0" w:line="240" w:lineRule="auto"/>
      </w:pPr>
      <w:r>
        <w:separator/>
      </w:r>
    </w:p>
  </w:endnote>
  <w:endnote w:type="continuationSeparator" w:id="0">
    <w:p w14:paraId="16EEA933" w14:textId="77777777" w:rsidR="00F6401C" w:rsidRDefault="00F6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4936F" w14:textId="77777777" w:rsidR="002F5503" w:rsidRDefault="001F0729">
    <w:pPr>
      <w:tabs>
        <w:tab w:val="right" w:pos="9086"/>
      </w:tabs>
      <w:spacing w:after="0"/>
    </w:pPr>
    <w:r>
      <w:rPr>
        <w:rFonts w:ascii="Cambria" w:eastAsia="Cambria" w:hAnsi="Cambria" w:cs="Cambria"/>
        <w:sz w:val="24"/>
      </w:rPr>
      <w:t xml:space="preserve"> </w:t>
    </w:r>
    <w:r>
      <w:rPr>
        <w:rFonts w:ascii="Cambria" w:eastAsia="Cambria" w:hAnsi="Cambria" w:cs="Cambria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24"/>
      </w:rPr>
      <w:t>1</w:t>
    </w:r>
    <w:r>
      <w:rPr>
        <w:rFonts w:ascii="Arial" w:eastAsia="Arial" w:hAnsi="Arial" w:cs="Arial"/>
        <w:b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17B0B" w14:textId="77777777" w:rsidR="002F5503" w:rsidRDefault="001F0729">
    <w:pPr>
      <w:tabs>
        <w:tab w:val="right" w:pos="9086"/>
      </w:tabs>
      <w:spacing w:after="0"/>
    </w:pPr>
    <w:r>
      <w:rPr>
        <w:rFonts w:ascii="Cambria" w:eastAsia="Cambria" w:hAnsi="Cambria" w:cs="Cambria"/>
        <w:sz w:val="24"/>
      </w:rPr>
      <w:t xml:space="preserve"> </w:t>
    </w:r>
    <w:r>
      <w:rPr>
        <w:rFonts w:ascii="Cambria" w:eastAsia="Cambria" w:hAnsi="Cambria" w:cs="Cambria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24"/>
      </w:rPr>
      <w:t>1</w:t>
    </w:r>
    <w:r>
      <w:rPr>
        <w:rFonts w:ascii="Arial" w:eastAsia="Arial" w:hAnsi="Arial" w:cs="Arial"/>
        <w:b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00ED9" w14:textId="77777777" w:rsidR="002F5503" w:rsidRDefault="001F0729">
    <w:pPr>
      <w:tabs>
        <w:tab w:val="right" w:pos="9086"/>
      </w:tabs>
      <w:spacing w:after="0"/>
    </w:pPr>
    <w:r>
      <w:rPr>
        <w:rFonts w:ascii="Cambria" w:eastAsia="Cambria" w:hAnsi="Cambria" w:cs="Cambria"/>
        <w:sz w:val="24"/>
      </w:rPr>
      <w:t xml:space="preserve"> </w:t>
    </w:r>
    <w:r>
      <w:rPr>
        <w:rFonts w:ascii="Cambria" w:eastAsia="Cambria" w:hAnsi="Cambria" w:cs="Cambria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24"/>
      </w:rPr>
      <w:t>1</w:t>
    </w:r>
    <w:r>
      <w:rPr>
        <w:rFonts w:ascii="Arial" w:eastAsia="Arial" w:hAnsi="Arial" w:cs="Arial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018BA" w14:textId="77777777" w:rsidR="00F6401C" w:rsidRDefault="00F6401C">
      <w:pPr>
        <w:spacing w:after="0" w:line="240" w:lineRule="auto"/>
      </w:pPr>
      <w:r>
        <w:separator/>
      </w:r>
    </w:p>
  </w:footnote>
  <w:footnote w:type="continuationSeparator" w:id="0">
    <w:p w14:paraId="05E0311F" w14:textId="77777777" w:rsidR="00F6401C" w:rsidRDefault="00F64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EBE21" w14:textId="77777777" w:rsidR="002F5503" w:rsidRDefault="001F0729">
    <w:pPr>
      <w:spacing w:after="0"/>
      <w:ind w:left="15"/>
    </w:pPr>
    <w:r>
      <w:rPr>
        <w:noProof/>
      </w:rPr>
      <w:drawing>
        <wp:anchor distT="0" distB="0" distL="114300" distR="114300" simplePos="0" relativeHeight="251664384" behindDoc="0" locked="0" layoutInCell="1" allowOverlap="0" wp14:anchorId="0DF4A0EA" wp14:editId="7CCDEC0C">
          <wp:simplePos x="0" y="0"/>
          <wp:positionH relativeFrom="page">
            <wp:posOffset>1080516</wp:posOffset>
          </wp:positionH>
          <wp:positionV relativeFrom="page">
            <wp:posOffset>449580</wp:posOffset>
          </wp:positionV>
          <wp:extent cx="1481328" cy="806196"/>
          <wp:effectExtent l="0" t="0" r="0" b="0"/>
          <wp:wrapSquare wrapText="bothSides"/>
          <wp:docPr id="1434760203" name="Picture 143476020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0" name="Picture 10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1328" cy="806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02E58DA9" wp14:editId="3B784544">
          <wp:simplePos x="0" y="0"/>
          <wp:positionH relativeFrom="page">
            <wp:posOffset>5190744</wp:posOffset>
          </wp:positionH>
          <wp:positionV relativeFrom="page">
            <wp:posOffset>542544</wp:posOffset>
          </wp:positionV>
          <wp:extent cx="1496568" cy="696468"/>
          <wp:effectExtent l="0" t="0" r="0" b="0"/>
          <wp:wrapSquare wrapText="bothSides"/>
          <wp:docPr id="1234865597" name="Picture 1234865597" descr="Text,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5" name="Picture 106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96568" cy="6964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sz w:val="24"/>
      </w:rPr>
      <w:t xml:space="preserve"> </w:t>
    </w:r>
    <w:r>
      <w:rPr>
        <w:rFonts w:ascii="Cambria" w:eastAsia="Cambria" w:hAnsi="Cambria" w:cs="Cambria"/>
        <w:sz w:val="24"/>
      </w:rPr>
      <w:tab/>
    </w:r>
  </w:p>
  <w:p w14:paraId="17E0FBA4" w14:textId="77777777" w:rsidR="002F5503" w:rsidRDefault="001F0729">
    <w:pPr>
      <w:spacing w:after="0"/>
      <w:ind w:left="15"/>
    </w:pPr>
    <w:r>
      <w:rPr>
        <w:rFonts w:ascii="Cambria" w:eastAsia="Cambria" w:hAnsi="Cambria" w:cs="Cambria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C7F31" w14:textId="660CADD0" w:rsidR="002F5503" w:rsidRDefault="001F0729">
    <w:pPr>
      <w:spacing w:after="0"/>
      <w:ind w:left="15"/>
    </w:pPr>
    <w:r>
      <w:rPr>
        <w:rFonts w:ascii="Cambria" w:eastAsia="Cambria" w:hAnsi="Cambria" w:cs="Cambria"/>
        <w:sz w:val="24"/>
      </w:rPr>
      <w:t xml:space="preserve"> </w:t>
    </w:r>
    <w:r>
      <w:rPr>
        <w:rFonts w:ascii="Cambria" w:eastAsia="Cambria" w:hAnsi="Cambria" w:cs="Cambria"/>
        <w:sz w:val="24"/>
      </w:rPr>
      <w:tab/>
    </w:r>
  </w:p>
  <w:p w14:paraId="71D82FC6" w14:textId="77777777" w:rsidR="002F5503" w:rsidRDefault="001F0729">
    <w:pPr>
      <w:spacing w:after="0"/>
      <w:ind w:left="15"/>
    </w:pPr>
    <w:r>
      <w:rPr>
        <w:rFonts w:ascii="Cambria" w:eastAsia="Cambria" w:hAnsi="Cambria" w:cs="Cambria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B4045" w14:textId="77777777" w:rsidR="002F5503" w:rsidRDefault="001F0729">
    <w:pPr>
      <w:spacing w:after="0"/>
      <w:ind w:left="15"/>
    </w:pPr>
    <w:r>
      <w:rPr>
        <w:noProof/>
      </w:rPr>
      <w:drawing>
        <wp:anchor distT="0" distB="0" distL="114300" distR="114300" simplePos="0" relativeHeight="251668480" behindDoc="0" locked="0" layoutInCell="1" allowOverlap="0" wp14:anchorId="146FD9F8" wp14:editId="2209C681">
          <wp:simplePos x="0" y="0"/>
          <wp:positionH relativeFrom="page">
            <wp:posOffset>1080516</wp:posOffset>
          </wp:positionH>
          <wp:positionV relativeFrom="page">
            <wp:posOffset>449580</wp:posOffset>
          </wp:positionV>
          <wp:extent cx="1481328" cy="806196"/>
          <wp:effectExtent l="0" t="0" r="0" b="0"/>
          <wp:wrapSquare wrapText="bothSides"/>
          <wp:docPr id="2027146561" name="Picture 20271465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0" name="Picture 10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1328" cy="806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0" wp14:anchorId="6C10FA4F" wp14:editId="625F926C">
          <wp:simplePos x="0" y="0"/>
          <wp:positionH relativeFrom="page">
            <wp:posOffset>5190744</wp:posOffset>
          </wp:positionH>
          <wp:positionV relativeFrom="page">
            <wp:posOffset>542544</wp:posOffset>
          </wp:positionV>
          <wp:extent cx="1496568" cy="696468"/>
          <wp:effectExtent l="0" t="0" r="0" b="0"/>
          <wp:wrapSquare wrapText="bothSides"/>
          <wp:docPr id="519747755" name="Picture 519747755" descr="Text,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5" name="Picture 106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96568" cy="6964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sz w:val="24"/>
      </w:rPr>
      <w:t xml:space="preserve"> </w:t>
    </w:r>
    <w:r>
      <w:rPr>
        <w:rFonts w:ascii="Cambria" w:eastAsia="Cambria" w:hAnsi="Cambria" w:cs="Cambria"/>
        <w:sz w:val="24"/>
      </w:rPr>
      <w:tab/>
    </w:r>
  </w:p>
  <w:p w14:paraId="46AD64B1" w14:textId="77777777" w:rsidR="002F5503" w:rsidRDefault="001F0729">
    <w:pPr>
      <w:spacing w:after="0"/>
      <w:ind w:left="15"/>
    </w:pPr>
    <w:r>
      <w:rPr>
        <w:rFonts w:ascii="Cambria" w:eastAsia="Cambria" w:hAnsi="Cambria" w:cs="Cambria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867E6"/>
    <w:multiLevelType w:val="hybridMultilevel"/>
    <w:tmpl w:val="6D7A3D9E"/>
    <w:lvl w:ilvl="0" w:tplc="30A46C36">
      <w:start w:val="1"/>
      <w:numFmt w:val="decimal"/>
      <w:lvlText w:val="%1.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82ED2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9CEAB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6479E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DE0EF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2A8A6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C2B11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82AC9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56C7E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042631"/>
    <w:multiLevelType w:val="hybridMultilevel"/>
    <w:tmpl w:val="CD140B4E"/>
    <w:lvl w:ilvl="0" w:tplc="EE96A0B2">
      <w:start w:val="1"/>
      <w:numFmt w:val="decimal"/>
      <w:lvlText w:val="%1."/>
      <w:lvlJc w:val="left"/>
      <w:pPr>
        <w:ind w:left="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F61C7E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26DA14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66A14E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F6C320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CAEEEA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4E848A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C0A154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A05DC8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B428C8"/>
    <w:multiLevelType w:val="hybridMultilevel"/>
    <w:tmpl w:val="94726A40"/>
    <w:lvl w:ilvl="0" w:tplc="9F7A82B0">
      <w:start w:val="3"/>
      <w:numFmt w:val="decimal"/>
      <w:lvlText w:val="%1."/>
      <w:lvlJc w:val="left"/>
      <w:pPr>
        <w:ind w:left="2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A2F1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BA9F3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FAB53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3C074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982F3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147AA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44E0D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5EF04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750815"/>
    <w:multiLevelType w:val="hybridMultilevel"/>
    <w:tmpl w:val="5EDA5C94"/>
    <w:lvl w:ilvl="0" w:tplc="14F2F52A">
      <w:start w:val="3"/>
      <w:numFmt w:val="upperLetter"/>
      <w:lvlText w:val="%1."/>
      <w:lvlJc w:val="left"/>
      <w:pPr>
        <w:ind w:left="1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F0A3B4">
      <w:start w:val="1"/>
      <w:numFmt w:val="lowerLetter"/>
      <w:lvlText w:val="%2"/>
      <w:lvlJc w:val="left"/>
      <w:pPr>
        <w:ind w:left="119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62A4FA">
      <w:start w:val="1"/>
      <w:numFmt w:val="lowerRoman"/>
      <w:lvlText w:val="%3"/>
      <w:lvlJc w:val="left"/>
      <w:pPr>
        <w:ind w:left="191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A29BF8">
      <w:start w:val="1"/>
      <w:numFmt w:val="decimal"/>
      <w:lvlText w:val="%4"/>
      <w:lvlJc w:val="left"/>
      <w:pPr>
        <w:ind w:left="263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982C5E">
      <w:start w:val="1"/>
      <w:numFmt w:val="lowerLetter"/>
      <w:lvlText w:val="%5"/>
      <w:lvlJc w:val="left"/>
      <w:pPr>
        <w:ind w:left="335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60F046">
      <w:start w:val="1"/>
      <w:numFmt w:val="lowerRoman"/>
      <w:lvlText w:val="%6"/>
      <w:lvlJc w:val="left"/>
      <w:pPr>
        <w:ind w:left="407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3A32B0">
      <w:start w:val="1"/>
      <w:numFmt w:val="decimal"/>
      <w:lvlText w:val="%7"/>
      <w:lvlJc w:val="left"/>
      <w:pPr>
        <w:ind w:left="479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5AD53E">
      <w:start w:val="1"/>
      <w:numFmt w:val="lowerLetter"/>
      <w:lvlText w:val="%8"/>
      <w:lvlJc w:val="left"/>
      <w:pPr>
        <w:ind w:left="551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1E96EA">
      <w:start w:val="1"/>
      <w:numFmt w:val="lowerRoman"/>
      <w:lvlText w:val="%9"/>
      <w:lvlJc w:val="left"/>
      <w:pPr>
        <w:ind w:left="623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C44F50"/>
    <w:multiLevelType w:val="hybridMultilevel"/>
    <w:tmpl w:val="F70AE7EE"/>
    <w:lvl w:ilvl="0" w:tplc="580A000F">
      <w:start w:val="1"/>
      <w:numFmt w:val="decimal"/>
      <w:lvlText w:val="%1."/>
      <w:lvlJc w:val="left"/>
      <w:pPr>
        <w:ind w:left="733" w:hanging="360"/>
      </w:pPr>
    </w:lvl>
    <w:lvl w:ilvl="1" w:tplc="580A0019" w:tentative="1">
      <w:start w:val="1"/>
      <w:numFmt w:val="lowerLetter"/>
      <w:lvlText w:val="%2."/>
      <w:lvlJc w:val="left"/>
      <w:pPr>
        <w:ind w:left="1453" w:hanging="360"/>
      </w:pPr>
    </w:lvl>
    <w:lvl w:ilvl="2" w:tplc="580A001B" w:tentative="1">
      <w:start w:val="1"/>
      <w:numFmt w:val="lowerRoman"/>
      <w:lvlText w:val="%3."/>
      <w:lvlJc w:val="right"/>
      <w:pPr>
        <w:ind w:left="2173" w:hanging="180"/>
      </w:pPr>
    </w:lvl>
    <w:lvl w:ilvl="3" w:tplc="580A000F" w:tentative="1">
      <w:start w:val="1"/>
      <w:numFmt w:val="decimal"/>
      <w:lvlText w:val="%4."/>
      <w:lvlJc w:val="left"/>
      <w:pPr>
        <w:ind w:left="2893" w:hanging="360"/>
      </w:pPr>
    </w:lvl>
    <w:lvl w:ilvl="4" w:tplc="580A0019" w:tentative="1">
      <w:start w:val="1"/>
      <w:numFmt w:val="lowerLetter"/>
      <w:lvlText w:val="%5."/>
      <w:lvlJc w:val="left"/>
      <w:pPr>
        <w:ind w:left="3613" w:hanging="360"/>
      </w:pPr>
    </w:lvl>
    <w:lvl w:ilvl="5" w:tplc="580A001B" w:tentative="1">
      <w:start w:val="1"/>
      <w:numFmt w:val="lowerRoman"/>
      <w:lvlText w:val="%6."/>
      <w:lvlJc w:val="right"/>
      <w:pPr>
        <w:ind w:left="4333" w:hanging="180"/>
      </w:pPr>
    </w:lvl>
    <w:lvl w:ilvl="6" w:tplc="580A000F" w:tentative="1">
      <w:start w:val="1"/>
      <w:numFmt w:val="decimal"/>
      <w:lvlText w:val="%7."/>
      <w:lvlJc w:val="left"/>
      <w:pPr>
        <w:ind w:left="5053" w:hanging="360"/>
      </w:pPr>
    </w:lvl>
    <w:lvl w:ilvl="7" w:tplc="580A0019" w:tentative="1">
      <w:start w:val="1"/>
      <w:numFmt w:val="lowerLetter"/>
      <w:lvlText w:val="%8."/>
      <w:lvlJc w:val="left"/>
      <w:pPr>
        <w:ind w:left="5773" w:hanging="360"/>
      </w:pPr>
    </w:lvl>
    <w:lvl w:ilvl="8" w:tplc="580A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5" w15:restartNumberingAfterBreak="0">
    <w:nsid w:val="46CF2449"/>
    <w:multiLevelType w:val="hybridMultilevel"/>
    <w:tmpl w:val="A004304E"/>
    <w:lvl w:ilvl="0" w:tplc="64F6A000">
      <w:start w:val="1"/>
      <w:numFmt w:val="decimal"/>
      <w:lvlText w:val="%1."/>
      <w:lvlJc w:val="left"/>
      <w:pPr>
        <w:ind w:left="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9A1D2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C2E8E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CE0AD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BE304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1A64A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34A75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966A7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6A7D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C82439"/>
    <w:multiLevelType w:val="hybridMultilevel"/>
    <w:tmpl w:val="AB4E47E0"/>
    <w:lvl w:ilvl="0" w:tplc="B1FC833E">
      <w:start w:val="3"/>
      <w:numFmt w:val="decimal"/>
      <w:lvlText w:val="%1."/>
      <w:lvlJc w:val="left"/>
      <w:pPr>
        <w:ind w:left="2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388B9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64607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2AF5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48E48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F8996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EAB1C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D4876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40198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3A2E7B"/>
    <w:multiLevelType w:val="hybridMultilevel"/>
    <w:tmpl w:val="B5C608D2"/>
    <w:lvl w:ilvl="0" w:tplc="9A94915E">
      <w:start w:val="1"/>
      <w:numFmt w:val="decimal"/>
      <w:lvlText w:val="%1."/>
      <w:lvlJc w:val="left"/>
      <w:pPr>
        <w:ind w:left="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2E19F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6275C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1839B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A895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56317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AC8F3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B6B72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CE143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7C154D"/>
    <w:multiLevelType w:val="hybridMultilevel"/>
    <w:tmpl w:val="E3D853FC"/>
    <w:lvl w:ilvl="0" w:tplc="76D44658">
      <w:start w:val="1"/>
      <w:numFmt w:val="decimal"/>
      <w:lvlText w:val="%1."/>
      <w:lvlJc w:val="left"/>
      <w:pPr>
        <w:ind w:left="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3CCC1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981EC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2AFB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C0C39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52BE3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F4350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50FB2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485C9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2759942">
    <w:abstractNumId w:val="2"/>
  </w:num>
  <w:num w:numId="2" w16cid:durableId="2120372985">
    <w:abstractNumId w:val="7"/>
  </w:num>
  <w:num w:numId="3" w16cid:durableId="1109853516">
    <w:abstractNumId w:val="1"/>
  </w:num>
  <w:num w:numId="4" w16cid:durableId="1503550794">
    <w:abstractNumId w:val="5"/>
  </w:num>
  <w:num w:numId="5" w16cid:durableId="1463691040">
    <w:abstractNumId w:val="6"/>
  </w:num>
  <w:num w:numId="6" w16cid:durableId="1949004059">
    <w:abstractNumId w:val="8"/>
  </w:num>
  <w:num w:numId="7" w16cid:durableId="1893732776">
    <w:abstractNumId w:val="0"/>
  </w:num>
  <w:num w:numId="8" w16cid:durableId="1502622092">
    <w:abstractNumId w:val="3"/>
  </w:num>
  <w:num w:numId="9" w16cid:durableId="1437868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503"/>
    <w:rsid w:val="00003C9A"/>
    <w:rsid w:val="00032237"/>
    <w:rsid w:val="000508A4"/>
    <w:rsid w:val="00052894"/>
    <w:rsid w:val="0005305F"/>
    <w:rsid w:val="00070802"/>
    <w:rsid w:val="00074741"/>
    <w:rsid w:val="00091016"/>
    <w:rsid w:val="00092637"/>
    <w:rsid w:val="000A05D1"/>
    <w:rsid w:val="000A2BC6"/>
    <w:rsid w:val="000A30DC"/>
    <w:rsid w:val="000B1BCA"/>
    <w:rsid w:val="000C4098"/>
    <w:rsid w:val="000C62F0"/>
    <w:rsid w:val="000E2E47"/>
    <w:rsid w:val="00100134"/>
    <w:rsid w:val="00137969"/>
    <w:rsid w:val="00155013"/>
    <w:rsid w:val="00157941"/>
    <w:rsid w:val="00157BFE"/>
    <w:rsid w:val="00172433"/>
    <w:rsid w:val="00193E6A"/>
    <w:rsid w:val="001A1841"/>
    <w:rsid w:val="001A67B8"/>
    <w:rsid w:val="001B0E8B"/>
    <w:rsid w:val="001F0729"/>
    <w:rsid w:val="001F3966"/>
    <w:rsid w:val="001F3FAD"/>
    <w:rsid w:val="00202CD8"/>
    <w:rsid w:val="00214B58"/>
    <w:rsid w:val="00224EC9"/>
    <w:rsid w:val="00236B13"/>
    <w:rsid w:val="002575D8"/>
    <w:rsid w:val="002603F8"/>
    <w:rsid w:val="00260883"/>
    <w:rsid w:val="00266DA0"/>
    <w:rsid w:val="00280840"/>
    <w:rsid w:val="00296EF1"/>
    <w:rsid w:val="002A0210"/>
    <w:rsid w:val="002A1328"/>
    <w:rsid w:val="002A3B83"/>
    <w:rsid w:val="002B2B6D"/>
    <w:rsid w:val="002D7199"/>
    <w:rsid w:val="002E18E5"/>
    <w:rsid w:val="002F5503"/>
    <w:rsid w:val="0030504A"/>
    <w:rsid w:val="00317CB5"/>
    <w:rsid w:val="00327236"/>
    <w:rsid w:val="00357D41"/>
    <w:rsid w:val="00360347"/>
    <w:rsid w:val="00377DD2"/>
    <w:rsid w:val="00384D2C"/>
    <w:rsid w:val="00385603"/>
    <w:rsid w:val="003A0E93"/>
    <w:rsid w:val="003A29B1"/>
    <w:rsid w:val="003D049E"/>
    <w:rsid w:val="003F7B60"/>
    <w:rsid w:val="004158A9"/>
    <w:rsid w:val="004403D0"/>
    <w:rsid w:val="0045450F"/>
    <w:rsid w:val="00456B01"/>
    <w:rsid w:val="00456E44"/>
    <w:rsid w:val="00462A2C"/>
    <w:rsid w:val="00474216"/>
    <w:rsid w:val="004747C0"/>
    <w:rsid w:val="004806E5"/>
    <w:rsid w:val="004943DD"/>
    <w:rsid w:val="004C2DFF"/>
    <w:rsid w:val="004D0C49"/>
    <w:rsid w:val="004F6954"/>
    <w:rsid w:val="005132DA"/>
    <w:rsid w:val="00527896"/>
    <w:rsid w:val="00542B28"/>
    <w:rsid w:val="00572791"/>
    <w:rsid w:val="00587CBC"/>
    <w:rsid w:val="005914E6"/>
    <w:rsid w:val="005A39D5"/>
    <w:rsid w:val="005A4FFF"/>
    <w:rsid w:val="005B69E3"/>
    <w:rsid w:val="005C0256"/>
    <w:rsid w:val="005E10A5"/>
    <w:rsid w:val="005F2D8F"/>
    <w:rsid w:val="006037A4"/>
    <w:rsid w:val="00606020"/>
    <w:rsid w:val="0063215D"/>
    <w:rsid w:val="00651A12"/>
    <w:rsid w:val="00657BA9"/>
    <w:rsid w:val="00672118"/>
    <w:rsid w:val="006756F2"/>
    <w:rsid w:val="0069106A"/>
    <w:rsid w:val="00694581"/>
    <w:rsid w:val="006B19A1"/>
    <w:rsid w:val="006C184C"/>
    <w:rsid w:val="006E0784"/>
    <w:rsid w:val="006E5C38"/>
    <w:rsid w:val="006E786B"/>
    <w:rsid w:val="00703FBE"/>
    <w:rsid w:val="00704DCB"/>
    <w:rsid w:val="007252B8"/>
    <w:rsid w:val="00730380"/>
    <w:rsid w:val="00740B60"/>
    <w:rsid w:val="00746377"/>
    <w:rsid w:val="00747F03"/>
    <w:rsid w:val="00751EEB"/>
    <w:rsid w:val="00770097"/>
    <w:rsid w:val="00775212"/>
    <w:rsid w:val="007770C8"/>
    <w:rsid w:val="00782A0C"/>
    <w:rsid w:val="00793D76"/>
    <w:rsid w:val="007F4BBC"/>
    <w:rsid w:val="00821E8B"/>
    <w:rsid w:val="00851E11"/>
    <w:rsid w:val="00856CC3"/>
    <w:rsid w:val="00861F87"/>
    <w:rsid w:val="00874BD8"/>
    <w:rsid w:val="00880D2C"/>
    <w:rsid w:val="00884CF7"/>
    <w:rsid w:val="008863BA"/>
    <w:rsid w:val="008A0EA0"/>
    <w:rsid w:val="008A6210"/>
    <w:rsid w:val="008B1AD2"/>
    <w:rsid w:val="008C4140"/>
    <w:rsid w:val="008C5958"/>
    <w:rsid w:val="008E4FDB"/>
    <w:rsid w:val="00910372"/>
    <w:rsid w:val="0092735B"/>
    <w:rsid w:val="00935E7F"/>
    <w:rsid w:val="00941DE7"/>
    <w:rsid w:val="00972ACC"/>
    <w:rsid w:val="00980E46"/>
    <w:rsid w:val="009920F7"/>
    <w:rsid w:val="009A4667"/>
    <w:rsid w:val="009A78E6"/>
    <w:rsid w:val="009B01DF"/>
    <w:rsid w:val="009B6E4B"/>
    <w:rsid w:val="009C7EDE"/>
    <w:rsid w:val="00A07AFC"/>
    <w:rsid w:val="00A13289"/>
    <w:rsid w:val="00A229F3"/>
    <w:rsid w:val="00A2687E"/>
    <w:rsid w:val="00A311E9"/>
    <w:rsid w:val="00A453E0"/>
    <w:rsid w:val="00A71D93"/>
    <w:rsid w:val="00A8452A"/>
    <w:rsid w:val="00AA3A1B"/>
    <w:rsid w:val="00AC1082"/>
    <w:rsid w:val="00AC7692"/>
    <w:rsid w:val="00AD5B90"/>
    <w:rsid w:val="00B004BB"/>
    <w:rsid w:val="00B22624"/>
    <w:rsid w:val="00B23710"/>
    <w:rsid w:val="00B24363"/>
    <w:rsid w:val="00B6793F"/>
    <w:rsid w:val="00BA16A6"/>
    <w:rsid w:val="00BB0826"/>
    <w:rsid w:val="00BB58E7"/>
    <w:rsid w:val="00BB7654"/>
    <w:rsid w:val="00BC70EB"/>
    <w:rsid w:val="00BD6A61"/>
    <w:rsid w:val="00BF1D44"/>
    <w:rsid w:val="00BF1DA2"/>
    <w:rsid w:val="00BF1F01"/>
    <w:rsid w:val="00BF55DD"/>
    <w:rsid w:val="00C109A0"/>
    <w:rsid w:val="00C114DD"/>
    <w:rsid w:val="00C140D5"/>
    <w:rsid w:val="00C33214"/>
    <w:rsid w:val="00C3383A"/>
    <w:rsid w:val="00C43D37"/>
    <w:rsid w:val="00C45549"/>
    <w:rsid w:val="00C57158"/>
    <w:rsid w:val="00C655E2"/>
    <w:rsid w:val="00C65DFE"/>
    <w:rsid w:val="00C84D58"/>
    <w:rsid w:val="00C949BB"/>
    <w:rsid w:val="00CA0A5D"/>
    <w:rsid w:val="00CA51A9"/>
    <w:rsid w:val="00CA54D8"/>
    <w:rsid w:val="00CB42B5"/>
    <w:rsid w:val="00CB4ED1"/>
    <w:rsid w:val="00CC32CA"/>
    <w:rsid w:val="00CD5E14"/>
    <w:rsid w:val="00CE0123"/>
    <w:rsid w:val="00D14CFD"/>
    <w:rsid w:val="00D5611D"/>
    <w:rsid w:val="00D642CC"/>
    <w:rsid w:val="00D74E4A"/>
    <w:rsid w:val="00D864A2"/>
    <w:rsid w:val="00D960AA"/>
    <w:rsid w:val="00DA4D9F"/>
    <w:rsid w:val="00DA6D6A"/>
    <w:rsid w:val="00DC0A9D"/>
    <w:rsid w:val="00DC22BE"/>
    <w:rsid w:val="00DC2597"/>
    <w:rsid w:val="00DC267C"/>
    <w:rsid w:val="00DD3390"/>
    <w:rsid w:val="00DD5AC1"/>
    <w:rsid w:val="00DE5307"/>
    <w:rsid w:val="00DE6A1C"/>
    <w:rsid w:val="00DE72B6"/>
    <w:rsid w:val="00DF2411"/>
    <w:rsid w:val="00E3361D"/>
    <w:rsid w:val="00E34AB0"/>
    <w:rsid w:val="00E35898"/>
    <w:rsid w:val="00E62E93"/>
    <w:rsid w:val="00E74142"/>
    <w:rsid w:val="00E82CA8"/>
    <w:rsid w:val="00E85904"/>
    <w:rsid w:val="00E96A26"/>
    <w:rsid w:val="00EC7FA1"/>
    <w:rsid w:val="00ED369D"/>
    <w:rsid w:val="00EE4960"/>
    <w:rsid w:val="00EF1403"/>
    <w:rsid w:val="00EF1AD9"/>
    <w:rsid w:val="00F0137D"/>
    <w:rsid w:val="00F01563"/>
    <w:rsid w:val="00F06A17"/>
    <w:rsid w:val="00F1043D"/>
    <w:rsid w:val="00F46214"/>
    <w:rsid w:val="00F60D46"/>
    <w:rsid w:val="00F6401C"/>
    <w:rsid w:val="00F727CE"/>
    <w:rsid w:val="00F83FB2"/>
    <w:rsid w:val="00F91674"/>
    <w:rsid w:val="00F9315B"/>
    <w:rsid w:val="00F94FE4"/>
    <w:rsid w:val="00F96EA2"/>
    <w:rsid w:val="00FA157D"/>
    <w:rsid w:val="00FB19A3"/>
    <w:rsid w:val="00FB3433"/>
    <w:rsid w:val="00FC7DDA"/>
    <w:rsid w:val="00FD1854"/>
    <w:rsid w:val="00FD6B25"/>
    <w:rsid w:val="00FF0E42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4433BBB"/>
  <w15:docId w15:val="{FEDB34D5-9774-914A-A62F-D6B2A688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E93"/>
    <w:pPr>
      <w:spacing w:line="259" w:lineRule="auto"/>
    </w:pPr>
    <w:rPr>
      <w:rFonts w:ascii="Calibri" w:eastAsia="Calibri" w:hAnsi="Calibri" w:cs="Calibri"/>
      <w:color w:val="000000"/>
      <w:sz w:val="22"/>
      <w:lang w:val="es-CL" w:eastAsia="es-CL" w:bidi="es-CL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10" w:right="229" w:hanging="10"/>
      <w:jc w:val="center"/>
      <w:outlineLvl w:val="0"/>
    </w:pPr>
    <w:rPr>
      <w:rFonts w:ascii="Arial" w:eastAsia="Arial" w:hAnsi="Arial" w:cs="Arial"/>
      <w:b/>
      <w:color w:val="000000"/>
      <w:sz w:val="29"/>
      <w:u w:val="single" w:color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5" w:line="259" w:lineRule="auto"/>
      <w:ind w:left="25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9"/>
      <w:u w:val="single" w:color="000000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DF24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F241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F2411"/>
    <w:rPr>
      <w:rFonts w:ascii="Calibri" w:eastAsia="Calibri" w:hAnsi="Calibri" w:cs="Calibri"/>
      <w:color w:val="000000"/>
      <w:sz w:val="20"/>
      <w:szCs w:val="20"/>
      <w:lang w:val="es-CL" w:eastAsia="es-CL" w:bidi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F24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F2411"/>
    <w:rPr>
      <w:rFonts w:ascii="Calibri" w:eastAsia="Calibri" w:hAnsi="Calibri" w:cs="Calibri"/>
      <w:b/>
      <w:bCs/>
      <w:color w:val="000000"/>
      <w:sz w:val="20"/>
      <w:szCs w:val="20"/>
      <w:lang w:val="es-CL" w:eastAsia="es-CL" w:bidi="es-CL"/>
    </w:rPr>
  </w:style>
  <w:style w:type="paragraph" w:styleId="Prrafodelista">
    <w:name w:val="List Paragraph"/>
    <w:basedOn w:val="Normal"/>
    <w:uiPriority w:val="34"/>
    <w:qFormat/>
    <w:rsid w:val="003F7B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8590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5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7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3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0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1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4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4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2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6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2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9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4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7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35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4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7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2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1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6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3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8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4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9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5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3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9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8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4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6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5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3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4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94-017-3461-5" TargetMode="External"/><Relationship Id="rId13" Type="http://schemas.openxmlformats.org/officeDocument/2006/relationships/hyperlink" Target="https://doi.org/10.1007/s12108-024-09626-2" TargetMode="External"/><Relationship Id="rId18" Type="http://schemas.openxmlformats.org/officeDocument/2006/relationships/hyperlink" Target="https://doi.org/10.1111/jtsb.12273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doi.org/10.1177/0003122418759679" TargetMode="External"/><Relationship Id="rId12" Type="http://schemas.openxmlformats.org/officeDocument/2006/relationships/hyperlink" Target="https://doi.org/10.1086/709778" TargetMode="External"/><Relationship Id="rId17" Type="http://schemas.openxmlformats.org/officeDocument/2006/relationships/hyperlink" Target="https://doi.org/10.1111/jtsb.12360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doi.org/10.1177/0735275115572397" TargetMode="External"/><Relationship Id="rId20" Type="http://schemas.openxmlformats.org/officeDocument/2006/relationships/hyperlink" Target="https://doi.org/10.1111/j.1467-954X.1990.tb03350.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poetic.2021.101562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B978-0-08-097086-8.10442-8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doi.org/10.1086/231209" TargetMode="External"/><Relationship Id="rId19" Type="http://schemas.openxmlformats.org/officeDocument/2006/relationships/hyperlink" Target="https://doi.org/10.1007/s11186-021-09452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77/0049124198027002002" TargetMode="External"/><Relationship Id="rId14" Type="http://schemas.openxmlformats.org/officeDocument/2006/relationships/hyperlink" Target="https://doi.org/10.1016/j.poetic.2009.11.005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10</Pages>
  <Words>2117</Words>
  <Characters>11649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Campos (fernandocampos)</dc:creator>
  <cp:keywords/>
  <cp:lastModifiedBy>Cristian Marcelo Navarrete Oyanedel</cp:lastModifiedBy>
  <cp:revision>216</cp:revision>
  <cp:lastPrinted>2025-04-03T20:23:00Z</cp:lastPrinted>
  <dcterms:created xsi:type="dcterms:W3CDTF">2025-03-07T17:15:00Z</dcterms:created>
  <dcterms:modified xsi:type="dcterms:W3CDTF">2025-04-03T20:23:00Z</dcterms:modified>
</cp:coreProperties>
</file>