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Hiperparatiroisim la copii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1. Cauze genetice - reducerea sensibilitatii receptorului de Ca din paraty. 2-5/100.000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          ° hipercalcemia hipocalciurica familiala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          ° hiperparatiroismul neonatal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          ° MEN 1 (80%), MEN 2 (20-30%)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2. secundar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      • insufic renala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     • hipocalcemia de mlabsorbtie/malnutritie,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     • deficitul de vitamina D, de diferite cauze, incl lipsa de soare, patologia colestatica, malnutrita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          • trt cu litiu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3. Tertiar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Clinic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☆ Asimptomatic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☆ simptoma date de hipercalcemie: letargie, slabiciune si dureri musculare, poliurie cu deshidratare, grata, </w:t>
      </w:r>
      <w:r>
        <w:rPr>
          <w:rStyle w:val="Character0"/>
        </w:rPr>
        <w:t xml:space="preserve">varsaturi, dureri abdominale ( atentie la pancreatita) nefrolitiaza/urolitiaza/nefrocalcinoza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☆in asocierea cu MEN1 - ulcer peptic, HTA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☆ semne de rahitism, boala cronica renala, etc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Dg diferential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B addison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Hipercalcemia paraneoplazica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Sind hiperparatiroidism-tumori de mandibula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Imobilizare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Condoplazia metafizala a lui Jansen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Ganulomatoze pediatrice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Radiatii gat / cap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TTX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intoxicatie cu vitamine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Sindr Williams - deletii de gena elatinei pe crz 7, si alte 28 de gene din acea zona. Afectare cardiovascukara dat </w:t>
      </w:r>
      <w:r>
        <w:rPr>
          <w:rStyle w:val="Character0"/>
        </w:rPr>
        <w:t xml:space="preserve">lipsei de elastina, mai ales vasele mari - stenoza aortica supavalvulara. Hipercalcemie idiopatica, sindr </w:t>
      </w:r>
      <w:r>
        <w:rPr>
          <w:rStyle w:val="Character0"/>
        </w:rPr>
        <w:t xml:space="preserve">metabolic, hipoty sec hipoplaziei ty( mai frecvent la copii sub 1 an, dispare cu varsta), intarziere neuromotorie, </w:t>
      </w:r>
      <w:r>
        <w:rPr>
          <w:rStyle w:val="Character0"/>
        </w:rPr>
        <w:t xml:space="preserve">hipoacuzie, retard de crestere, intrauterin si postnatal ETC. Fizic: nas mic carn, sept nazal plat, philtrum lung, </w:t>
      </w:r>
      <w:r>
        <w:rPr>
          <w:rStyle w:val="Character0"/>
        </w:rPr>
        <w:t xml:space="preserve">gura larga cu buze groase, maocluzie dentara cu dinti distantati, micrognatie, iris stelat/dantelat observabil la cei </w:t>
      </w:r>
      <w:r>
        <w:rPr>
          <w:rStyle w:val="Character0"/>
        </w:rPr>
        <w:t xml:space="preserve">cu ochi albastrii. Voce bitonala, hipoplazie unghii.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LABORATOR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primar - hiercalcemie, secundar - hipocalcemie/normocalcemie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Tratament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□ cinacalcet 0,25mg/kgc pe zi. Testat or copii cu IRC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□ calcitriol iv in dializa sau analog = paricalcitol care nu determina hipercalcemie. Calcitriol po, nu e la fel de </w:t>
      </w:r>
      <w:r>
        <w:rPr>
          <w:rStyle w:val="Character0"/>
        </w:rPr>
        <w:t xml:space="preserve">eficient.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■ hipercalcemia de orice cauza, rehidratare cu sol izotona. Frosemid dupa rehidratare, creste pierderile de calciu </w:t>
      </w:r>
      <w:r>
        <w:rPr>
          <w:rStyle w:val="Character0"/>
        </w:rPr>
        <w:t xml:space="preserve">la nivel renal. Eventual dializa sau dializa peritoneala cu lich fara calciu. Bisfosfonatii in studiu.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■ hiperparaty primar sau tertiar - paratiroidectomie. </w:t>
      </w: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295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