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comments.xml" ContentType="application/vnd.openxmlformats-officedocument.wordprocessingml.comments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rect id="_x0000_s0" alt="PenDraw 1" type="#_x0000_t1" style="position:absolute;left:0;margin-left:189pt;margin-top:95pt;width:1pt;height:0pt;z-index:251624960;mso-position-horizontal-relative:page;mso-position-vertical-relative:page" stroked="f" filled="f">
            <o:lock v:ext="edit" selection="t"/>
          </v:rect>
        </w:pict>
      </w:r>
      <w:r>
        <w:rPr>
          <w:rStyle w:val="Character1"/>
        </w:rPr>
        <w:t xml:space="preserve">HIPOTY CONGENITAL 1:2000 -1:4000 nn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Mai frecvent hispanici (SUA), gemeni, mame &gt;39a, prematuri, Down (1:50nn). F:B =2:1, ☝ ectopie. 85% </w:t>
      </w:r>
      <w:r>
        <w:rPr>
          <w:rStyle w:val="Character1"/>
        </w:rPr>
        <w:t xml:space="preserve">sporadic, 15% mostenit.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DISGENEZIE TY - risc de recidiva de aprox 2%, la cele la care nu cunosc defectul, au rude cu defecte </w:t>
      </w:r>
      <w:r>
        <w:rPr>
          <w:rStyle w:val="Character1"/>
        </w:rPr>
        <w:t xml:space="preserve">asimptomatice de pozitionare de tiroda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ectopie 66% cz = t ty restant pe ductul tireoglos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TTF2 - atrzie de cloaca, spiky hair, cleft patale. [thyroid transcription factor2]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NKX 2.1 (= TTF2) - Coree benigna, ataxie, probleme respiratorii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NKX 2.5 - malformatii cardiace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PAX8 - malformatii renale - rinichi in potcoava, criptorhidism, hidrocel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toti - risc mai mare de malf congenitale, renale - trb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REZISTENTA LA TSH 4-5% cz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crz 15, aD, nelegate de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prot Gsalpha - pseudohipoPTH 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DISHORMONOGENEZA - 10-15% cz; autozomal recesive - risc de recidiva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autozomal recesiv/ dominant (rar) ; asociaza gusa dar care nu apare de la nastere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captare crescuta dar fara organificare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1! tiroid peroxidaza = defecte totale sau partiale de organificare, ar.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2! pendrina ( cotransportor iod si clor la nivelul ty si urechii interne)=sindr Pendred : hipoty gusogen cu </w:t>
      </w:r>
      <w:r>
        <w:rPr>
          <w:rStyle w:val="Character1"/>
        </w:rPr>
        <w:t>surditate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3! dualoxidaza 2= defect de organificare prin deficit de hidrogen peroxide; aD, tranzitor sau definitiv, total sau </w:t>
      </w:r>
      <w:r>
        <w:rPr>
          <w:rStyle w:val="Character1"/>
        </w:rPr>
        <w:t>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4! factorul de maturare al dualoxidazei - rar,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5! rar: defecte de tiroglobulina, defecte de conversie periferica T4 --》T3,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HIPOTY CENTRAL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- asociat cu malformatii de linie mediana= sindr optochiasmatic, cleft palate !!! Dc au hipoglicemie ( deficit </w:t>
      </w:r>
      <w:r>
        <w:rPr>
          <w:rStyle w:val="Character1"/>
        </w:rPr>
        <w:t xml:space="preserve">GH /ACTH) sau criptorhidie/micropenis(deficit de Fsh,LH) . RMN hipofiza, ex oftalmologic pt hipoplazie de n </w:t>
      </w:r>
      <w:r>
        <w:rPr>
          <w:rStyle w:val="Character1"/>
        </w:rPr>
        <w:t>optic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 gene implicate in dezvoltarea ty: PROP1, PIT1, HESX 1, LHX 3, LHX 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rezistenta la TRH prin mutatii ale genei receptor de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rezistenta la TSH prin mutatii la nivelul subunitatii beta a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TRH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hiperty materna incomplet controlata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!!!!! F rar dg la screening ( never daca e prin TSH, rar dc e prin ft4 pt ca il mai au pe cel matern). Daca pare </w:t>
      </w:r>
      <w:r>
        <w:rPr>
          <w:rStyle w:val="Character1"/>
        </w:rPr>
        <w:t xml:space="preserve">clinic nu ma bazaz doar pe screening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MCT8 : TSH normal, T4 scazut, T3 crescut. retard mintal  si hipotonie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mutatii receptor beta a hh ty. T3, T4 usor crescuti, TSH nesupresat. clinic eutiroidieni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5.b. Defecte in metab hh ty - mai mult teoretic, descris doar la copii cu VO intarziata si talie mica. Defecte pe </w:t>
      </w:r>
      <w:r>
        <w:rPr>
          <w:rStyle w:val="Character1"/>
        </w:rPr>
        <w:t xml:space="preserve">gena selenocystein insertion sequence -binding protein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</w:t>
      </w:r>
      <w:commentRangeStart w:id="0"/>
      <w:commentRangeEnd w:id="0"/>
      <w:r>
        <w:rPr>
          <w:rStyle w:val="a4"/>
        </w:rPr>
        <w:commentReference w:id="0"/>
      </w:r>
      <w:r>
        <w:rPr>
          <w:rStyle w:val="Character1"/>
        </w:rPr>
        <w:t xml:space="preserve">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iod, mai frecvent in europa,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☆exces de iod matern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amiodarona in sarcina - efect pana la 6 luni, efecte adverse neurologice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antiseptice cu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□ substanta de contrast iodata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exces de iod la nn,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trt cu ATS la mama - dureaza pana in 2 sapt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Ac blocanti de recptor de TSH de la mama, efectul poate dura pana la 6 luni, rari 1: 100.000 nn; caut dc </w:t>
      </w:r>
      <w:r>
        <w:rPr>
          <w:rStyle w:val="Character1"/>
        </w:rPr>
        <w:t xml:space="preserve">mama are b ty autoimuna si frate mai mare a avut 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hemangioame hepatice congenitale- secreta cant crescute de revers deiodinaza. T4 scazut, TSH crescut, rT3 </w:t>
      </w:r>
      <w:r>
        <w:rPr>
          <w:rStyle w:val="Character1"/>
        </w:rPr>
        <w:t xml:space="preserve">crescut, se amelioreaza dc se trt tumora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☆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teste de screenig fie prin TSH, fie prin fT4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Apoi confirmare si trt.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⚠ in primele 4 sapt T4/ ft4 este normal mai mare -  10-22 mcg dL, resp 2-5 ng/dL, fata de 7-16 mcg/dL pt t4 si </w:t>
      </w:r>
      <w:r>
        <w:rPr>
          <w:rStyle w:val="Character1"/>
        </w:rPr>
        <w:t xml:space="preserve">0.8-2 ng/dL pt ft4.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⚠tsh usor crescut cu ft4 normal  - eventual monitorizez peste 1 sapt  - o parte se normalizeaza. Dc persista TSH </w:t>
      </w:r>
      <w:r>
        <w:rPr>
          <w:rStyle w:val="Character1"/>
        </w:rPr>
        <w:t xml:space="preserve">crescut dupa 4 sapt - tratez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⚠prematuri sau nn bolnavi pot avea TSH normal si T4 scazut. Tratez dc au semne de patologie hipofizara.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teste pt cauza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1.   radiocaptare cu I123 sau Tc99 ( NU I131 - iradiere mai mare) - pt disgenezii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lipsa de captare in: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☆agenezie ty - Tgl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☆mutatii de rec de TSH inactivatoare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mutatii de TSH beta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Ac blocanti materni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defecte de captare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completez cu eco si dozare de Tgl, TRAb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glanda mare in pozitie normala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defecte de organificare. Tgl crescuta cu exc mutatiilor de Tgl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■gld mica in poz normala - hipogenezie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gld in pozitie ectopica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Tgl, Ac blocanti de rec TSH.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Iodurie pe 24 ore, mai ales la nn din zona endemica care au fost expusi la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Scintigrama cu Tc/ Iod dupa varsta de3 ani, in pauza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DIAGNOSTIC PRENATAL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genetica in cazuri selectionate pt dishormonogenezii, sau dozare deTSH din lichidul amniotic si din sangele de </w:t>
      </w:r>
      <w:r>
        <w:rPr>
          <w:rStyle w:val="Character1"/>
        </w:rPr>
        <w:t xml:space="preserve">cordonul ombilical. Risc: infectii, sangerare, avort.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- injectare de LT4 in lichidul amniotic, 250 mmg (max 600 mmg) pe saptmana. Nu e clar daca are chiar </w:t>
      </w:r>
      <w:r>
        <w:rPr>
          <w:rStyle w:val="Character1"/>
        </w:rPr>
        <w:t xml:space="preserve">efect, pt ca initierea trt in primele2-4 sapt de viata duce la dezvoltare neurologica normala.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NASTERE absenta epifiza distala femur. Macroglosie, hernie ombilicala, icter preljngit.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SCREENING in rom prin TSH. Daca este peste 20 se repeta din aceeasi picatura si se cheama dc se confirma.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early &amp; sufficient trt pt a optimiza IQ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initiez trt dupa ce recoltez testele de confitmare, fara sa astept rezultatul, doar pe baza sceeningului.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 preferat tb fata de picaturi ( mai ales daca sunt magistrale). Se paseaza si se administreaza cu lapte, apa sau </w:t>
      </w:r>
      <w:r>
        <w:rPr>
          <w:rStyle w:val="Character1"/>
        </w:rPr>
        <w:t xml:space="preserve">formula. NU se administreaza cu soia pt ca nu se absoarbe ( se administreaza intre mese in acest caz).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soia, calciu, fier, hidroxid de aluminiu, sucralfat, fibre, cloestiramine care interfera cu absorbtia, pic </w:t>
      </w:r>
      <w:r>
        <w:rPr>
          <w:rStyle w:val="Character1"/>
        </w:rPr>
        <w:t xml:space="preserve">de colici.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Doza 10-15mcg/kg /day = 37,5-50mcg pe zi pt un nn la termen, chiar doze ceva mai mari pt cei cu fT4 </w:t>
      </w:r>
      <w:r>
        <w:rPr>
          <w:rStyle w:val="Character1"/>
        </w:rPr>
        <w:t xml:space="preserve">&lt;5mmg/dl(12-17 mcg/kgc/zi). Cu cat normalizez T4 mai repede cu atat mai bine, o intarziere de 1 saptamana </w:t>
      </w:r>
      <w:r>
        <w:rPr>
          <w:rStyle w:val="Character1"/>
        </w:rPr>
        <w:t xml:space="preserve">inseamna 11 puncte de IQ, dupa 2 saptamani.. Scopul este ca in primul an de viata sa am TSH-ul &lt;5 si fT4/T4 in </w:t>
      </w:r>
      <w:r>
        <w:rPr>
          <w:rStyle w:val="Character1"/>
        </w:rPr>
        <w:t xml:space="preserve">jumatatea de sus a normalului. Nu supratratez - risc de hiperactivitate, agresivitate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Monitorizez la 1-3 luni in primele 12 luni, la 3 luni pana la 3 ani apoi la 6 luni pana la terminarea cresterii. </w:t>
      </w:r>
      <w:r>
        <w:rPr>
          <w:rStyle w:val="Character1"/>
        </w:rPr>
        <w:t xml:space="preserve">Masor la 2  si la 4 saptamani dupa initiere trt, la 6 sapt de la schimbarea dozei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sunt sigur ca e definitiv sau tranzitor - la 3 ani fac pauza 1 luna de trt si masor T4 si TSH. Chiar daca e </w:t>
      </w:r>
      <w:r>
        <w:rPr>
          <w:rStyle w:val="Character1"/>
        </w:rPr>
        <w:t xml:space="preserve">tranzitor, monitorizez clinic si la nevoie hormonal, frecvent, pot face recaderi in timpul pubertatii sau sarcinii.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Cauta dozele pe varsta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 Hipoty sever, din agenezie sau dishormonogenezii se poate asocia cu efecte negative neurologice in utero si </w:t>
      </w:r>
      <w:r>
        <w:rPr>
          <w:rStyle w:val="Character1"/>
        </w:rPr>
        <w:t xml:space="preserve">au IQ mai mic, mai ales dc sunt inceputi tarziu si cu doze mici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!!!! Noncomplianta in primii 3 ani de viata afecteaza IQ -ul ireversibil, dupa aceea reversibil. Noncomplianta e </w:t>
      </w:r>
      <w:r>
        <w:rPr>
          <w:rStyle w:val="Character1"/>
        </w:rPr>
        <w:t xml:space="preserve">frecventa in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Efecte pe termen lung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Dc trt ok, IQ similar cu pop normala, dar ar putea varia pe abilitatile testate. La cei la care screeningul s-a facut </w:t>
      </w:r>
      <w:r>
        <w:rPr>
          <w:rStyle w:val="Character1"/>
        </w:rPr>
        <w:t xml:space="preserve">la inceputul programelor de screening au rezultate mai proste (-10 pct IQ).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Cei mai grav afectati - agenezie, dishormonogeneze au rezultate mai proaste. Idem noncompliantii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Alte complic neurologice - ataxie, incoordonare motorie, strabism, tulb de vorbire, deficit de atentie.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Hipoacuzie, de la nastere sau ca adult.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Prin mutatii in receptorul beta a hh ty, rar prin defecte de receptor 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defecte de transport transmembranare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defecte de metabolism ale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reglare act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sistemica prin feedback-ul hipotalamo hipofizo tiroidian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local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modularea transportului transmembranar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activitatea deiodinazei T4--&gt;T3 sau a revers deiodinazei T4 --&gt; rT3, T3 --T3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concentratia si tipul de receptori nucleari de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rezistenta la hh ty - clinic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T4, T3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nesupresat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fara semne de hiperty sau alternanta de semne de hypo si hyper 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genetic: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☆majoritar mutatii receptor beta de hh ty ( tabloul clasic de rezistenta la hh ty)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☆nou descris mutatii de receptor 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☆15% - cauza necunoscuta, fara mutatii receptor alpha sau beta si fara mozaicism, autozomal dominanta, </w:t>
      </w:r>
      <w:r>
        <w:rPr>
          <w:rStyle w:val="Character1"/>
        </w:rPr>
        <w:t xml:space="preserve">f:b=3:1; aparent afectare de cofactor, dar nu e identificat inca.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mutatii rec alpha de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prezent mai ales in mm, oase, inima, creier, tub digestiv. 2 cazuri descrise: megacolon cu contipatie, omphalocel,</w:t>
      </w:r>
      <w:r>
        <w:rPr>
          <w:rStyle w:val="Character1"/>
        </w:rPr>
        <w:t xml:space="preserve"> macroglosie, eruptie dentara intarziata, inchidere tarzie a fontanelelor, maccrocefalie, hipotonie, retard </w:t>
      </w:r>
      <w:r>
        <w:rPr>
          <w:rStyle w:val="Character1"/>
        </w:rPr>
        <w:t xml:space="preserve">psihomotor cu deficit ale motilitatii si coordonarii, defecte de memorie desi prezinta intelegere limbaj vorbit ok </w:t>
      </w:r>
      <w:r>
        <w:rPr>
          <w:rStyle w:val="Character1"/>
        </w:rPr>
        <w:t xml:space="preserve">--&gt; Manifestari de hipoty fara modificati marcate de pattern hormonal.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T4 scazut, T3 mare, rT3 scazut, asemanator cu MCT8. Receptorul mutant interfera cu functia </w:t>
      </w:r>
      <w:r>
        <w:rPr>
          <w:rStyle w:val="Character1"/>
        </w:rPr>
        <w:t xml:space="preserve">receptorului  normal  determinand deficit de functie - heterozigoti.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S-a incercat trt cu hh ty, care a normalizat T4, a scazut TSH, T3 si SHBG au ramas crescute, viteza de crestere </w:t>
      </w:r>
      <w:r>
        <w:rPr>
          <w:rStyle w:val="Character1"/>
        </w:rPr>
        <w:t xml:space="preserve">si tranzitul intestinal si constipatia nu s-au imbunatatit.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mutatii de receptor beta - 3000 cazuri, aD (1 familie ar)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tahicardie (=semn de hiper)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hiperactivitate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intarziere in dezvoltarea neuromotorie si dificultati de invatare, (= semne de hipo)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gusa, care se nodularizeaza cu timpul si recidiveaza postop.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 termen lung, de obicei normali dar cu modificarile hh caracteristice, ocazional un anumit grd de retard mintal </w:t>
      </w:r>
      <w:r>
        <w:rPr>
          <w:rStyle w:val="Character1"/>
        </w:rPr>
        <w:t xml:space="preserve">si deficit de inaltime persista.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T4, fT4 crescut (putin sau de cateva ori peste normal)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T3, fT3, rT3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TSH nesuppesat cu raspuns normal/exagerat la TRH.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 normal T3:T4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anticorpi antitiroidieni pot fi prezenti, chiar mai frecvent decat in pop generala.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RIC crescut, fara spalare la adm de perclorat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prin administrarea de T3 care demonstreaza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50 mcg 3 zile --&gt; 100 mcg 3 zile--&gt; 200 mcg 3 zile ( divizat in 3 prize).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crestere mica de SHBG si feritina,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supresie inadecvata de TSH, colesterol si creatinkinaza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GENETICA REZ LA HH TY: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 receptori principali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alpha - izoforma 1 ( izoforma 2 e inactiva pt ca nu poate lega hh ty)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beta - izoforma 1 si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receptorul alpha 1 este mai ales in muschi, oase, tub digestiv, inima si SNC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receotorul beta 1 este mai ales in ficat si rinichi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Receptorul beta 2 este mai ales in cohlee, retina, hipotalamus si hipofiza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rec beta - peste 170 mutatii diferite. purtatorii de o mutatie si o gena normala au rez la hh ty, purtatorii de o </w:t>
      </w:r>
      <w:r>
        <w:rPr>
          <w:rStyle w:val="Character1"/>
        </w:rPr>
        <w:t xml:space="preserve">deletie si o gena normala sunt normali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homozigotii fara receptor beta au anomalii hormonale, surditate si color blindness.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homozigotii pt mutatii de receptor beta au hipoty nervos si osos sever ( receptorul mutsnt interfera si cu </w:t>
      </w:r>
      <w:r>
        <w:rPr>
          <w:rStyle w:val="Character1"/>
        </w:rPr>
        <w:t xml:space="preserve">receptorul normal alpha in procesul de dimerizare)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tahicardia - beta blocante, uneori ajuta si la sindr hiperkinetic. daca nu sunt suficiente -&gt; trt specific.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pacientii la care s-a facut ablatie ty - trb de obicei doze suprafiziologice de hh ty pt substitutie, pe baza TSH.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unii paciencti cu mutatii cu functie mult scazuts, ty nu compenseaza suficient si trb administrati hh ty, uneori </w:t>
      </w:r>
      <w:r>
        <w:rPr>
          <w:rStyle w:val="Character1"/>
        </w:rPr>
        <w:t xml:space="preserve">in doze mari. urmaresc profilul metabolic si SHBG pt a nu avea exces, cresc progresiv dozele. pe termen lung </w:t>
      </w:r>
      <w:r>
        <w:rPr>
          <w:rStyle w:val="Character1"/>
        </w:rPr>
        <w:t xml:space="preserve">monitorizez VO.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copii cu hipermetabolism si tahicardie - blochez sinteza de TSH cu somatostatina si eventual ATS. pot </w:t>
      </w:r>
      <w:r>
        <w:rPr>
          <w:rStyle w:val="Character1"/>
        </w:rPr>
        <w:t xml:space="preserve">administra TRIAC, care are o afinitate mai mare centrala decat periferica si scade TSH-ul, determinand si </w:t>
      </w:r>
      <w:r>
        <w:rPr>
          <w:rStyle w:val="Character1"/>
        </w:rPr>
        <w:t xml:space="preserve">scaderea hipermetabolismului.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gravidele cu boala, care au feti sanatosi escesul de T4 poate determina avort spontan sau retard de crestere </w:t>
      </w:r>
      <w:r>
        <w:rPr>
          <w:rStyle w:val="Character1"/>
        </w:rPr>
        <w:t xml:space="preserve">intrauterin. Nu las T4 sa creasca cu mai mult de 20% fata de limita sup a normalului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copii diagnosticati de la nastere sau de la varsta mica tratez in functie de manifestarile de la rudele mai </w:t>
      </w:r>
      <w:r>
        <w:rPr>
          <w:rStyle w:val="Character1"/>
        </w:rPr>
        <w:t xml:space="preserve">varstnice sau daca au semne de hipoty: VO intarziata, retard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Reducere de gusa prin administrare de doze suprafiziologice de T3, in priza unica la 2 zile postoperator, altfel </w:t>
      </w:r>
      <w:r>
        <w:rPr>
          <w:rStyle w:val="Character1"/>
        </w:rPr>
        <w:t xml:space="preserve">recidiveaza.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Defecte de transport transmembranar  a hh ty --&gt; MCT8 = sindr Allan–Herndon–Dudley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MCT 8 transporta hh ty intracelular. nu este singurul mod de transport in ficat/rinichi, dar este singurul in SNC </w:t>
      </w:r>
      <w:r>
        <w:rPr>
          <w:rStyle w:val="Character1"/>
        </w:rPr>
        <w:t xml:space="preserve">la oameni. la soareci este asociat cu OATP1C1 si LAT 1 (L-type amino acid transporters (LAT) 2 and the Na+-</w:t>
      </w:r>
      <w:r>
        <w:rPr>
          <w:rStyle w:val="Character1"/>
        </w:rPr>
        <w:t xml:space="preserve">independent organic anion transporting polypeptide (OATP) 1C1) . Ccdificat de gena SLC16A2 de pe crz x.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Descrise 200 cazuri din 100 familii determinate de 70 mutatii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exista corelatie fenotip si cariotip, mutatiile care mai pastreaza ceva activitate determina un fenotip ce permite </w:t>
      </w:r>
      <w:r>
        <w:rPr>
          <w:rStyle w:val="Character1"/>
        </w:rPr>
        <w:t xml:space="preserve">mers ataxic si limbaj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au fost descrise mutatii care afecteaza transportul pana la membrana a MCT8, cu fenotip similar cu cele care </w:t>
      </w:r>
      <w:r>
        <w:rPr>
          <w:rStyle w:val="Character1"/>
        </w:rPr>
        <w:t xml:space="preserve">determina pierderea de activitate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x linkata cu penetranta 100% la barbati. femeile purtatoare, de obicei asimptomatice sau mici modificari fctie ty. </w:t>
      </w:r>
      <w:r>
        <w:rPr>
          <w:rStyle w:val="Character1"/>
        </w:rPr>
        <w:t xml:space="preserve">un singur caz clinic descris la sexul feminin, prin inactivare nonaleatoare a crz X pe o mutatie de novo de MCT8</w:t>
      </w:r>
      <w:r>
        <w:rPr>
          <w:rStyle w:val="Character1"/>
        </w:rPr>
        <w:t>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mama purtatoare - risc 50% ca fatul de sex masculin sa aiba boala, 50% ca fatul de sex feminin sa fie purtator.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pc la care au fost analizate si mamele - 25% mutatie de novo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proteina cu 12 domenii transmembranare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sarcina normala sau cu polihidramnios si miscari fetale reduse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dificultati de alimentatie si hipotonie centrala de la 6 luni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timp -&gt;  hipertonie musculara si spasticitate, de obicei dupa varsta de 2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cateva familii in care au prezentat mers ataxic si vorbire dislalica -activitate reziduala MCT8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motor: Dystonia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purposeless movements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characteristic paroxysms of kinesigenic dyskinesias true seizures occur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Difficulty falling asleep and frequent awakenings Reflexes are usually brisk and clonus is often present.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cu timpul, cresterea liniara e pastrata dar cresterea in greutate stagneaza si apare microcefalie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masa musculara redusa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facies: gura deschisa, buza sup ridicata(tented), urechi lungi, in forma de cupa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paraclinic: T3 +, T4-, TSH N/+,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la unii pacienti: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SHBG, transaminaze, amoniac, lactat si piruvat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acid hidroxibutiric urinar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rezistenta hipofizara la hh ty--&gt; scadere insuficienta a TSH la administrarea de 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VO scazuta (4 cazuri ) sau crescuta (1 caz)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demielinizare sau dismielinizare usoara/severa, care nu mai e asa de evidenta dupa varsta de 4 ani - se </w:t>
      </w:r>
      <w:r>
        <w:rPr>
          <w:rStyle w:val="Character1"/>
        </w:rPr>
        <w:t xml:space="preserve">mielinizeaza dar mult mai lent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alte modificari - atrofie corticala, subcorticala sau cerebeloasa,  corp calos mic -&gt; descrise ocazionalj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variante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Propilthyouracil (blocheaza conversia T3 in T4) 200-400 mg pe zi, apoi dupa 1 luna LT4 100 mcg (??) pe 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normalizeaza profilul hormonal si amelioreza semnele de hiperty. nu are efect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analog de hh ty= DITPA, administrat in doze progresive normalizeaza profilul hormonal si metabolic ( scade </w:t>
      </w:r>
      <w:r>
        <w:rPr>
          <w:rStyle w:val="Character1"/>
        </w:rPr>
        <w:t xml:space="preserve">SHBG, feritina, pulsul). discreta ameliorare neurologica, probabil prin amliorarea profilului metabolic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1,8-2,4 mg/kc/zi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TETRAC 3,3’, 5,5’-tetraiodothyroacetic acid - un derivat de T4 nu necesita MCT 8pt transportul ic, unde este </w:t>
      </w:r>
      <w:r>
        <w:rPr>
          <w:rStyle w:val="Character1"/>
        </w:rPr>
        <w:t xml:space="preserve">activat si stimuleaza rec de hh ty. nu are efect pe statusul metabolic dar amelioreaza partial dezvoltarea </w:t>
      </w:r>
      <w:r>
        <w:rPr>
          <w:rStyle w:val="Character1"/>
        </w:rPr>
        <w:t xml:space="preserve">neurologica administrat de la nastere la soareci ko pt MCT 8 si OATP1C1 ( sistemele de transport ic ale hh ty).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soareci: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 nondep de MCT8 --&gt; Nivele crescute de T3 si deiodinaza D1, compensator. ex: ficat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 dep de MCT8 --&gt; nivele scazute de T3 si crescute de deiodinaza D2, compensator, ex SNC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rinichi, MCT8 are rol in excretia hh ty --&gt; concentratii crescute de T3 si T4 si D1, cu o pierdere crescuta prin </w:t>
      </w:r>
      <w:r>
        <w:rPr>
          <w:rStyle w:val="Character1"/>
        </w:rPr>
        <w:t>urina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tiroida este situata in mb bazolaterala, determina o concentratie crescuta intratiroidiana cu eliminare </w:t>
      </w:r>
      <w:r>
        <w:rPr>
          <w:rStyle w:val="Character1"/>
        </w:rPr>
        <w:t xml:space="preserve">diminuata de hh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per total --&gt; T4 scazut prin conversie ic crescuta, excretie renala crescuta, eliberare ty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Defecte de metabolizare a hh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 rare - 8 familii descrise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Determinate de mutatii recesive in SBP2 (implicata in sinteza deiodinazelor, care sunt selenoenzime ce contin </w:t>
      </w:r>
      <w:r>
        <w:rPr>
          <w:rStyle w:val="Character1"/>
        </w:rPr>
        <w:t>selenocisteina)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caracterizat de T4+, T3-, rT3 +, TSH +, fara gusa; in plus: seleniu seric scazut, activitatea enzimelor cu Se </w:t>
      </w:r>
      <w:r>
        <w:rPr>
          <w:rStyle w:val="Character1"/>
        </w:rPr>
        <w:t>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cateva cazuri descrise - majoritatea semnelor sunt apar la unii copii, nu la toti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retard de crestere din mica copilarie, retard neurologic si motor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vertigo rotator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hipoacuzie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fotosensibilitate (la singurul adult cunoscut)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infertilitate ( idem)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FARA 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unii au modificarile hh descrise dar fara semne clinice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VO scazuta cu peste 3 ani.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tabloul clinic este dat de asocierea dintre diferitele deficite enzimatice: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selenoproteinele testiculare sunt scazute --&gt; azoospermie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selenoproteina N --&gt; distrofie musculara proximala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selenoproteinele antioxidante cutanate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deficit de selenoproteine in limfocite --&gt;deficite imune.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- LT3, amelioreaza deficitul de crestere. Pt celelalte enzime- trt suportiv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HIPOTY DOBANDITA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AUTOIMJNA, atentie la cei cu AHC, turner, down, DZ1, cekiachie, klinefelter, noonan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DEFICIT DE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DECOMPENSARE DISGENEZIE, DISHORMONOGENEZIE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 GUSOGENE IN EXCES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 avea raspuns prost la testele de stimulare GH, fals negative in timpul mixedemului.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4-12-23T23:51:34Z">
    <w:p>
      <w:r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18"/>
    </w:rPr>
  </w:style>
  <w:style w:type="character" w:customStyle="1" w:styleId="Character5">
    <w:name w:val="CharAttribute5"/>
    <w:rPr>
      <w:rFonts w:ascii="Times New Roman" w:eastAsia="Times New Roman"/>
    </w:rPr>
  </w:style>
</w:styles>
</file>

<file path=word/stylesWithEffect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바탕" w:eastAsia="바탕"/>
      <w:sz w:val="18"/>
    </w:rPr>
  </w:style>
  <w:style w:type="character" w:customStyle="1" w:styleId="Character5">
    <w:name w:val="CharAttribute5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microsoft.com/office/2007/relationships/stylesWithEffects" Target="stylesWithEffects.xml"></Relationship><Relationship Id="rId6" Type="http://schemas.openxmlformats.org/officeDocument/2006/relationships/comments" Target="comment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1" path="0,0"/>
    <TimeData count="2" TimeData="0,0"/>
    <FixPressure count="2" PressData="0,0"/>
    <CoordSize cx="10" cy="9"/>
  </PenDraw>
</InfrawarePenDraw>
</file>