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4F478" w14:textId="5BD87DE6" w:rsidR="000D115A" w:rsidRPr="00B674E8" w:rsidRDefault="00207C5C" w:rsidP="00456579">
      <w:pPr>
        <w:pStyle w:val="Title"/>
        <w:jc w:val="center"/>
        <w:rPr>
          <w:rFonts w:cstheme="majorHAnsi"/>
          <w:sz w:val="40"/>
          <w:szCs w:val="40"/>
        </w:rPr>
      </w:pPr>
      <w:bookmarkStart w:id="0" w:name="_Toc211702972"/>
      <w:r w:rsidRPr="00B674E8">
        <w:rPr>
          <w:rStyle w:val="Heading1Char"/>
          <w:rFonts w:cstheme="majorHAnsi"/>
          <w:sz w:val="40"/>
          <w:szCs w:val="40"/>
        </w:rPr>
        <w:t>Intelligent Knowledge Extraction and Assessment Generation from Educational Materials using Natural Language Processing</w:t>
      </w:r>
      <w:bookmarkEnd w:id="0"/>
      <w:r w:rsidRPr="00B674E8">
        <w:rPr>
          <w:rFonts w:cstheme="majorHAnsi"/>
          <w:sz w:val="40"/>
          <w:szCs w:val="40"/>
        </w:rPr>
        <w:br/>
      </w:r>
    </w:p>
    <w:p w14:paraId="392757B1" w14:textId="6F55A451" w:rsidR="00674462" w:rsidRPr="00B674E8" w:rsidRDefault="00674462" w:rsidP="00CB1085">
      <w:pPr>
        <w:pStyle w:val="Subtitle"/>
        <w:rPr>
          <w:rStyle w:val="SubtleEmphasis"/>
          <w:rFonts w:cstheme="majorHAnsi"/>
          <w:lang w:val="ro-RO"/>
        </w:rPr>
      </w:pPr>
      <w:bookmarkStart w:id="1" w:name="_Toc211702978"/>
      <w:r w:rsidRPr="00B674E8">
        <w:rPr>
          <w:rStyle w:val="SubtleEmphasis"/>
          <w:rFonts w:cstheme="majorHAnsi"/>
        </w:rPr>
        <w:t>B</w:t>
      </w:r>
      <w:proofErr w:type="spellStart"/>
      <w:r w:rsidRPr="00B674E8">
        <w:rPr>
          <w:rStyle w:val="SubtleEmphasis"/>
          <w:rFonts w:cstheme="majorHAnsi"/>
          <w:lang w:val="ro-RO"/>
        </w:rPr>
        <w:t>ărnuț</w:t>
      </w:r>
      <w:proofErr w:type="spellEnd"/>
      <w:r w:rsidRPr="00B674E8">
        <w:rPr>
          <w:rStyle w:val="SubtleEmphasis"/>
          <w:rFonts w:cstheme="majorHAnsi"/>
          <w:lang w:val="ro-RO"/>
        </w:rPr>
        <w:t xml:space="preserve"> Cristiana</w:t>
      </w:r>
    </w:p>
    <w:p w14:paraId="21D49B19" w14:textId="18C78433" w:rsidR="00671CBD" w:rsidRPr="00B674E8" w:rsidRDefault="00671CBD" w:rsidP="00CB1085">
      <w:pPr>
        <w:pStyle w:val="Subtitle"/>
        <w:rPr>
          <w:rFonts w:cstheme="majorHAnsi"/>
        </w:rPr>
      </w:pPr>
      <w:r w:rsidRPr="00B674E8">
        <w:rPr>
          <w:rFonts w:cstheme="majorHAnsi"/>
        </w:rPr>
        <w:t>Table of Contents</w:t>
      </w:r>
    </w:p>
    <w:p w14:paraId="744ED064" w14:textId="77777777" w:rsidR="00671CBD" w:rsidRPr="00B674E8" w:rsidRDefault="00671CBD" w:rsidP="00CB1085">
      <w:pPr>
        <w:ind w:left="360"/>
        <w:rPr>
          <w:rFonts w:asciiTheme="majorHAnsi" w:hAnsiTheme="majorHAnsi" w:cstheme="majorHAnsi"/>
          <w:b/>
          <w:bCs/>
        </w:rPr>
      </w:pPr>
      <w:r w:rsidRPr="00B674E8">
        <w:rPr>
          <w:rFonts w:asciiTheme="majorHAnsi" w:hAnsiTheme="majorHAnsi" w:cstheme="majorHAnsi"/>
          <w:b/>
          <w:bCs/>
        </w:rPr>
        <w:t>Abstract .................................................................................................................... 1</w:t>
      </w:r>
      <w:r w:rsidRPr="00B674E8">
        <w:rPr>
          <w:rFonts w:asciiTheme="majorHAnsi" w:hAnsiTheme="majorHAnsi" w:cstheme="majorHAnsi"/>
          <w:b/>
          <w:bCs/>
        </w:rPr>
        <w:br/>
        <w:t>Keywords .................................................................................................................. 2</w:t>
      </w:r>
      <w:r w:rsidRPr="00B674E8">
        <w:rPr>
          <w:rFonts w:asciiTheme="majorHAnsi" w:hAnsiTheme="majorHAnsi" w:cstheme="majorHAnsi"/>
          <w:b/>
          <w:bCs/>
        </w:rPr>
        <w:br/>
        <w:t>ACM/AMS Classification .......................................................................................... 3</w:t>
      </w:r>
    </w:p>
    <w:p w14:paraId="0E9D8305"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Introduction ........................................................................................................... 4</w:t>
      </w:r>
    </w:p>
    <w:p w14:paraId="4BB7FF81"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Related Work .......................................................................................................... 6</w:t>
      </w:r>
    </w:p>
    <w:p w14:paraId="18135648" w14:textId="77777777" w:rsidR="0037143B" w:rsidRDefault="00671CBD" w:rsidP="0037143B">
      <w:pPr>
        <w:numPr>
          <w:ilvl w:val="0"/>
          <w:numId w:val="33"/>
        </w:numPr>
        <w:spacing w:after="0"/>
        <w:rPr>
          <w:rFonts w:asciiTheme="majorHAnsi" w:hAnsiTheme="majorHAnsi" w:cstheme="majorHAnsi"/>
          <w:b/>
          <w:bCs/>
        </w:rPr>
      </w:pPr>
      <w:r w:rsidRPr="00B674E8">
        <w:rPr>
          <w:rFonts w:asciiTheme="majorHAnsi" w:hAnsiTheme="majorHAnsi" w:cstheme="majorHAnsi"/>
          <w:b/>
          <w:bCs/>
        </w:rPr>
        <w:t>Methodology .......................................................................................................... 8</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3.1. Data Collection and Preprocessing ................................................................. 9</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3.2. Knowledge Extraction Framework ................................................................. 10</w:t>
      </w:r>
      <w:r w:rsidRPr="0037143B">
        <w:rPr>
          <w:rFonts w:asciiTheme="majorHAnsi" w:hAnsiTheme="majorHAnsi" w:cstheme="majorHAnsi"/>
          <w:b/>
          <w:bCs/>
        </w:rPr>
        <w:br/>
      </w:r>
      <w:r w:rsidRPr="00B674E8">
        <w:rPr>
          <w:rFonts w:asciiTheme="majorHAnsi" w:hAnsiTheme="majorHAnsi" w:cstheme="majorHAnsi"/>
          <w:b/>
          <w:bCs/>
        </w:rPr>
        <w:t> </w:t>
      </w:r>
      <w:r w:rsidRPr="0037143B">
        <w:rPr>
          <w:rFonts w:asciiTheme="majorHAnsi" w:hAnsiTheme="majorHAnsi" w:cstheme="majorHAnsi"/>
          <w:b/>
          <w:bCs/>
        </w:rPr>
        <w:t>3.3. Assessment Generation Approach ................................................................. 12</w:t>
      </w:r>
    </w:p>
    <w:p w14:paraId="5161718D" w14:textId="40F51EF9" w:rsidR="0037143B" w:rsidRPr="0037143B" w:rsidRDefault="0037143B" w:rsidP="0037143B">
      <w:pPr>
        <w:ind w:left="720"/>
        <w:rPr>
          <w:rFonts w:asciiTheme="majorHAnsi" w:hAnsiTheme="majorHAnsi" w:cstheme="majorHAnsi"/>
          <w:b/>
          <w:bCs/>
        </w:rPr>
      </w:pPr>
      <w:r>
        <w:rPr>
          <w:rFonts w:asciiTheme="majorHAnsi" w:hAnsiTheme="majorHAnsi" w:cstheme="majorHAnsi"/>
          <w:b/>
          <w:bCs/>
        </w:rPr>
        <w:t xml:space="preserve">    </w:t>
      </w:r>
      <w:r w:rsidRPr="0037143B">
        <w:rPr>
          <w:rFonts w:asciiTheme="majorHAnsi" w:hAnsiTheme="majorHAnsi" w:cstheme="majorHAnsi"/>
          <w:b/>
          <w:bCs/>
        </w:rPr>
        <w:t>3.4. Mathematical and Formal Modeling</w:t>
      </w:r>
      <w:r>
        <w:rPr>
          <w:rFonts w:asciiTheme="majorHAnsi" w:hAnsiTheme="majorHAnsi" w:cstheme="majorHAnsi"/>
          <w:b/>
          <w:bCs/>
        </w:rPr>
        <w:t xml:space="preserve"> ……………………………………………………………. 13</w:t>
      </w:r>
    </w:p>
    <w:p w14:paraId="46477081"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Implementation ..................................................................................................... 14</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4.1. System Architecture ......................................................................................... 15</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4.2. Component Design .......................................................................................... 17</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4.3. Integration Strategy ........................................................................................ 18</w:t>
      </w:r>
    </w:p>
    <w:p w14:paraId="3DB3E9F1"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Experiments .......................................................................................................... 20</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5.1. Experimental Setup ........................................................................................ 21</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5.2. Evaluation Metrics .......................................................................................... 22</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5.3. Results and Analysis ....................................................................................... 24</w:t>
      </w:r>
      <w:r w:rsidRPr="00B674E8">
        <w:rPr>
          <w:rFonts w:asciiTheme="majorHAnsi" w:hAnsiTheme="majorHAnsi" w:cstheme="majorHAnsi"/>
          <w:b/>
          <w:bCs/>
        </w:rPr>
        <w:br/>
      </w:r>
      <w:r w:rsidRPr="00B674E8">
        <w:rPr>
          <w:rFonts w:asciiTheme="majorHAnsi" w:hAnsiTheme="majorHAnsi" w:cstheme="majorHAnsi"/>
          <w:b/>
          <w:bCs/>
        </w:rPr>
        <w:t> </w:t>
      </w:r>
      <w:r w:rsidRPr="00B674E8">
        <w:rPr>
          <w:rFonts w:asciiTheme="majorHAnsi" w:hAnsiTheme="majorHAnsi" w:cstheme="majorHAnsi"/>
          <w:b/>
          <w:bCs/>
        </w:rPr>
        <w:t>5.4. Discussion ....................................................................................................... 26</w:t>
      </w:r>
    </w:p>
    <w:p w14:paraId="3A229DAA"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Challenges ............................................................................................................ 28</w:t>
      </w:r>
    </w:p>
    <w:p w14:paraId="5D0757CD"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Future Work ......................................................................................................... 30</w:t>
      </w:r>
    </w:p>
    <w:p w14:paraId="7DC03387"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Conclusions .......................................................................................................... 31</w:t>
      </w:r>
    </w:p>
    <w:p w14:paraId="5185BD00" w14:textId="77777777" w:rsidR="00671CBD" w:rsidRPr="00B674E8" w:rsidRDefault="00671CBD" w:rsidP="00671CBD">
      <w:pPr>
        <w:numPr>
          <w:ilvl w:val="0"/>
          <w:numId w:val="33"/>
        </w:numPr>
        <w:rPr>
          <w:rFonts w:asciiTheme="majorHAnsi" w:hAnsiTheme="majorHAnsi" w:cstheme="majorHAnsi"/>
          <w:b/>
          <w:bCs/>
        </w:rPr>
      </w:pPr>
      <w:r w:rsidRPr="00B674E8">
        <w:rPr>
          <w:rFonts w:asciiTheme="majorHAnsi" w:hAnsiTheme="majorHAnsi" w:cstheme="majorHAnsi"/>
          <w:b/>
          <w:bCs/>
        </w:rPr>
        <w:t>References ............................................................................................................ 33</w:t>
      </w:r>
    </w:p>
    <w:p w14:paraId="2B1F67C8" w14:textId="0E6320B3" w:rsidR="00456579" w:rsidRPr="00B674E8" w:rsidRDefault="00456579" w:rsidP="0059496B">
      <w:pPr>
        <w:ind w:left="720"/>
        <w:rPr>
          <w:rFonts w:asciiTheme="majorHAnsi" w:hAnsiTheme="majorHAnsi" w:cstheme="majorHAnsi"/>
          <w:b/>
          <w:bCs/>
        </w:rPr>
      </w:pPr>
    </w:p>
    <w:p w14:paraId="06747439" w14:textId="77777777" w:rsidR="00165A47" w:rsidRPr="00B674E8" w:rsidRDefault="00165A47" w:rsidP="00165A47">
      <w:pPr>
        <w:pStyle w:val="Heading1"/>
        <w:rPr>
          <w:rFonts w:cstheme="majorHAnsi"/>
        </w:rPr>
      </w:pPr>
      <w:r w:rsidRPr="00B674E8">
        <w:rPr>
          <w:rFonts w:cstheme="majorHAnsi"/>
        </w:rPr>
        <w:lastRenderedPageBreak/>
        <w:t>AMS / ACM Classification</w:t>
      </w:r>
    </w:p>
    <w:p w14:paraId="3C9B5D17" w14:textId="77777777" w:rsidR="00165A47" w:rsidRPr="00B674E8" w:rsidRDefault="00165A47" w:rsidP="00165A47">
      <w:pPr>
        <w:rPr>
          <w:rFonts w:asciiTheme="majorHAnsi" w:hAnsiTheme="majorHAnsi" w:cstheme="majorHAnsi"/>
          <w:b/>
          <w:bCs/>
        </w:rPr>
      </w:pPr>
      <w:r w:rsidRPr="00B674E8">
        <w:rPr>
          <w:rFonts w:asciiTheme="majorHAnsi" w:hAnsiTheme="majorHAnsi" w:cstheme="majorHAnsi"/>
          <w:b/>
          <w:bCs/>
        </w:rPr>
        <w:t>AMS Mathematical Subject Classification (2020):</w:t>
      </w:r>
    </w:p>
    <w:p w14:paraId="2F4EFF8B" w14:textId="77777777" w:rsidR="00165A47" w:rsidRPr="00B674E8" w:rsidRDefault="00165A47" w:rsidP="00165A47">
      <w:pPr>
        <w:numPr>
          <w:ilvl w:val="0"/>
          <w:numId w:val="34"/>
        </w:numPr>
        <w:tabs>
          <w:tab w:val="num" w:pos="0"/>
        </w:tabs>
        <w:ind w:left="720"/>
        <w:rPr>
          <w:rFonts w:asciiTheme="majorHAnsi" w:hAnsiTheme="majorHAnsi" w:cstheme="majorHAnsi"/>
          <w:b/>
          <w:bCs/>
        </w:rPr>
      </w:pPr>
      <w:r w:rsidRPr="00B674E8">
        <w:rPr>
          <w:rFonts w:asciiTheme="majorHAnsi" w:hAnsiTheme="majorHAnsi" w:cstheme="majorHAnsi"/>
          <w:b/>
          <w:bCs/>
        </w:rPr>
        <w:t>68T50 — Natural language processing</w:t>
      </w:r>
    </w:p>
    <w:p w14:paraId="04AE3637" w14:textId="77777777" w:rsidR="00165A47" w:rsidRPr="00B674E8" w:rsidRDefault="00165A47" w:rsidP="00165A47">
      <w:pPr>
        <w:numPr>
          <w:ilvl w:val="0"/>
          <w:numId w:val="34"/>
        </w:numPr>
        <w:tabs>
          <w:tab w:val="num" w:pos="0"/>
        </w:tabs>
        <w:ind w:left="720"/>
        <w:rPr>
          <w:rFonts w:asciiTheme="majorHAnsi" w:hAnsiTheme="majorHAnsi" w:cstheme="majorHAnsi"/>
          <w:b/>
          <w:bCs/>
        </w:rPr>
      </w:pPr>
      <w:r w:rsidRPr="00B674E8">
        <w:rPr>
          <w:rFonts w:asciiTheme="majorHAnsi" w:hAnsiTheme="majorHAnsi" w:cstheme="majorHAnsi"/>
          <w:b/>
          <w:bCs/>
        </w:rPr>
        <w:t>68T07 — Artificial neural networks and deep learning</w:t>
      </w:r>
    </w:p>
    <w:p w14:paraId="2A6290BB" w14:textId="77777777" w:rsidR="00165A47" w:rsidRPr="00B674E8" w:rsidRDefault="00165A47" w:rsidP="00165A47">
      <w:pPr>
        <w:numPr>
          <w:ilvl w:val="0"/>
          <w:numId w:val="34"/>
        </w:numPr>
        <w:tabs>
          <w:tab w:val="num" w:pos="0"/>
        </w:tabs>
        <w:ind w:left="720"/>
        <w:rPr>
          <w:rFonts w:asciiTheme="majorHAnsi" w:hAnsiTheme="majorHAnsi" w:cstheme="majorHAnsi"/>
          <w:b/>
          <w:bCs/>
        </w:rPr>
      </w:pPr>
      <w:r w:rsidRPr="00B674E8">
        <w:rPr>
          <w:rFonts w:asciiTheme="majorHAnsi" w:hAnsiTheme="majorHAnsi" w:cstheme="majorHAnsi"/>
          <w:b/>
          <w:bCs/>
        </w:rPr>
        <w:t>68T30 — Knowledge representation</w:t>
      </w:r>
    </w:p>
    <w:p w14:paraId="22572AFB" w14:textId="77777777" w:rsidR="00165A47" w:rsidRPr="00B674E8" w:rsidRDefault="00165A47" w:rsidP="00165A47">
      <w:pPr>
        <w:rPr>
          <w:rFonts w:asciiTheme="majorHAnsi" w:hAnsiTheme="majorHAnsi" w:cstheme="majorHAnsi"/>
          <w:b/>
          <w:bCs/>
        </w:rPr>
      </w:pPr>
      <w:r w:rsidRPr="00B674E8">
        <w:rPr>
          <w:rFonts w:asciiTheme="majorHAnsi" w:hAnsiTheme="majorHAnsi" w:cstheme="majorHAnsi"/>
          <w:b/>
          <w:bCs/>
        </w:rPr>
        <w:t>ACM Computing Reviews Categories and Subject Descriptors:</w:t>
      </w:r>
    </w:p>
    <w:p w14:paraId="051898E2" w14:textId="77777777" w:rsidR="00165A47" w:rsidRPr="00B674E8" w:rsidRDefault="00165A47" w:rsidP="00165A47">
      <w:pPr>
        <w:numPr>
          <w:ilvl w:val="0"/>
          <w:numId w:val="35"/>
        </w:numPr>
        <w:tabs>
          <w:tab w:val="clear" w:pos="1440"/>
          <w:tab w:val="num" w:pos="720"/>
        </w:tabs>
        <w:ind w:left="720"/>
        <w:rPr>
          <w:rFonts w:asciiTheme="majorHAnsi" w:hAnsiTheme="majorHAnsi" w:cstheme="majorHAnsi"/>
          <w:b/>
          <w:bCs/>
        </w:rPr>
      </w:pPr>
      <w:r w:rsidRPr="00B674E8">
        <w:rPr>
          <w:rFonts w:asciiTheme="majorHAnsi" w:hAnsiTheme="majorHAnsi" w:cstheme="majorHAnsi"/>
          <w:b/>
          <w:bCs/>
          <w:i/>
          <w:iCs/>
        </w:rPr>
        <w:t>Computing methodologies → Artificial intelligence → Natural language processing</w:t>
      </w:r>
    </w:p>
    <w:p w14:paraId="1BADC456" w14:textId="77777777" w:rsidR="00165A47" w:rsidRPr="00B674E8" w:rsidRDefault="00165A47" w:rsidP="00165A47">
      <w:pPr>
        <w:numPr>
          <w:ilvl w:val="0"/>
          <w:numId w:val="35"/>
        </w:numPr>
        <w:tabs>
          <w:tab w:val="clear" w:pos="1440"/>
          <w:tab w:val="num" w:pos="720"/>
        </w:tabs>
        <w:ind w:left="720"/>
        <w:rPr>
          <w:rFonts w:asciiTheme="majorHAnsi" w:hAnsiTheme="majorHAnsi" w:cstheme="majorHAnsi"/>
          <w:b/>
          <w:bCs/>
        </w:rPr>
      </w:pPr>
      <w:r w:rsidRPr="00B674E8">
        <w:rPr>
          <w:rFonts w:asciiTheme="majorHAnsi" w:hAnsiTheme="majorHAnsi" w:cstheme="majorHAnsi"/>
          <w:b/>
          <w:bCs/>
          <w:i/>
          <w:iCs/>
        </w:rPr>
        <w:t>Computing methodologies → Artificial intelligence → Knowledge representation and reasoning</w:t>
      </w:r>
    </w:p>
    <w:p w14:paraId="7451CD7D" w14:textId="77777777" w:rsidR="00165A47" w:rsidRPr="00B674E8" w:rsidRDefault="00165A47" w:rsidP="00165A47">
      <w:pPr>
        <w:numPr>
          <w:ilvl w:val="0"/>
          <w:numId w:val="35"/>
        </w:numPr>
        <w:tabs>
          <w:tab w:val="clear" w:pos="1440"/>
          <w:tab w:val="num" w:pos="720"/>
        </w:tabs>
        <w:ind w:left="720"/>
        <w:rPr>
          <w:rFonts w:asciiTheme="majorHAnsi" w:hAnsiTheme="majorHAnsi" w:cstheme="majorHAnsi"/>
          <w:b/>
          <w:bCs/>
        </w:rPr>
      </w:pPr>
      <w:r w:rsidRPr="00B674E8">
        <w:rPr>
          <w:rFonts w:asciiTheme="majorHAnsi" w:hAnsiTheme="majorHAnsi" w:cstheme="majorHAnsi"/>
          <w:b/>
          <w:bCs/>
          <w:i/>
          <w:iCs/>
        </w:rPr>
        <w:t>Applied computing → Education → Computer-assisted instruction</w:t>
      </w:r>
    </w:p>
    <w:p w14:paraId="014521BC" w14:textId="77777777" w:rsidR="00165A47" w:rsidRPr="00B674E8" w:rsidRDefault="00165A47" w:rsidP="00165A47">
      <w:pPr>
        <w:numPr>
          <w:ilvl w:val="0"/>
          <w:numId w:val="35"/>
        </w:numPr>
        <w:tabs>
          <w:tab w:val="clear" w:pos="1440"/>
          <w:tab w:val="num" w:pos="720"/>
        </w:tabs>
        <w:ind w:left="720"/>
        <w:rPr>
          <w:rFonts w:asciiTheme="majorHAnsi" w:hAnsiTheme="majorHAnsi" w:cstheme="majorHAnsi"/>
          <w:b/>
          <w:bCs/>
        </w:rPr>
      </w:pPr>
      <w:r w:rsidRPr="00B674E8">
        <w:rPr>
          <w:rFonts w:asciiTheme="majorHAnsi" w:hAnsiTheme="majorHAnsi" w:cstheme="majorHAnsi"/>
          <w:b/>
          <w:bCs/>
          <w:i/>
          <w:iCs/>
        </w:rPr>
        <w:t>Applied computing → Education → Interactive learning environments</w:t>
      </w:r>
    </w:p>
    <w:p w14:paraId="23253B0E" w14:textId="77777777" w:rsidR="000407A1" w:rsidRPr="00B674E8" w:rsidRDefault="000407A1" w:rsidP="0059496B">
      <w:pPr>
        <w:ind w:left="720"/>
        <w:rPr>
          <w:rFonts w:asciiTheme="majorHAnsi" w:hAnsiTheme="majorHAnsi" w:cstheme="majorHAnsi"/>
          <w:b/>
          <w:bCs/>
        </w:rPr>
      </w:pPr>
    </w:p>
    <w:p w14:paraId="1EE62609" w14:textId="50E74DC6" w:rsidR="000407A1" w:rsidRPr="00B674E8" w:rsidRDefault="000407A1" w:rsidP="00B674E8">
      <w:pPr>
        <w:pStyle w:val="Heading1"/>
        <w:numPr>
          <w:ilvl w:val="0"/>
          <w:numId w:val="36"/>
        </w:numPr>
        <w:ind w:left="360"/>
        <w:rPr>
          <w:rFonts w:cstheme="majorHAnsi"/>
        </w:rPr>
      </w:pPr>
      <w:r w:rsidRPr="00B674E8">
        <w:rPr>
          <w:rFonts w:cstheme="majorHAnsi"/>
        </w:rPr>
        <w:t>Introduction</w:t>
      </w:r>
    </w:p>
    <w:p w14:paraId="0FAE6658" w14:textId="06611ACD" w:rsidR="000407A1" w:rsidRPr="00B674E8" w:rsidRDefault="000407A1" w:rsidP="000407A1">
      <w:pPr>
        <w:ind w:left="360"/>
        <w:rPr>
          <w:rFonts w:asciiTheme="majorHAnsi" w:hAnsiTheme="majorHAnsi" w:cstheme="majorHAnsi"/>
          <w:b/>
          <w:bCs/>
        </w:rPr>
      </w:pPr>
    </w:p>
    <w:p w14:paraId="709C200F" w14:textId="6875A3D9" w:rsidR="00B674E8" w:rsidRPr="00B674E8" w:rsidRDefault="000407A1" w:rsidP="00B674E8">
      <w:pPr>
        <w:pStyle w:val="Heading1"/>
        <w:numPr>
          <w:ilvl w:val="0"/>
          <w:numId w:val="36"/>
        </w:numPr>
        <w:ind w:left="360"/>
        <w:rPr>
          <w:rFonts w:cstheme="majorHAnsi"/>
        </w:rPr>
      </w:pPr>
      <w:r w:rsidRPr="00B674E8">
        <w:rPr>
          <w:rFonts w:cstheme="majorHAnsi"/>
        </w:rPr>
        <w:t>Related Wor</w:t>
      </w:r>
      <w:r w:rsidR="00B674E8">
        <w:rPr>
          <w:rFonts w:cstheme="majorHAnsi"/>
        </w:rPr>
        <w:t>k</w:t>
      </w:r>
    </w:p>
    <w:p w14:paraId="10688149" w14:textId="7EED2B71" w:rsidR="000407A1" w:rsidRPr="00B674E8" w:rsidRDefault="000407A1" w:rsidP="000407A1">
      <w:pPr>
        <w:rPr>
          <w:rFonts w:asciiTheme="majorHAnsi" w:hAnsiTheme="majorHAnsi" w:cstheme="majorHAnsi"/>
          <w:b/>
          <w:bCs/>
        </w:rPr>
      </w:pPr>
    </w:p>
    <w:p w14:paraId="5FAF1BE0" w14:textId="730A316E" w:rsidR="00B674E8" w:rsidRPr="00B674E8" w:rsidRDefault="000407A1" w:rsidP="00B674E8">
      <w:pPr>
        <w:pStyle w:val="Heading1"/>
        <w:numPr>
          <w:ilvl w:val="0"/>
          <w:numId w:val="36"/>
        </w:numPr>
        <w:ind w:left="360"/>
        <w:rPr>
          <w:rFonts w:cstheme="majorHAnsi"/>
        </w:rPr>
      </w:pPr>
      <w:r w:rsidRPr="00B674E8">
        <w:rPr>
          <w:rFonts w:cstheme="majorHAnsi"/>
        </w:rPr>
        <w:t>Methodology</w:t>
      </w:r>
    </w:p>
    <w:p w14:paraId="4D5C574F" w14:textId="3EDEA761" w:rsidR="00B674E8" w:rsidRDefault="00B674E8" w:rsidP="00B674E8">
      <w:pPr>
        <w:ind w:left="360"/>
        <w:rPr>
          <w:rFonts w:asciiTheme="majorHAnsi" w:hAnsiTheme="majorHAnsi" w:cstheme="majorHAnsi"/>
        </w:rPr>
      </w:pPr>
      <w:r w:rsidRPr="00B674E8">
        <w:rPr>
          <w:rFonts w:asciiTheme="majorHAnsi" w:hAnsiTheme="majorHAnsi" w:cstheme="majorHAnsi"/>
        </w:rPr>
        <w:t>This chapter details the methodology and experimental modeling used for developing and evaluating the proposed hybrid neural-symbolic framework for intelligent knowledge extraction and assessment generation from educational materials. It describes the data used, preprocessing techniques, knowledge extraction framework, and assessment generation approach, as well as experimental protocols and validation criteria.</w:t>
      </w:r>
    </w:p>
    <w:p w14:paraId="25BEC1FA" w14:textId="653EA08A" w:rsidR="00B674E8" w:rsidRDefault="00B674E8" w:rsidP="00B674E8">
      <w:pPr>
        <w:pStyle w:val="Heading2"/>
        <w:numPr>
          <w:ilvl w:val="1"/>
          <w:numId w:val="36"/>
        </w:numPr>
      </w:pPr>
      <w:r w:rsidRPr="00B674E8">
        <w:t>Data Collection and Preprocessing</w:t>
      </w:r>
    </w:p>
    <w:p w14:paraId="4E155390" w14:textId="77777777" w:rsidR="00364FE6" w:rsidRDefault="00B674E8" w:rsidP="00364FE6">
      <w:pPr>
        <w:pStyle w:val="Heading3"/>
        <w:numPr>
          <w:ilvl w:val="2"/>
          <w:numId w:val="36"/>
        </w:numPr>
      </w:pPr>
      <w:r>
        <w:t>Data Sources</w:t>
      </w:r>
      <w:r w:rsidR="00364FE6">
        <w:t xml:space="preserve"> </w:t>
      </w:r>
    </w:p>
    <w:p w14:paraId="71866520" w14:textId="77777777" w:rsidR="00364FE6" w:rsidRPr="00364FE6" w:rsidRDefault="00364FE6" w:rsidP="00364FE6">
      <w:pPr>
        <w:spacing w:after="0"/>
        <w:ind w:left="360"/>
        <w:rPr>
          <w:rFonts w:asciiTheme="majorHAnsi" w:hAnsiTheme="majorHAnsi" w:cstheme="majorHAnsi"/>
        </w:rPr>
      </w:pPr>
      <w:r w:rsidRPr="00364FE6">
        <w:rPr>
          <w:rFonts w:asciiTheme="majorHAnsi" w:hAnsiTheme="majorHAnsi" w:cstheme="majorHAnsi"/>
        </w:rPr>
        <w:t>The experimental framework relies on multiple categories of educational data to ensure generality and robustness across domains:</w:t>
      </w:r>
    </w:p>
    <w:p w14:paraId="4BE28226" w14:textId="77777777" w:rsidR="00364FE6" w:rsidRPr="00364FE6" w:rsidRDefault="00364FE6" w:rsidP="00364FE6">
      <w:pPr>
        <w:numPr>
          <w:ilvl w:val="0"/>
          <w:numId w:val="38"/>
        </w:numPr>
        <w:spacing w:after="0"/>
        <w:jc w:val="both"/>
        <w:rPr>
          <w:rFonts w:asciiTheme="majorHAnsi" w:hAnsiTheme="majorHAnsi" w:cstheme="majorHAnsi"/>
        </w:rPr>
      </w:pPr>
      <w:r w:rsidRPr="00364FE6">
        <w:rPr>
          <w:rFonts w:asciiTheme="majorHAnsi" w:hAnsiTheme="majorHAnsi" w:cstheme="majorHAnsi"/>
        </w:rPr>
        <w:t>Educational texts: lecture notes, textbook chapters, slide transcripts, and course webpages.</w:t>
      </w:r>
    </w:p>
    <w:p w14:paraId="4BA7B9A8" w14:textId="77777777" w:rsidR="00364FE6" w:rsidRPr="00364FE6" w:rsidRDefault="00364FE6" w:rsidP="00364FE6">
      <w:pPr>
        <w:numPr>
          <w:ilvl w:val="0"/>
          <w:numId w:val="38"/>
        </w:numPr>
        <w:spacing w:after="0"/>
        <w:jc w:val="both"/>
        <w:rPr>
          <w:rFonts w:asciiTheme="majorHAnsi" w:hAnsiTheme="majorHAnsi" w:cstheme="majorHAnsi"/>
        </w:rPr>
      </w:pPr>
      <w:r w:rsidRPr="00364FE6">
        <w:rPr>
          <w:rFonts w:asciiTheme="majorHAnsi" w:hAnsiTheme="majorHAnsi" w:cstheme="majorHAnsi"/>
        </w:rPr>
        <w:t>Annotated subset: manually curated data containing labeled concepts, knowledge graph (KG) triples, and question–answer pairs.</w:t>
      </w:r>
    </w:p>
    <w:p w14:paraId="7C8A314D" w14:textId="77777777" w:rsidR="00364FE6" w:rsidRPr="00364FE6" w:rsidRDefault="00364FE6" w:rsidP="00364FE6">
      <w:pPr>
        <w:numPr>
          <w:ilvl w:val="0"/>
          <w:numId w:val="38"/>
        </w:numPr>
        <w:spacing w:after="0"/>
        <w:rPr>
          <w:rFonts w:asciiTheme="majorHAnsi" w:hAnsiTheme="majorHAnsi" w:cstheme="majorHAnsi"/>
        </w:rPr>
      </w:pPr>
      <w:r w:rsidRPr="00364FE6">
        <w:rPr>
          <w:rFonts w:asciiTheme="majorHAnsi" w:hAnsiTheme="majorHAnsi" w:cstheme="majorHAnsi"/>
        </w:rPr>
        <w:t xml:space="preserve">External knowledge graphs: resources such as </w:t>
      </w:r>
      <w:proofErr w:type="spellStart"/>
      <w:r w:rsidRPr="00364FE6">
        <w:rPr>
          <w:rFonts w:asciiTheme="majorHAnsi" w:hAnsiTheme="majorHAnsi" w:cstheme="majorHAnsi"/>
          <w:i/>
          <w:iCs/>
        </w:rPr>
        <w:t>Wikidata</w:t>
      </w:r>
      <w:proofErr w:type="spellEnd"/>
      <w:r w:rsidRPr="00364FE6">
        <w:rPr>
          <w:rFonts w:asciiTheme="majorHAnsi" w:hAnsiTheme="majorHAnsi" w:cstheme="majorHAnsi"/>
        </w:rPr>
        <w:t xml:space="preserve">, </w:t>
      </w:r>
      <w:proofErr w:type="spellStart"/>
      <w:r w:rsidRPr="00364FE6">
        <w:rPr>
          <w:rFonts w:asciiTheme="majorHAnsi" w:hAnsiTheme="majorHAnsi" w:cstheme="majorHAnsi"/>
          <w:i/>
          <w:iCs/>
        </w:rPr>
        <w:t>DBpedia</w:t>
      </w:r>
      <w:proofErr w:type="spellEnd"/>
      <w:r w:rsidRPr="00364FE6">
        <w:rPr>
          <w:rFonts w:asciiTheme="majorHAnsi" w:hAnsiTheme="majorHAnsi" w:cstheme="majorHAnsi"/>
        </w:rPr>
        <w:t>, and domain ontologies.</w:t>
      </w:r>
    </w:p>
    <w:p w14:paraId="3337BB5E" w14:textId="19DE7BCC" w:rsidR="00364FE6" w:rsidRPr="00364FE6" w:rsidRDefault="00364FE6" w:rsidP="00364FE6">
      <w:pPr>
        <w:numPr>
          <w:ilvl w:val="0"/>
          <w:numId w:val="38"/>
        </w:numPr>
        <w:spacing w:after="0"/>
        <w:rPr>
          <w:rFonts w:asciiTheme="majorHAnsi" w:hAnsiTheme="majorHAnsi" w:cstheme="majorHAnsi"/>
        </w:rPr>
      </w:pPr>
      <w:r w:rsidRPr="00364FE6">
        <w:rPr>
          <w:rFonts w:asciiTheme="majorHAnsi" w:hAnsiTheme="majorHAnsi" w:cstheme="majorHAnsi"/>
        </w:rPr>
        <w:t xml:space="preserve">Question datasets for baselines: e.g., </w:t>
      </w:r>
      <w:proofErr w:type="spellStart"/>
      <w:r w:rsidRPr="00364FE6">
        <w:rPr>
          <w:rFonts w:asciiTheme="majorHAnsi" w:hAnsiTheme="majorHAnsi" w:cstheme="majorHAnsi"/>
          <w:i/>
          <w:iCs/>
        </w:rPr>
        <w:t>SQuAD</w:t>
      </w:r>
      <w:proofErr w:type="spellEnd"/>
      <w:r w:rsidRPr="00364FE6">
        <w:rPr>
          <w:rFonts w:asciiTheme="majorHAnsi" w:hAnsiTheme="majorHAnsi" w:cstheme="majorHAnsi"/>
        </w:rPr>
        <w:t xml:space="preserve">, </w:t>
      </w:r>
      <w:r w:rsidRPr="00364FE6">
        <w:rPr>
          <w:rFonts w:asciiTheme="majorHAnsi" w:hAnsiTheme="majorHAnsi" w:cstheme="majorHAnsi"/>
          <w:i/>
          <w:iCs/>
        </w:rPr>
        <w:t>RACE</w:t>
      </w:r>
      <w:r w:rsidRPr="00364FE6">
        <w:rPr>
          <w:rFonts w:asciiTheme="majorHAnsi" w:hAnsiTheme="majorHAnsi" w:cstheme="majorHAnsi"/>
        </w:rPr>
        <w:t xml:space="preserve">, and </w:t>
      </w:r>
      <w:r w:rsidRPr="00364FE6">
        <w:rPr>
          <w:rFonts w:asciiTheme="majorHAnsi" w:hAnsiTheme="majorHAnsi" w:cstheme="majorHAnsi"/>
          <w:i/>
          <w:iCs/>
        </w:rPr>
        <w:t>DROP</w:t>
      </w:r>
      <w:r w:rsidRPr="00364FE6">
        <w:rPr>
          <w:rFonts w:asciiTheme="majorHAnsi" w:hAnsiTheme="majorHAnsi" w:cstheme="majorHAnsi"/>
        </w:rPr>
        <w:t xml:space="preserve"> for pretraining and comparison.</w:t>
      </w:r>
    </w:p>
    <w:p w14:paraId="76121939" w14:textId="77777777" w:rsidR="00364FE6" w:rsidRDefault="00364FE6" w:rsidP="00364FE6">
      <w:pPr>
        <w:pStyle w:val="Heading3"/>
        <w:numPr>
          <w:ilvl w:val="2"/>
          <w:numId w:val="36"/>
        </w:numPr>
        <w:spacing w:before="0"/>
      </w:pPr>
      <w:r>
        <w:lastRenderedPageBreak/>
        <w:t xml:space="preserve">Data Collection and Curation </w:t>
      </w:r>
    </w:p>
    <w:p w14:paraId="192E801D" w14:textId="77777777" w:rsidR="00364FE6" w:rsidRPr="00364FE6" w:rsidRDefault="00364FE6" w:rsidP="00364FE6">
      <w:pPr>
        <w:spacing w:line="240" w:lineRule="auto"/>
        <w:ind w:left="360"/>
        <w:rPr>
          <w:rFonts w:asciiTheme="majorHAnsi" w:hAnsiTheme="majorHAnsi" w:cstheme="majorHAnsi"/>
        </w:rPr>
      </w:pPr>
      <w:r w:rsidRPr="00364FE6">
        <w:rPr>
          <w:rFonts w:asciiTheme="majorHAnsi" w:hAnsiTheme="majorHAnsi" w:cstheme="majorHAnsi"/>
        </w:rPr>
        <w:t>Data is collected from openly available educational resources.</w:t>
      </w:r>
      <w:r w:rsidRPr="00364FE6">
        <w:rPr>
          <w:rFonts w:asciiTheme="majorHAnsi" w:hAnsiTheme="majorHAnsi" w:cstheme="majorHAnsi"/>
        </w:rPr>
        <w:br/>
        <w:t>Steps:</w:t>
      </w:r>
    </w:p>
    <w:p w14:paraId="27F59F0B" w14:textId="77777777" w:rsidR="00364FE6" w:rsidRPr="00364FE6" w:rsidRDefault="00364FE6" w:rsidP="00364FE6">
      <w:pPr>
        <w:numPr>
          <w:ilvl w:val="0"/>
          <w:numId w:val="39"/>
        </w:numPr>
        <w:spacing w:line="240" w:lineRule="auto"/>
        <w:rPr>
          <w:rFonts w:asciiTheme="majorHAnsi" w:hAnsiTheme="majorHAnsi" w:cstheme="majorHAnsi"/>
        </w:rPr>
      </w:pPr>
      <w:r w:rsidRPr="00364FE6">
        <w:rPr>
          <w:rFonts w:asciiTheme="majorHAnsi" w:hAnsiTheme="majorHAnsi" w:cstheme="majorHAnsi"/>
        </w:rPr>
        <w:t>Selection of representative course materials from at least two domains (e.g., computer science, mathematics).</w:t>
      </w:r>
    </w:p>
    <w:p w14:paraId="14E33FEA" w14:textId="77777777" w:rsidR="00364FE6" w:rsidRPr="00364FE6" w:rsidRDefault="00364FE6" w:rsidP="00364FE6">
      <w:pPr>
        <w:numPr>
          <w:ilvl w:val="0"/>
          <w:numId w:val="39"/>
        </w:numPr>
        <w:spacing w:line="240" w:lineRule="auto"/>
        <w:rPr>
          <w:rFonts w:asciiTheme="majorHAnsi" w:hAnsiTheme="majorHAnsi" w:cstheme="majorHAnsi"/>
        </w:rPr>
      </w:pPr>
      <w:r w:rsidRPr="00364FE6">
        <w:rPr>
          <w:rFonts w:asciiTheme="majorHAnsi" w:hAnsiTheme="majorHAnsi" w:cstheme="majorHAnsi"/>
        </w:rPr>
        <w:t>Definition of an annotation schema for concepts, relations, and question types.</w:t>
      </w:r>
    </w:p>
    <w:p w14:paraId="6D17C275" w14:textId="77777777" w:rsidR="00364FE6" w:rsidRPr="00364FE6" w:rsidRDefault="00364FE6" w:rsidP="00364FE6">
      <w:pPr>
        <w:numPr>
          <w:ilvl w:val="0"/>
          <w:numId w:val="39"/>
        </w:numPr>
        <w:spacing w:line="240" w:lineRule="auto"/>
        <w:rPr>
          <w:rFonts w:asciiTheme="majorHAnsi" w:hAnsiTheme="majorHAnsi" w:cstheme="majorHAnsi"/>
        </w:rPr>
      </w:pPr>
      <w:r w:rsidRPr="00364FE6">
        <w:rPr>
          <w:rFonts w:asciiTheme="majorHAnsi" w:hAnsiTheme="majorHAnsi" w:cstheme="majorHAnsi"/>
        </w:rPr>
        <w:t>Manual annotation of a small portion of data for evaluation and validation.</w:t>
      </w:r>
    </w:p>
    <w:p w14:paraId="3E03D43B" w14:textId="3811018D" w:rsidR="00364FE6" w:rsidRPr="00364FE6" w:rsidRDefault="00364FE6" w:rsidP="00364FE6">
      <w:pPr>
        <w:numPr>
          <w:ilvl w:val="0"/>
          <w:numId w:val="39"/>
        </w:numPr>
        <w:spacing w:line="240" w:lineRule="auto"/>
        <w:rPr>
          <w:rFonts w:asciiTheme="majorHAnsi" w:hAnsiTheme="majorHAnsi" w:cstheme="majorHAnsi"/>
        </w:rPr>
      </w:pPr>
      <w:r w:rsidRPr="00364FE6">
        <w:rPr>
          <w:rFonts w:asciiTheme="majorHAnsi" w:hAnsiTheme="majorHAnsi" w:cstheme="majorHAnsi"/>
        </w:rPr>
        <w:t>Splitting the dataset into Training (70%), Validation (15%), and Testing (15%) subsets.</w:t>
      </w:r>
    </w:p>
    <w:p w14:paraId="15DCC87A" w14:textId="068D4EBB" w:rsidR="00364FE6" w:rsidRPr="00364FE6" w:rsidRDefault="00364FE6" w:rsidP="00364FE6">
      <w:pPr>
        <w:pStyle w:val="Heading3"/>
        <w:numPr>
          <w:ilvl w:val="2"/>
          <w:numId w:val="36"/>
        </w:numPr>
      </w:pPr>
      <w:r>
        <w:t>Preprocessing Pipeline</w:t>
      </w:r>
    </w:p>
    <w:p w14:paraId="790EC2C6" w14:textId="77777777" w:rsidR="00364FE6" w:rsidRPr="00364FE6" w:rsidRDefault="00364FE6" w:rsidP="00364FE6">
      <w:pPr>
        <w:spacing w:after="0" w:line="240" w:lineRule="auto"/>
        <w:ind w:left="360"/>
        <w:rPr>
          <w:rFonts w:asciiTheme="majorHAnsi" w:hAnsiTheme="majorHAnsi" w:cstheme="majorHAnsi"/>
        </w:rPr>
      </w:pPr>
      <w:r w:rsidRPr="00364FE6">
        <w:rPr>
          <w:rFonts w:asciiTheme="majorHAnsi" w:hAnsiTheme="majorHAnsi" w:cstheme="majorHAnsi"/>
        </w:rPr>
        <w:t>Before analysis, data undergoes normalization and linguistic processing:</w:t>
      </w:r>
    </w:p>
    <w:p w14:paraId="46532130" w14:textId="77777777" w:rsidR="00364FE6" w:rsidRPr="00364FE6" w:rsidRDefault="00364FE6" w:rsidP="00364FE6">
      <w:pPr>
        <w:numPr>
          <w:ilvl w:val="0"/>
          <w:numId w:val="40"/>
        </w:numPr>
        <w:tabs>
          <w:tab w:val="clear" w:pos="720"/>
          <w:tab w:val="num" w:pos="1080"/>
        </w:tabs>
        <w:spacing w:after="0" w:line="240" w:lineRule="auto"/>
        <w:ind w:left="1080"/>
        <w:rPr>
          <w:rFonts w:asciiTheme="majorHAnsi" w:hAnsiTheme="majorHAnsi" w:cstheme="majorHAnsi"/>
        </w:rPr>
      </w:pPr>
      <w:r w:rsidRPr="00364FE6">
        <w:rPr>
          <w:rFonts w:asciiTheme="majorHAnsi" w:hAnsiTheme="majorHAnsi" w:cstheme="majorHAnsi"/>
        </w:rPr>
        <w:t>Text cleaning and tokenization</w:t>
      </w:r>
    </w:p>
    <w:p w14:paraId="7E2D00A1" w14:textId="77777777" w:rsidR="00364FE6" w:rsidRPr="00364FE6" w:rsidRDefault="00364FE6" w:rsidP="00364FE6">
      <w:pPr>
        <w:numPr>
          <w:ilvl w:val="0"/>
          <w:numId w:val="40"/>
        </w:numPr>
        <w:tabs>
          <w:tab w:val="clear" w:pos="720"/>
          <w:tab w:val="num" w:pos="1080"/>
        </w:tabs>
        <w:spacing w:after="0" w:line="240" w:lineRule="auto"/>
        <w:ind w:left="1080"/>
        <w:rPr>
          <w:rFonts w:asciiTheme="majorHAnsi" w:hAnsiTheme="majorHAnsi" w:cstheme="majorHAnsi"/>
        </w:rPr>
      </w:pPr>
      <w:r w:rsidRPr="00364FE6">
        <w:rPr>
          <w:rFonts w:asciiTheme="majorHAnsi" w:hAnsiTheme="majorHAnsi" w:cstheme="majorHAnsi"/>
        </w:rPr>
        <w:t>Part-of-speech tagging and dependency parsing</w:t>
      </w:r>
    </w:p>
    <w:p w14:paraId="1F7E2AA9" w14:textId="77777777" w:rsidR="00364FE6" w:rsidRPr="00364FE6" w:rsidRDefault="00364FE6" w:rsidP="00364FE6">
      <w:pPr>
        <w:numPr>
          <w:ilvl w:val="0"/>
          <w:numId w:val="40"/>
        </w:numPr>
        <w:tabs>
          <w:tab w:val="clear" w:pos="720"/>
          <w:tab w:val="num" w:pos="1080"/>
        </w:tabs>
        <w:spacing w:after="0" w:line="240" w:lineRule="auto"/>
        <w:ind w:left="1080"/>
        <w:rPr>
          <w:rFonts w:asciiTheme="majorHAnsi" w:hAnsiTheme="majorHAnsi" w:cstheme="majorHAnsi"/>
        </w:rPr>
      </w:pPr>
      <w:r w:rsidRPr="00364FE6">
        <w:rPr>
          <w:rFonts w:asciiTheme="majorHAnsi" w:hAnsiTheme="majorHAnsi" w:cstheme="majorHAnsi"/>
        </w:rPr>
        <w:t>Named Entity Recognition (NER) and coreference resolution</w:t>
      </w:r>
    </w:p>
    <w:p w14:paraId="463746C6" w14:textId="77777777" w:rsidR="00364FE6" w:rsidRPr="00364FE6" w:rsidRDefault="00364FE6" w:rsidP="00364FE6">
      <w:pPr>
        <w:numPr>
          <w:ilvl w:val="0"/>
          <w:numId w:val="40"/>
        </w:numPr>
        <w:tabs>
          <w:tab w:val="clear" w:pos="720"/>
          <w:tab w:val="num" w:pos="1080"/>
        </w:tabs>
        <w:spacing w:after="0" w:line="240" w:lineRule="auto"/>
        <w:ind w:left="1080"/>
        <w:rPr>
          <w:rFonts w:asciiTheme="majorHAnsi" w:hAnsiTheme="majorHAnsi" w:cstheme="majorHAnsi"/>
        </w:rPr>
      </w:pPr>
      <w:r w:rsidRPr="00364FE6">
        <w:rPr>
          <w:rFonts w:asciiTheme="majorHAnsi" w:hAnsiTheme="majorHAnsi" w:cstheme="majorHAnsi"/>
        </w:rPr>
        <w:t>Lemmatization and concept normalization</w:t>
      </w:r>
    </w:p>
    <w:p w14:paraId="51A2E84E" w14:textId="77777777" w:rsidR="00364FE6" w:rsidRPr="00364FE6" w:rsidRDefault="00364FE6" w:rsidP="00364FE6">
      <w:pPr>
        <w:numPr>
          <w:ilvl w:val="0"/>
          <w:numId w:val="40"/>
        </w:numPr>
        <w:tabs>
          <w:tab w:val="clear" w:pos="720"/>
          <w:tab w:val="num" w:pos="1080"/>
        </w:tabs>
        <w:spacing w:after="0" w:line="240" w:lineRule="auto"/>
        <w:ind w:left="1080"/>
        <w:rPr>
          <w:rFonts w:asciiTheme="majorHAnsi" w:hAnsiTheme="majorHAnsi" w:cstheme="majorHAnsi"/>
        </w:rPr>
      </w:pPr>
      <w:r w:rsidRPr="00364FE6">
        <w:rPr>
          <w:rFonts w:asciiTheme="majorHAnsi" w:hAnsiTheme="majorHAnsi" w:cstheme="majorHAnsi"/>
        </w:rPr>
        <w:t>Canonical mapping of entities for integration into a KG</w:t>
      </w:r>
    </w:p>
    <w:p w14:paraId="76EA194A" w14:textId="0DD918E8" w:rsidR="006829DE" w:rsidRPr="006829DE" w:rsidRDefault="00364FE6" w:rsidP="006829DE">
      <w:pPr>
        <w:spacing w:after="0" w:line="240" w:lineRule="auto"/>
        <w:ind w:left="360"/>
        <w:rPr>
          <w:rFonts w:asciiTheme="majorHAnsi" w:hAnsiTheme="majorHAnsi" w:cstheme="majorHAnsi"/>
        </w:rPr>
      </w:pPr>
      <w:r w:rsidRPr="00364FE6">
        <w:rPr>
          <w:rFonts w:asciiTheme="majorHAnsi" w:hAnsiTheme="majorHAnsi" w:cstheme="majorHAnsi"/>
        </w:rPr>
        <w:t>This preprocessing ensures consistency and compatibility across the neural and symbolic components.</w:t>
      </w:r>
    </w:p>
    <w:p w14:paraId="49A06915" w14:textId="77777777" w:rsidR="00364FE6" w:rsidRDefault="00B674E8" w:rsidP="00B674E8">
      <w:pPr>
        <w:pStyle w:val="Heading2"/>
        <w:numPr>
          <w:ilvl w:val="1"/>
          <w:numId w:val="36"/>
        </w:numPr>
      </w:pPr>
      <w:r>
        <w:t>Knowledge Extraction Framework</w:t>
      </w:r>
    </w:p>
    <w:p w14:paraId="207E726C" w14:textId="77777777" w:rsidR="00364FE6" w:rsidRDefault="00364FE6" w:rsidP="00364FE6">
      <w:pPr>
        <w:pStyle w:val="Heading3"/>
        <w:numPr>
          <w:ilvl w:val="2"/>
          <w:numId w:val="36"/>
        </w:numPr>
      </w:pPr>
      <w:r>
        <w:t>Overview</w:t>
      </w:r>
    </w:p>
    <w:p w14:paraId="35AF065F" w14:textId="77777777" w:rsidR="00364FE6" w:rsidRPr="00364FE6" w:rsidRDefault="00364FE6" w:rsidP="006829DE">
      <w:pPr>
        <w:spacing w:after="0"/>
        <w:ind w:left="360"/>
        <w:rPr>
          <w:rFonts w:asciiTheme="majorHAnsi" w:hAnsiTheme="majorHAnsi" w:cstheme="majorHAnsi"/>
        </w:rPr>
      </w:pPr>
      <w:r w:rsidRPr="00364FE6">
        <w:rPr>
          <w:rFonts w:asciiTheme="majorHAnsi" w:hAnsiTheme="majorHAnsi" w:cstheme="majorHAnsi"/>
        </w:rPr>
        <w:t>The knowledge extraction (KE) stage transforms unstructured educational texts into structured semantic representations in the form of knowledge graphs.</w:t>
      </w:r>
      <w:r w:rsidRPr="00364FE6">
        <w:rPr>
          <w:rFonts w:asciiTheme="majorHAnsi" w:hAnsiTheme="majorHAnsi" w:cstheme="majorHAnsi"/>
        </w:rPr>
        <w:br/>
        <w:t xml:space="preserve">Formally, for a document </w:t>
      </w:r>
      <w:r w:rsidRPr="00364FE6">
        <w:rPr>
          <w:rFonts w:asciiTheme="majorHAnsi" w:hAnsiTheme="majorHAnsi" w:cstheme="majorHAnsi"/>
          <w:i/>
          <w:iCs/>
        </w:rPr>
        <w:t>d</w:t>
      </w:r>
      <w:r w:rsidRPr="00364FE6">
        <w:rPr>
          <w:rFonts w:asciiTheme="majorHAnsi" w:hAnsiTheme="majorHAnsi" w:cstheme="majorHAnsi"/>
        </w:rPr>
        <w:t xml:space="preserve">, the system constructs a graph </w:t>
      </w:r>
      <w:r w:rsidRPr="00364FE6">
        <w:rPr>
          <w:rFonts w:asciiTheme="majorHAnsi" w:hAnsiTheme="majorHAnsi" w:cstheme="majorHAnsi"/>
          <w:i/>
          <w:iCs/>
        </w:rPr>
        <w:t>G = (V, E, L)</w:t>
      </w:r>
      <w:r w:rsidRPr="00364FE6">
        <w:rPr>
          <w:rFonts w:asciiTheme="majorHAnsi" w:hAnsiTheme="majorHAnsi" w:cstheme="majorHAnsi"/>
        </w:rPr>
        <w:t>, where:</w:t>
      </w:r>
    </w:p>
    <w:p w14:paraId="169447BA" w14:textId="77777777" w:rsidR="00364FE6" w:rsidRPr="00364FE6" w:rsidRDefault="00364FE6" w:rsidP="006829DE">
      <w:pPr>
        <w:numPr>
          <w:ilvl w:val="0"/>
          <w:numId w:val="41"/>
        </w:numPr>
        <w:spacing w:after="0"/>
        <w:rPr>
          <w:rFonts w:asciiTheme="majorHAnsi" w:hAnsiTheme="majorHAnsi" w:cstheme="majorHAnsi"/>
        </w:rPr>
      </w:pPr>
      <w:r w:rsidRPr="00364FE6">
        <w:rPr>
          <w:rFonts w:asciiTheme="majorHAnsi" w:hAnsiTheme="majorHAnsi" w:cstheme="majorHAnsi"/>
          <w:i/>
          <w:iCs/>
        </w:rPr>
        <w:t>V</w:t>
      </w:r>
      <w:r w:rsidRPr="00364FE6">
        <w:rPr>
          <w:rFonts w:asciiTheme="majorHAnsi" w:hAnsiTheme="majorHAnsi" w:cstheme="majorHAnsi"/>
        </w:rPr>
        <w:t xml:space="preserve"> = set of nodes (concepts or entities)</w:t>
      </w:r>
    </w:p>
    <w:p w14:paraId="51905C8C" w14:textId="77777777" w:rsidR="00364FE6" w:rsidRPr="00364FE6" w:rsidRDefault="00364FE6" w:rsidP="006829DE">
      <w:pPr>
        <w:numPr>
          <w:ilvl w:val="0"/>
          <w:numId w:val="41"/>
        </w:numPr>
        <w:spacing w:after="0"/>
        <w:rPr>
          <w:rFonts w:asciiTheme="majorHAnsi" w:hAnsiTheme="majorHAnsi" w:cstheme="majorHAnsi"/>
        </w:rPr>
      </w:pPr>
      <w:r w:rsidRPr="00364FE6">
        <w:rPr>
          <w:rFonts w:asciiTheme="majorHAnsi" w:hAnsiTheme="majorHAnsi" w:cstheme="majorHAnsi"/>
          <w:i/>
          <w:iCs/>
        </w:rPr>
        <w:t>E</w:t>
      </w:r>
      <w:r w:rsidRPr="00364FE6">
        <w:rPr>
          <w:rFonts w:asciiTheme="majorHAnsi" w:hAnsiTheme="majorHAnsi" w:cstheme="majorHAnsi"/>
        </w:rPr>
        <w:t xml:space="preserve"> = set of edges (semantic relations)</w:t>
      </w:r>
    </w:p>
    <w:p w14:paraId="2B935DEF" w14:textId="02C10FCF" w:rsidR="00364FE6" w:rsidRPr="006829DE" w:rsidRDefault="00364FE6" w:rsidP="006829DE">
      <w:pPr>
        <w:numPr>
          <w:ilvl w:val="0"/>
          <w:numId w:val="41"/>
        </w:numPr>
        <w:spacing w:after="0"/>
        <w:rPr>
          <w:rFonts w:asciiTheme="majorHAnsi" w:hAnsiTheme="majorHAnsi" w:cstheme="majorHAnsi"/>
        </w:rPr>
      </w:pPr>
      <w:r w:rsidRPr="00364FE6">
        <w:rPr>
          <w:rFonts w:asciiTheme="majorHAnsi" w:hAnsiTheme="majorHAnsi" w:cstheme="majorHAnsi"/>
          <w:i/>
          <w:iCs/>
        </w:rPr>
        <w:t>L</w:t>
      </w:r>
      <w:r w:rsidRPr="00364FE6">
        <w:rPr>
          <w:rFonts w:asciiTheme="majorHAnsi" w:hAnsiTheme="majorHAnsi" w:cstheme="majorHAnsi"/>
        </w:rPr>
        <w:t xml:space="preserve"> = labels or attributes associated with nodes and edges</w:t>
      </w:r>
    </w:p>
    <w:p w14:paraId="24295944" w14:textId="77777777" w:rsidR="00364FE6" w:rsidRDefault="00364FE6" w:rsidP="00364FE6">
      <w:pPr>
        <w:pStyle w:val="Heading3"/>
        <w:numPr>
          <w:ilvl w:val="2"/>
          <w:numId w:val="36"/>
        </w:numPr>
      </w:pPr>
      <w:r>
        <w:t xml:space="preserve">Extraction Method </w:t>
      </w:r>
    </w:p>
    <w:p w14:paraId="4C5D40BD" w14:textId="77777777" w:rsidR="006829DE" w:rsidRPr="006829DE" w:rsidRDefault="006829DE" w:rsidP="006829DE">
      <w:pPr>
        <w:spacing w:after="0"/>
        <w:ind w:left="360"/>
        <w:rPr>
          <w:rFonts w:asciiTheme="majorHAnsi" w:hAnsiTheme="majorHAnsi" w:cstheme="majorHAnsi"/>
        </w:rPr>
      </w:pPr>
      <w:r w:rsidRPr="006829DE">
        <w:rPr>
          <w:rFonts w:asciiTheme="majorHAnsi" w:hAnsiTheme="majorHAnsi" w:cstheme="majorHAnsi"/>
        </w:rPr>
        <w:t>The extraction process integrates symbolic rule-based parsing with neural embedding models:</w:t>
      </w:r>
    </w:p>
    <w:p w14:paraId="30896E26" w14:textId="77777777" w:rsidR="006829DE" w:rsidRPr="006829DE" w:rsidRDefault="006829DE" w:rsidP="006829DE">
      <w:pPr>
        <w:numPr>
          <w:ilvl w:val="0"/>
          <w:numId w:val="42"/>
        </w:numPr>
        <w:spacing w:after="0"/>
        <w:rPr>
          <w:rFonts w:asciiTheme="majorHAnsi" w:hAnsiTheme="majorHAnsi" w:cstheme="majorHAnsi"/>
        </w:rPr>
      </w:pPr>
      <w:r w:rsidRPr="006829DE">
        <w:rPr>
          <w:rFonts w:asciiTheme="majorHAnsi" w:hAnsiTheme="majorHAnsi" w:cstheme="majorHAnsi"/>
        </w:rPr>
        <w:t xml:space="preserve">Entity and relation extraction: using </w:t>
      </w:r>
      <w:proofErr w:type="spellStart"/>
      <w:r w:rsidRPr="006829DE">
        <w:rPr>
          <w:rFonts w:asciiTheme="majorHAnsi" w:hAnsiTheme="majorHAnsi" w:cstheme="majorHAnsi"/>
        </w:rPr>
        <w:t>spaCy</w:t>
      </w:r>
      <w:proofErr w:type="spellEnd"/>
      <w:r w:rsidRPr="006829DE">
        <w:rPr>
          <w:rFonts w:asciiTheme="majorHAnsi" w:hAnsiTheme="majorHAnsi" w:cstheme="majorHAnsi"/>
        </w:rPr>
        <w:t xml:space="preserve"> or transformer-based NER models.</w:t>
      </w:r>
    </w:p>
    <w:p w14:paraId="23537954" w14:textId="77777777" w:rsidR="006829DE" w:rsidRPr="006829DE" w:rsidRDefault="006829DE" w:rsidP="006829DE">
      <w:pPr>
        <w:numPr>
          <w:ilvl w:val="0"/>
          <w:numId w:val="42"/>
        </w:numPr>
        <w:spacing w:after="0"/>
        <w:rPr>
          <w:rFonts w:asciiTheme="majorHAnsi" w:hAnsiTheme="majorHAnsi" w:cstheme="majorHAnsi"/>
        </w:rPr>
      </w:pPr>
      <w:r w:rsidRPr="006829DE">
        <w:rPr>
          <w:rFonts w:asciiTheme="majorHAnsi" w:hAnsiTheme="majorHAnsi" w:cstheme="majorHAnsi"/>
        </w:rPr>
        <w:t xml:space="preserve">Relation classification: fine-tuned BERT or </w:t>
      </w:r>
      <w:proofErr w:type="spellStart"/>
      <w:r w:rsidRPr="006829DE">
        <w:rPr>
          <w:rFonts w:asciiTheme="majorHAnsi" w:hAnsiTheme="majorHAnsi" w:cstheme="majorHAnsi"/>
        </w:rPr>
        <w:t>RoBERTa</w:t>
      </w:r>
      <w:proofErr w:type="spellEnd"/>
      <w:r w:rsidRPr="006829DE">
        <w:rPr>
          <w:rFonts w:asciiTheme="majorHAnsi" w:hAnsiTheme="majorHAnsi" w:cstheme="majorHAnsi"/>
        </w:rPr>
        <w:t xml:space="preserve"> models classify relations between entity pairs.</w:t>
      </w:r>
    </w:p>
    <w:p w14:paraId="546256F8" w14:textId="77777777" w:rsidR="006829DE" w:rsidRPr="006829DE" w:rsidRDefault="006829DE" w:rsidP="006829DE">
      <w:pPr>
        <w:numPr>
          <w:ilvl w:val="0"/>
          <w:numId w:val="42"/>
        </w:numPr>
        <w:spacing w:after="0"/>
        <w:rPr>
          <w:rFonts w:asciiTheme="majorHAnsi" w:hAnsiTheme="majorHAnsi" w:cstheme="majorHAnsi"/>
        </w:rPr>
      </w:pPr>
      <w:r w:rsidRPr="006829DE">
        <w:rPr>
          <w:rFonts w:asciiTheme="majorHAnsi" w:hAnsiTheme="majorHAnsi" w:cstheme="majorHAnsi"/>
        </w:rPr>
        <w:t>Graph construction: triples (subject, predicate, object) are stored as edges in Neo4j or RDF format.</w:t>
      </w:r>
    </w:p>
    <w:p w14:paraId="195EDE97" w14:textId="14F412CB" w:rsidR="00364FE6" w:rsidRPr="006829DE" w:rsidRDefault="006829DE" w:rsidP="006829DE">
      <w:pPr>
        <w:numPr>
          <w:ilvl w:val="0"/>
          <w:numId w:val="42"/>
        </w:numPr>
        <w:spacing w:after="0"/>
        <w:rPr>
          <w:rFonts w:asciiTheme="majorHAnsi" w:hAnsiTheme="majorHAnsi" w:cstheme="majorHAnsi"/>
        </w:rPr>
      </w:pPr>
      <w:r w:rsidRPr="006829DE">
        <w:rPr>
          <w:rFonts w:asciiTheme="majorHAnsi" w:hAnsiTheme="majorHAnsi" w:cstheme="majorHAnsi"/>
        </w:rPr>
        <w:t>Semantic alignment: embeddings are refined through mutual attention mechanisms between text and the evolving graph structure.</w:t>
      </w:r>
    </w:p>
    <w:p w14:paraId="7F8FB392" w14:textId="1617A533" w:rsidR="00B674E8" w:rsidRDefault="00364FE6" w:rsidP="00364FE6">
      <w:pPr>
        <w:pStyle w:val="Heading3"/>
        <w:numPr>
          <w:ilvl w:val="2"/>
          <w:numId w:val="36"/>
        </w:numPr>
      </w:pPr>
      <w:r>
        <w:t>E</w:t>
      </w:r>
      <w:r w:rsidRPr="00364FE6">
        <w:t>valuation Metrics for Extraction</w:t>
      </w:r>
    </w:p>
    <w:p w14:paraId="15FD7701" w14:textId="77777777" w:rsidR="006829DE" w:rsidRPr="006829DE" w:rsidRDefault="006829DE" w:rsidP="006829DE">
      <w:pPr>
        <w:spacing w:after="0"/>
        <w:ind w:left="360"/>
        <w:rPr>
          <w:rFonts w:asciiTheme="majorHAnsi" w:hAnsiTheme="majorHAnsi" w:cstheme="majorHAnsi"/>
        </w:rPr>
      </w:pPr>
      <w:r w:rsidRPr="006829DE">
        <w:rPr>
          <w:rFonts w:asciiTheme="majorHAnsi" w:hAnsiTheme="majorHAnsi" w:cstheme="majorHAnsi"/>
        </w:rPr>
        <w:t>To validate extraction performance:</w:t>
      </w:r>
    </w:p>
    <w:p w14:paraId="37CB3090" w14:textId="77777777" w:rsidR="006829DE" w:rsidRPr="006829DE" w:rsidRDefault="006829DE" w:rsidP="006829DE">
      <w:pPr>
        <w:numPr>
          <w:ilvl w:val="0"/>
          <w:numId w:val="43"/>
        </w:numPr>
        <w:spacing w:after="0"/>
        <w:rPr>
          <w:rFonts w:asciiTheme="majorHAnsi" w:hAnsiTheme="majorHAnsi" w:cstheme="majorHAnsi"/>
        </w:rPr>
      </w:pPr>
      <w:r w:rsidRPr="006829DE">
        <w:rPr>
          <w:rFonts w:asciiTheme="majorHAnsi" w:hAnsiTheme="majorHAnsi" w:cstheme="majorHAnsi"/>
        </w:rPr>
        <w:t>Precision (P): proportion of correct triples among extracted ones.</w:t>
      </w:r>
    </w:p>
    <w:p w14:paraId="0912DDEE" w14:textId="77777777" w:rsidR="006829DE" w:rsidRPr="006829DE" w:rsidRDefault="006829DE" w:rsidP="006829DE">
      <w:pPr>
        <w:numPr>
          <w:ilvl w:val="0"/>
          <w:numId w:val="43"/>
        </w:numPr>
        <w:spacing w:after="0"/>
        <w:rPr>
          <w:rFonts w:asciiTheme="majorHAnsi" w:hAnsiTheme="majorHAnsi" w:cstheme="majorHAnsi"/>
        </w:rPr>
      </w:pPr>
      <w:proofErr w:type="gramStart"/>
      <w:r w:rsidRPr="006829DE">
        <w:rPr>
          <w:rFonts w:asciiTheme="majorHAnsi" w:hAnsiTheme="majorHAnsi" w:cstheme="majorHAnsi"/>
        </w:rPr>
        <w:t>Recall</w:t>
      </w:r>
      <w:proofErr w:type="gramEnd"/>
      <w:r w:rsidRPr="006829DE">
        <w:rPr>
          <w:rFonts w:asciiTheme="majorHAnsi" w:hAnsiTheme="majorHAnsi" w:cstheme="majorHAnsi"/>
        </w:rPr>
        <w:t xml:space="preserve"> (R): proportion of correct triples retrieved from all relevant ones.</w:t>
      </w:r>
    </w:p>
    <w:p w14:paraId="33D8B03B" w14:textId="77777777" w:rsidR="006829DE" w:rsidRPr="006829DE" w:rsidRDefault="006829DE" w:rsidP="006829DE">
      <w:pPr>
        <w:numPr>
          <w:ilvl w:val="0"/>
          <w:numId w:val="43"/>
        </w:numPr>
        <w:spacing w:after="0"/>
        <w:rPr>
          <w:rFonts w:asciiTheme="majorHAnsi" w:hAnsiTheme="majorHAnsi" w:cstheme="majorHAnsi"/>
        </w:rPr>
      </w:pPr>
      <w:r w:rsidRPr="006829DE">
        <w:rPr>
          <w:rFonts w:asciiTheme="majorHAnsi" w:hAnsiTheme="majorHAnsi" w:cstheme="majorHAnsi"/>
        </w:rPr>
        <w:t>F1-score: harmonic mean of Precision and Recall.</w:t>
      </w:r>
    </w:p>
    <w:p w14:paraId="4D47DADC" w14:textId="41DFAF74" w:rsidR="00364FE6" w:rsidRPr="006829DE" w:rsidRDefault="006829DE" w:rsidP="00782F31">
      <w:pPr>
        <w:spacing w:before="240"/>
      </w:pPr>
      <m:oMathPara>
        <m:oMathParaPr>
          <m:jc m:val="center"/>
        </m:oMathParaPr>
        <m:oMath>
          <m:r>
            <w:rPr>
              <w:rFonts w:ascii="Cambria Math" w:hAnsi="Cambria Math"/>
            </w:rPr>
            <m:t>F1=</m:t>
          </m:r>
          <m:f>
            <m:fPr>
              <m:ctrlPr>
                <w:rPr>
                  <w:rFonts w:ascii="Cambria Math" w:hAnsi="Cambria Math"/>
                  <w:i/>
                </w:rPr>
              </m:ctrlPr>
            </m:fPr>
            <m:num>
              <m:r>
                <w:rPr>
                  <w:rFonts w:ascii="Cambria Math" w:hAnsi="Cambria Math"/>
                </w:rPr>
                <m:t>2× P × R</m:t>
              </m:r>
            </m:num>
            <m:den>
              <m:r>
                <w:rPr>
                  <w:rFonts w:ascii="Cambria Math" w:hAnsi="Cambria Math"/>
                </w:rPr>
                <m:t>P+R</m:t>
              </m:r>
            </m:den>
          </m:f>
        </m:oMath>
      </m:oMathPara>
    </w:p>
    <w:p w14:paraId="5DC0BC01" w14:textId="0481A5F3" w:rsidR="006829DE" w:rsidRPr="006829DE" w:rsidRDefault="006829DE" w:rsidP="006829DE">
      <w:pPr>
        <w:ind w:firstLine="360"/>
        <w:rPr>
          <w:rFonts w:asciiTheme="majorHAnsi" w:hAnsiTheme="majorHAnsi" w:cstheme="majorHAnsi"/>
        </w:rPr>
      </w:pPr>
      <w:r w:rsidRPr="006829DE">
        <w:rPr>
          <w:rFonts w:asciiTheme="majorHAnsi" w:hAnsiTheme="majorHAnsi" w:cstheme="majorHAnsi"/>
        </w:rPr>
        <w:lastRenderedPageBreak/>
        <w:t>Improvements of at least 5% F1-score over baselines are targeted.</w:t>
      </w:r>
    </w:p>
    <w:p w14:paraId="4941CF9C" w14:textId="2ADD3F2B" w:rsidR="0037143B" w:rsidRPr="0037143B" w:rsidRDefault="00B674E8" w:rsidP="0037143B">
      <w:pPr>
        <w:pStyle w:val="Heading2"/>
        <w:numPr>
          <w:ilvl w:val="1"/>
          <w:numId w:val="36"/>
        </w:numPr>
      </w:pPr>
      <w:r>
        <w:t>Assessment Generation Approach</w:t>
      </w:r>
      <w:r w:rsidR="0037143B">
        <w:t xml:space="preserve"> </w:t>
      </w:r>
    </w:p>
    <w:p w14:paraId="23004ED4" w14:textId="77777777" w:rsidR="006829DE" w:rsidRDefault="006829DE" w:rsidP="006829DE">
      <w:pPr>
        <w:pStyle w:val="Heading3"/>
        <w:numPr>
          <w:ilvl w:val="2"/>
          <w:numId w:val="36"/>
        </w:numPr>
      </w:pPr>
      <w:r>
        <w:t xml:space="preserve">Overview </w:t>
      </w:r>
    </w:p>
    <w:p w14:paraId="799A37FD" w14:textId="30E737AD" w:rsidR="008674EE" w:rsidRPr="008674EE" w:rsidRDefault="008674EE" w:rsidP="008674EE">
      <w:pPr>
        <w:spacing w:after="0" w:line="240" w:lineRule="auto"/>
        <w:ind w:left="360"/>
        <w:rPr>
          <w:rFonts w:asciiTheme="majorHAnsi" w:eastAsia="Times New Roman" w:hAnsiTheme="majorHAnsi" w:cstheme="majorHAnsi"/>
        </w:rPr>
      </w:pPr>
      <w:r w:rsidRPr="008674EE">
        <w:rPr>
          <w:rFonts w:asciiTheme="majorHAnsi" w:eastAsia="Times New Roman" w:hAnsiTheme="majorHAnsi" w:cstheme="majorHAnsi"/>
        </w:rPr>
        <w:t>This component automatically generates assessment questions from both the educational text and the extracted knowledge graph.</w:t>
      </w:r>
      <w:r>
        <w:rPr>
          <w:rFonts w:asciiTheme="majorHAnsi" w:eastAsia="Times New Roman" w:hAnsiTheme="majorHAnsi" w:cstheme="majorHAnsi"/>
        </w:rPr>
        <w:t xml:space="preserve"> </w:t>
      </w:r>
      <w:r w:rsidRPr="008674EE">
        <w:rPr>
          <w:rFonts w:asciiTheme="majorHAnsi" w:eastAsia="Times New Roman" w:hAnsiTheme="majorHAnsi" w:cstheme="majorHAnsi"/>
        </w:rPr>
        <w:t xml:space="preserve">Given </w:t>
      </w:r>
      <w:r w:rsidRPr="008674EE">
        <w:rPr>
          <w:rFonts w:asciiTheme="majorHAnsi" w:eastAsia="Times New Roman" w:hAnsiTheme="majorHAnsi" w:cstheme="majorHAnsi"/>
          <w:i/>
          <w:iCs/>
        </w:rPr>
        <w:t>(d, G)</w:t>
      </w:r>
      <w:r w:rsidRPr="008674EE">
        <w:rPr>
          <w:rFonts w:asciiTheme="majorHAnsi" w:eastAsia="Times New Roman" w:hAnsiTheme="majorHAnsi" w:cstheme="majorHAnsi"/>
        </w:rPr>
        <w:t xml:space="preserve">, the generation function </w:t>
      </w:r>
      <w:proofErr w:type="gramStart"/>
      <w:r w:rsidRPr="008674EE">
        <w:rPr>
          <w:rFonts w:asciiTheme="majorHAnsi" w:eastAsia="Times New Roman" w:hAnsiTheme="majorHAnsi" w:cstheme="majorHAnsi"/>
          <w:i/>
          <w:iCs/>
        </w:rPr>
        <w:t>Q(</w:t>
      </w:r>
      <w:proofErr w:type="gramEnd"/>
      <w:r w:rsidRPr="008674EE">
        <w:rPr>
          <w:rFonts w:asciiTheme="majorHAnsi" w:eastAsia="Times New Roman" w:hAnsiTheme="majorHAnsi" w:cstheme="majorHAnsi"/>
          <w:i/>
          <w:iCs/>
        </w:rPr>
        <w:t>d, G; θ)</w:t>
      </w:r>
      <w:r w:rsidRPr="008674EE">
        <w:rPr>
          <w:rFonts w:asciiTheme="majorHAnsi" w:eastAsia="Times New Roman" w:hAnsiTheme="majorHAnsi" w:cstheme="majorHAnsi"/>
        </w:rPr>
        <w:t xml:space="preserve"> produces a set of questions </w:t>
      </w:r>
      <w:r w:rsidRPr="008674EE">
        <w:rPr>
          <w:rFonts w:asciiTheme="majorHAnsi" w:eastAsia="Times New Roman" w:hAnsiTheme="majorHAnsi" w:cstheme="majorHAnsi"/>
          <w:i/>
          <w:iCs/>
        </w:rPr>
        <w:t>Q</w:t>
      </w:r>
      <w:r w:rsidRPr="008674EE">
        <w:rPr>
          <w:rFonts w:asciiTheme="majorHAnsi" w:eastAsia="Times New Roman" w:hAnsiTheme="majorHAnsi" w:cstheme="majorHAnsi"/>
        </w:rPr>
        <w:t>.</w:t>
      </w:r>
    </w:p>
    <w:p w14:paraId="58E45DFD" w14:textId="314FA584" w:rsidR="008674EE" w:rsidRPr="008674EE" w:rsidRDefault="008674EE" w:rsidP="008674EE">
      <w:pPr>
        <w:spacing w:after="0" w:line="240" w:lineRule="auto"/>
        <w:ind w:left="360"/>
        <w:rPr>
          <w:rFonts w:asciiTheme="majorHAnsi" w:eastAsia="Times New Roman" w:hAnsiTheme="majorHAnsi" w:cstheme="majorHAnsi"/>
        </w:rPr>
      </w:pPr>
      <w:r w:rsidRPr="008674EE">
        <w:rPr>
          <w:rFonts w:asciiTheme="majorHAnsi" w:eastAsia="Times New Roman" w:hAnsiTheme="majorHAnsi" w:cstheme="majorHAnsi"/>
        </w:rPr>
        <w:t>The model combines symbolic structure (sentence parsing, key concepts) with neural text generation via large language models.</w:t>
      </w:r>
    </w:p>
    <w:p w14:paraId="7EB55F8C" w14:textId="0DA49EE6" w:rsidR="008674EE" w:rsidRDefault="006829DE" w:rsidP="008674EE">
      <w:pPr>
        <w:pStyle w:val="Heading3"/>
        <w:numPr>
          <w:ilvl w:val="2"/>
          <w:numId w:val="36"/>
        </w:numPr>
      </w:pPr>
      <w:r>
        <w:t xml:space="preserve">Generation Process </w:t>
      </w:r>
    </w:p>
    <w:p w14:paraId="0BA2AB9E" w14:textId="6FE9C3F2" w:rsidR="008674EE" w:rsidRPr="008674EE" w:rsidRDefault="008674EE" w:rsidP="008674EE">
      <w:pPr>
        <w:pStyle w:val="ListParagraph"/>
        <w:numPr>
          <w:ilvl w:val="0"/>
          <w:numId w:val="46"/>
        </w:numPr>
        <w:ind w:left="720"/>
        <w:rPr>
          <w:rFonts w:asciiTheme="majorHAnsi" w:hAnsiTheme="majorHAnsi" w:cstheme="majorHAnsi"/>
          <w:b/>
          <w:bCs/>
        </w:rPr>
      </w:pPr>
      <w:r w:rsidRPr="008674EE">
        <w:rPr>
          <w:b/>
          <w:bCs/>
        </w:rPr>
        <w:t>I</w:t>
      </w:r>
      <w:r w:rsidRPr="008674EE">
        <w:rPr>
          <w:rFonts w:asciiTheme="majorHAnsi" w:hAnsiTheme="majorHAnsi" w:cstheme="majorHAnsi"/>
          <w:b/>
          <w:bCs/>
        </w:rPr>
        <w:t>nput representation</w:t>
      </w:r>
    </w:p>
    <w:p w14:paraId="3B932B07" w14:textId="006D9AF0" w:rsidR="008674EE" w:rsidRPr="008674EE" w:rsidRDefault="008674EE" w:rsidP="008674EE">
      <w:pPr>
        <w:pStyle w:val="ListParagraph"/>
        <w:rPr>
          <w:rFonts w:asciiTheme="majorHAnsi" w:hAnsiTheme="majorHAnsi" w:cstheme="majorHAnsi"/>
        </w:rPr>
      </w:pPr>
      <w:r w:rsidRPr="008674EE">
        <w:rPr>
          <w:rFonts w:asciiTheme="majorHAnsi" w:hAnsiTheme="majorHAnsi" w:cstheme="majorHAnsi"/>
        </w:rPr>
        <w:t>Text embeddings and KG embeddings are fused via mutual attention.</w:t>
      </w:r>
    </w:p>
    <w:p w14:paraId="76C65D74" w14:textId="13FC08AA" w:rsidR="008674EE" w:rsidRPr="008674EE" w:rsidRDefault="008674EE" w:rsidP="008674EE">
      <w:pPr>
        <w:pStyle w:val="ListParagraph"/>
        <w:numPr>
          <w:ilvl w:val="0"/>
          <w:numId w:val="46"/>
        </w:numPr>
        <w:ind w:left="720"/>
        <w:rPr>
          <w:rFonts w:asciiTheme="majorHAnsi" w:hAnsiTheme="majorHAnsi" w:cstheme="majorHAnsi"/>
          <w:b/>
          <w:bCs/>
        </w:rPr>
      </w:pPr>
      <w:r w:rsidRPr="008674EE">
        <w:rPr>
          <w:rFonts w:asciiTheme="majorHAnsi" w:hAnsiTheme="majorHAnsi" w:cstheme="majorHAnsi"/>
          <w:b/>
          <w:bCs/>
        </w:rPr>
        <w:t>Question Planning</w:t>
      </w:r>
    </w:p>
    <w:p w14:paraId="5106BA9B" w14:textId="39FC140D" w:rsidR="008674EE" w:rsidRPr="008674EE" w:rsidRDefault="008674EE" w:rsidP="008674EE">
      <w:pPr>
        <w:pStyle w:val="ListParagraph"/>
        <w:rPr>
          <w:rFonts w:asciiTheme="majorHAnsi" w:hAnsiTheme="majorHAnsi" w:cstheme="majorHAnsi"/>
        </w:rPr>
      </w:pPr>
      <w:r w:rsidRPr="008674EE">
        <w:rPr>
          <w:rFonts w:asciiTheme="majorHAnsi" w:hAnsiTheme="majorHAnsi" w:cstheme="majorHAnsi"/>
        </w:rPr>
        <w:t>The model selects relevant entities and relations based on pedagogical intent.</w:t>
      </w:r>
    </w:p>
    <w:p w14:paraId="60FE8757" w14:textId="12F66A39" w:rsidR="008674EE" w:rsidRPr="008674EE" w:rsidRDefault="008674EE" w:rsidP="008674EE">
      <w:pPr>
        <w:pStyle w:val="ListParagraph"/>
        <w:numPr>
          <w:ilvl w:val="0"/>
          <w:numId w:val="46"/>
        </w:numPr>
        <w:ind w:left="720"/>
        <w:rPr>
          <w:rFonts w:asciiTheme="majorHAnsi" w:hAnsiTheme="majorHAnsi" w:cstheme="majorHAnsi"/>
          <w:b/>
          <w:bCs/>
        </w:rPr>
      </w:pPr>
      <w:r w:rsidRPr="008674EE">
        <w:rPr>
          <w:rFonts w:asciiTheme="majorHAnsi" w:hAnsiTheme="majorHAnsi" w:cstheme="majorHAnsi"/>
          <w:b/>
          <w:bCs/>
        </w:rPr>
        <w:t>Question Realization</w:t>
      </w:r>
    </w:p>
    <w:p w14:paraId="54E0B9BD" w14:textId="77EDFBE7" w:rsidR="008674EE" w:rsidRPr="008674EE" w:rsidRDefault="008674EE" w:rsidP="008674EE">
      <w:pPr>
        <w:pStyle w:val="ListParagraph"/>
        <w:rPr>
          <w:rFonts w:asciiTheme="majorHAnsi" w:hAnsiTheme="majorHAnsi" w:cstheme="majorHAnsi"/>
        </w:rPr>
      </w:pPr>
      <w:r w:rsidRPr="008674EE">
        <w:rPr>
          <w:rFonts w:asciiTheme="majorHAnsi" w:hAnsiTheme="majorHAnsi" w:cstheme="majorHAnsi"/>
        </w:rPr>
        <w:t>A neural decoder generates syntactically valid and contextually relevant questions.</w:t>
      </w:r>
    </w:p>
    <w:p w14:paraId="311D1132" w14:textId="479744A9" w:rsidR="008674EE" w:rsidRPr="008674EE" w:rsidRDefault="008674EE" w:rsidP="008674EE">
      <w:pPr>
        <w:pStyle w:val="ListParagraph"/>
        <w:numPr>
          <w:ilvl w:val="0"/>
          <w:numId w:val="46"/>
        </w:numPr>
        <w:ind w:left="720"/>
        <w:rPr>
          <w:rFonts w:asciiTheme="majorHAnsi" w:hAnsiTheme="majorHAnsi" w:cstheme="majorHAnsi"/>
          <w:b/>
          <w:bCs/>
        </w:rPr>
      </w:pPr>
      <w:r w:rsidRPr="008674EE">
        <w:rPr>
          <w:rFonts w:asciiTheme="majorHAnsi" w:hAnsiTheme="majorHAnsi" w:cstheme="majorHAnsi"/>
          <w:b/>
          <w:bCs/>
        </w:rPr>
        <w:t>Post-processing</w:t>
      </w:r>
    </w:p>
    <w:p w14:paraId="44972A11" w14:textId="0BFE78EC" w:rsidR="008674EE" w:rsidRPr="008674EE" w:rsidRDefault="008674EE" w:rsidP="008674EE">
      <w:pPr>
        <w:pStyle w:val="ListParagraph"/>
        <w:rPr>
          <w:rFonts w:asciiTheme="majorHAnsi" w:hAnsiTheme="majorHAnsi" w:cstheme="majorHAnsi"/>
        </w:rPr>
      </w:pPr>
      <w:r w:rsidRPr="008674EE">
        <w:rPr>
          <w:rFonts w:asciiTheme="majorHAnsi" w:hAnsiTheme="majorHAnsi" w:cstheme="majorHAnsi"/>
        </w:rPr>
        <w:t>Filtering redundant or low-quality outputs and classifying question types (MCQ, True/False, open-ended).</w:t>
      </w:r>
    </w:p>
    <w:p w14:paraId="33089B10" w14:textId="77777777" w:rsidR="006829DE" w:rsidRDefault="006829DE" w:rsidP="006829DE">
      <w:pPr>
        <w:pStyle w:val="Heading3"/>
        <w:numPr>
          <w:ilvl w:val="2"/>
          <w:numId w:val="36"/>
        </w:numPr>
      </w:pPr>
      <w:r>
        <w:t xml:space="preserve">Evaluation </w:t>
      </w:r>
    </w:p>
    <w:p w14:paraId="120B5C40" w14:textId="77777777" w:rsidR="008674EE" w:rsidRPr="008674EE" w:rsidRDefault="008674EE" w:rsidP="008674EE">
      <w:pPr>
        <w:spacing w:after="0"/>
        <w:ind w:left="360"/>
        <w:jc w:val="both"/>
        <w:rPr>
          <w:rFonts w:asciiTheme="majorHAnsi" w:hAnsiTheme="majorHAnsi" w:cstheme="majorHAnsi"/>
        </w:rPr>
      </w:pPr>
      <w:r w:rsidRPr="008674EE">
        <w:rPr>
          <w:rFonts w:asciiTheme="majorHAnsi" w:hAnsiTheme="majorHAnsi" w:cstheme="majorHAnsi"/>
        </w:rPr>
        <w:t>Two complementary evaluation types are used:</w:t>
      </w:r>
    </w:p>
    <w:p w14:paraId="58DECE1A" w14:textId="77777777" w:rsidR="008674EE" w:rsidRPr="008674EE" w:rsidRDefault="008674EE" w:rsidP="008674EE">
      <w:pPr>
        <w:spacing w:after="0"/>
        <w:ind w:left="360"/>
        <w:jc w:val="both"/>
        <w:rPr>
          <w:rFonts w:asciiTheme="majorHAnsi" w:hAnsiTheme="majorHAnsi" w:cstheme="majorHAnsi"/>
        </w:rPr>
      </w:pPr>
      <w:r w:rsidRPr="008674EE">
        <w:rPr>
          <w:rFonts w:asciiTheme="majorHAnsi" w:hAnsiTheme="majorHAnsi" w:cstheme="majorHAnsi"/>
        </w:rPr>
        <w:t>Automatic Metrics</w:t>
      </w:r>
    </w:p>
    <w:p w14:paraId="7695A6E4" w14:textId="77777777" w:rsidR="008674EE" w:rsidRPr="008674EE" w:rsidRDefault="008674EE" w:rsidP="008674EE">
      <w:pPr>
        <w:numPr>
          <w:ilvl w:val="0"/>
          <w:numId w:val="47"/>
        </w:numPr>
        <w:spacing w:after="0"/>
        <w:jc w:val="both"/>
        <w:rPr>
          <w:rFonts w:asciiTheme="majorHAnsi" w:hAnsiTheme="majorHAnsi" w:cstheme="majorHAnsi"/>
        </w:rPr>
      </w:pPr>
      <w:r w:rsidRPr="008674EE">
        <w:rPr>
          <w:rFonts w:asciiTheme="majorHAnsi" w:hAnsiTheme="majorHAnsi" w:cstheme="majorHAnsi"/>
        </w:rPr>
        <w:t xml:space="preserve">BLEU, ROUGE, METEOR, </w:t>
      </w:r>
      <w:proofErr w:type="spellStart"/>
      <w:r w:rsidRPr="008674EE">
        <w:rPr>
          <w:rFonts w:asciiTheme="majorHAnsi" w:hAnsiTheme="majorHAnsi" w:cstheme="majorHAnsi"/>
        </w:rPr>
        <w:t>BERTScore</w:t>
      </w:r>
      <w:proofErr w:type="spellEnd"/>
    </w:p>
    <w:p w14:paraId="663064CC" w14:textId="77777777" w:rsidR="008674EE" w:rsidRPr="008674EE" w:rsidRDefault="008674EE" w:rsidP="008674EE">
      <w:pPr>
        <w:spacing w:after="0"/>
        <w:ind w:left="360"/>
        <w:jc w:val="both"/>
        <w:rPr>
          <w:rFonts w:asciiTheme="majorHAnsi" w:hAnsiTheme="majorHAnsi" w:cstheme="majorHAnsi"/>
        </w:rPr>
      </w:pPr>
      <w:r w:rsidRPr="008674EE">
        <w:rPr>
          <w:rFonts w:asciiTheme="majorHAnsi" w:hAnsiTheme="majorHAnsi" w:cstheme="majorHAnsi"/>
        </w:rPr>
        <w:t>Human Evaluation</w:t>
      </w:r>
    </w:p>
    <w:p w14:paraId="6997DC92" w14:textId="77777777" w:rsidR="008674EE" w:rsidRPr="008674EE" w:rsidRDefault="008674EE" w:rsidP="008674EE">
      <w:pPr>
        <w:numPr>
          <w:ilvl w:val="0"/>
          <w:numId w:val="48"/>
        </w:numPr>
        <w:spacing w:after="0"/>
        <w:jc w:val="both"/>
        <w:rPr>
          <w:rFonts w:asciiTheme="majorHAnsi" w:hAnsiTheme="majorHAnsi" w:cstheme="majorHAnsi"/>
        </w:rPr>
      </w:pPr>
      <w:r w:rsidRPr="008674EE">
        <w:rPr>
          <w:rFonts w:asciiTheme="majorHAnsi" w:hAnsiTheme="majorHAnsi" w:cstheme="majorHAnsi"/>
        </w:rPr>
        <w:t>Educators rate questions on:</w:t>
      </w:r>
    </w:p>
    <w:p w14:paraId="01F5AD8D" w14:textId="77777777" w:rsidR="008674EE" w:rsidRPr="008674EE" w:rsidRDefault="008674EE" w:rsidP="008674EE">
      <w:pPr>
        <w:numPr>
          <w:ilvl w:val="1"/>
          <w:numId w:val="48"/>
        </w:numPr>
        <w:spacing w:after="0"/>
        <w:jc w:val="both"/>
        <w:rPr>
          <w:rFonts w:asciiTheme="majorHAnsi" w:hAnsiTheme="majorHAnsi" w:cstheme="majorHAnsi"/>
        </w:rPr>
      </w:pPr>
      <w:r w:rsidRPr="008674EE">
        <w:rPr>
          <w:rFonts w:asciiTheme="majorHAnsi" w:hAnsiTheme="majorHAnsi" w:cstheme="majorHAnsi"/>
          <w:i/>
          <w:iCs/>
        </w:rPr>
        <w:t>Correctness</w:t>
      </w:r>
    </w:p>
    <w:p w14:paraId="490FABE6" w14:textId="77777777" w:rsidR="008674EE" w:rsidRPr="008674EE" w:rsidRDefault="008674EE" w:rsidP="008674EE">
      <w:pPr>
        <w:numPr>
          <w:ilvl w:val="1"/>
          <w:numId w:val="48"/>
        </w:numPr>
        <w:spacing w:after="0"/>
        <w:jc w:val="both"/>
        <w:rPr>
          <w:rFonts w:asciiTheme="majorHAnsi" w:hAnsiTheme="majorHAnsi" w:cstheme="majorHAnsi"/>
        </w:rPr>
      </w:pPr>
      <w:r w:rsidRPr="008674EE">
        <w:rPr>
          <w:rFonts w:asciiTheme="majorHAnsi" w:hAnsiTheme="majorHAnsi" w:cstheme="majorHAnsi"/>
          <w:i/>
          <w:iCs/>
        </w:rPr>
        <w:t>Relevance</w:t>
      </w:r>
    </w:p>
    <w:p w14:paraId="794280CD" w14:textId="77777777" w:rsidR="008674EE" w:rsidRPr="008674EE" w:rsidRDefault="008674EE" w:rsidP="008674EE">
      <w:pPr>
        <w:numPr>
          <w:ilvl w:val="1"/>
          <w:numId w:val="48"/>
        </w:numPr>
        <w:spacing w:after="0"/>
        <w:jc w:val="both"/>
        <w:rPr>
          <w:rFonts w:asciiTheme="majorHAnsi" w:hAnsiTheme="majorHAnsi" w:cstheme="majorHAnsi"/>
        </w:rPr>
      </w:pPr>
      <w:r w:rsidRPr="008674EE">
        <w:rPr>
          <w:rFonts w:asciiTheme="majorHAnsi" w:hAnsiTheme="majorHAnsi" w:cstheme="majorHAnsi"/>
          <w:i/>
          <w:iCs/>
        </w:rPr>
        <w:t>Difficulty alignment</w:t>
      </w:r>
    </w:p>
    <w:p w14:paraId="08362579" w14:textId="00C1E574" w:rsidR="008674EE" w:rsidRPr="008674EE" w:rsidRDefault="008674EE" w:rsidP="008674EE">
      <w:pPr>
        <w:spacing w:after="0"/>
        <w:ind w:left="360"/>
        <w:jc w:val="both"/>
        <w:rPr>
          <w:rFonts w:asciiTheme="majorHAnsi" w:hAnsiTheme="majorHAnsi" w:cstheme="majorHAnsi"/>
        </w:rPr>
      </w:pPr>
      <w:r w:rsidRPr="008674EE">
        <w:rPr>
          <w:rFonts w:asciiTheme="majorHAnsi" w:hAnsiTheme="majorHAnsi" w:cstheme="majorHAnsi"/>
        </w:rPr>
        <w:t>Inter-rater agreement (Cohen’s κ ≥ 0.6) ensures consistency.</w:t>
      </w:r>
    </w:p>
    <w:p w14:paraId="08CE1304" w14:textId="77777777" w:rsidR="008674EE" w:rsidRDefault="006829DE" w:rsidP="006829DE">
      <w:pPr>
        <w:pStyle w:val="Heading3"/>
        <w:numPr>
          <w:ilvl w:val="2"/>
          <w:numId w:val="36"/>
        </w:numPr>
      </w:pPr>
      <w:r>
        <w:t xml:space="preserve">Baselines and Comparison Models </w:t>
      </w:r>
    </w:p>
    <w:p w14:paraId="59ED80AF" w14:textId="77777777" w:rsidR="008674EE" w:rsidRPr="008674EE" w:rsidRDefault="008674EE" w:rsidP="008674EE">
      <w:pPr>
        <w:spacing w:after="0"/>
        <w:ind w:left="360"/>
        <w:rPr>
          <w:rFonts w:asciiTheme="majorHAnsi" w:hAnsiTheme="majorHAnsi" w:cstheme="majorHAnsi"/>
        </w:rPr>
      </w:pPr>
      <w:r w:rsidRPr="008674EE">
        <w:rPr>
          <w:rFonts w:asciiTheme="majorHAnsi" w:hAnsiTheme="majorHAnsi" w:cstheme="majorHAnsi"/>
        </w:rPr>
        <w:t>The proposed hybrid model is compared with:</w:t>
      </w:r>
    </w:p>
    <w:p w14:paraId="076E9C2F" w14:textId="77777777" w:rsidR="008674EE" w:rsidRPr="008674EE" w:rsidRDefault="008674EE" w:rsidP="008674EE">
      <w:pPr>
        <w:numPr>
          <w:ilvl w:val="0"/>
          <w:numId w:val="49"/>
        </w:numPr>
        <w:spacing w:after="0"/>
        <w:rPr>
          <w:rFonts w:asciiTheme="majorHAnsi" w:hAnsiTheme="majorHAnsi" w:cstheme="majorHAnsi"/>
        </w:rPr>
      </w:pPr>
      <w:r w:rsidRPr="008674EE">
        <w:rPr>
          <w:rFonts w:asciiTheme="majorHAnsi" w:hAnsiTheme="majorHAnsi" w:cstheme="majorHAnsi"/>
        </w:rPr>
        <w:t>B1: Pure neural question generation (transformer-based)</w:t>
      </w:r>
    </w:p>
    <w:p w14:paraId="396A6C0D" w14:textId="77777777" w:rsidR="008674EE" w:rsidRPr="008674EE" w:rsidRDefault="008674EE" w:rsidP="008674EE">
      <w:pPr>
        <w:numPr>
          <w:ilvl w:val="0"/>
          <w:numId w:val="49"/>
        </w:numPr>
        <w:spacing w:after="0"/>
        <w:rPr>
          <w:rFonts w:asciiTheme="majorHAnsi" w:hAnsiTheme="majorHAnsi" w:cstheme="majorHAnsi"/>
        </w:rPr>
      </w:pPr>
      <w:r w:rsidRPr="008674EE">
        <w:rPr>
          <w:rFonts w:asciiTheme="majorHAnsi" w:hAnsiTheme="majorHAnsi" w:cstheme="majorHAnsi"/>
        </w:rPr>
        <w:t>B2: Template-based generation</w:t>
      </w:r>
    </w:p>
    <w:p w14:paraId="42BFF24F" w14:textId="77777777" w:rsidR="008674EE" w:rsidRPr="008674EE" w:rsidRDefault="008674EE" w:rsidP="008674EE">
      <w:pPr>
        <w:numPr>
          <w:ilvl w:val="0"/>
          <w:numId w:val="49"/>
        </w:numPr>
        <w:spacing w:after="0"/>
        <w:rPr>
          <w:rFonts w:asciiTheme="majorHAnsi" w:hAnsiTheme="majorHAnsi" w:cstheme="majorHAnsi"/>
        </w:rPr>
      </w:pPr>
      <w:r w:rsidRPr="008674EE">
        <w:rPr>
          <w:rFonts w:asciiTheme="majorHAnsi" w:hAnsiTheme="majorHAnsi" w:cstheme="majorHAnsi"/>
        </w:rPr>
        <w:t>B3: KG-only symbolic generation</w:t>
      </w:r>
    </w:p>
    <w:p w14:paraId="25AD9CC5" w14:textId="145C2036" w:rsidR="008674EE" w:rsidRPr="008674EE" w:rsidRDefault="008674EE" w:rsidP="008674EE">
      <w:pPr>
        <w:numPr>
          <w:ilvl w:val="0"/>
          <w:numId w:val="49"/>
        </w:numPr>
        <w:spacing w:after="0"/>
        <w:rPr>
          <w:rFonts w:asciiTheme="majorHAnsi" w:hAnsiTheme="majorHAnsi" w:cstheme="majorHAnsi"/>
        </w:rPr>
      </w:pPr>
      <w:r w:rsidRPr="008674EE">
        <w:rPr>
          <w:rFonts w:asciiTheme="majorHAnsi" w:hAnsiTheme="majorHAnsi" w:cstheme="majorHAnsi"/>
        </w:rPr>
        <w:t>B4: Hybrid without mutual attention</w:t>
      </w:r>
    </w:p>
    <w:p w14:paraId="4C563BA8" w14:textId="244335E0" w:rsidR="008674EE" w:rsidRDefault="008674EE" w:rsidP="008674EE">
      <w:pPr>
        <w:pStyle w:val="Heading3"/>
        <w:numPr>
          <w:ilvl w:val="2"/>
          <w:numId w:val="36"/>
        </w:numPr>
      </w:pPr>
      <w:r>
        <w:t>Formal Objectives</w:t>
      </w:r>
    </w:p>
    <w:p w14:paraId="7F271DC1" w14:textId="206395A9" w:rsidR="008674EE" w:rsidRPr="00384282" w:rsidRDefault="008674EE" w:rsidP="00384282">
      <w:pPr>
        <w:spacing w:after="0"/>
        <w:ind w:left="360"/>
        <w:rPr>
          <w:rFonts w:asciiTheme="majorHAnsi" w:hAnsiTheme="majorHAnsi" w:cstheme="majorHAnsi"/>
        </w:rPr>
      </w:pPr>
      <w:r w:rsidRPr="00384282">
        <w:rPr>
          <w:rFonts w:asciiTheme="majorHAnsi" w:hAnsiTheme="majorHAnsi" w:cstheme="majorHAnsi"/>
        </w:rPr>
        <w:t>The generation process minimizes composite loss:</w:t>
      </w:r>
    </w:p>
    <w:p w14:paraId="3DA5AA12" w14:textId="16DFEBDE" w:rsidR="008674EE" w:rsidRPr="00384282" w:rsidRDefault="00384282" w:rsidP="00782F31">
      <w:pPr>
        <w:spacing w:before="240"/>
        <w:ind w:left="360"/>
        <w:rPr>
          <w:rFonts w:asciiTheme="majorHAnsi" w:hAnsiTheme="majorHAnsi" w:cstheme="majorHAnsi"/>
        </w:rPr>
      </w:pPr>
      <m:oMathPara>
        <m:oMath>
          <m:r>
            <w:rPr>
              <w:rFonts w:ascii="Cambria Math" w:hAnsi="Cambria Math" w:cstheme="majorHAnsi"/>
            </w:rPr>
            <m:t>L=</m:t>
          </m:r>
          <m:sSub>
            <m:sSubPr>
              <m:ctrlPr>
                <w:rPr>
                  <w:rFonts w:ascii="Cambria Math" w:hAnsi="Cambria Math" w:cstheme="majorHAnsi"/>
                  <w:i/>
                </w:rPr>
              </m:ctrlPr>
            </m:sSubPr>
            <m:e>
              <m:r>
                <w:rPr>
                  <w:rFonts w:ascii="Cambria Math" w:hAnsi="Cambria Math" w:cstheme="majorHAnsi"/>
                </w:rPr>
                <m:t>L</m:t>
              </m:r>
            </m:e>
            <m:sub>
              <m:r>
                <w:rPr>
                  <w:rFonts w:ascii="Cambria Math" w:hAnsi="Cambria Math" w:cstheme="majorHAnsi"/>
                </w:rPr>
                <m:t>E</m:t>
              </m:r>
            </m:sub>
          </m:sSub>
          <m:r>
            <w:rPr>
              <w:rFonts w:ascii="Cambria Math" w:hAnsi="Cambria Math" w:cstheme="majorHAnsi"/>
            </w:rPr>
            <m:t xml:space="preserve">+ </m:t>
          </m:r>
          <m:sSub>
            <m:sSubPr>
              <m:ctrlPr>
                <w:rPr>
                  <w:rFonts w:ascii="Cambria Math" w:hAnsi="Cambria Math" w:cstheme="majorHAnsi"/>
                  <w:i/>
                </w:rPr>
              </m:ctrlPr>
            </m:sSubPr>
            <m:e>
              <m:r>
                <w:rPr>
                  <w:rFonts w:ascii="Cambria Math" w:hAnsi="Cambria Math" w:cstheme="majorHAnsi"/>
                </w:rPr>
                <m:t>L</m:t>
              </m:r>
            </m:e>
            <m:sub>
              <m:r>
                <w:rPr>
                  <w:rFonts w:ascii="Cambria Math" w:hAnsi="Cambria Math" w:cstheme="majorHAnsi"/>
                </w:rPr>
                <m:t>Q</m:t>
              </m:r>
            </m:sub>
          </m:sSub>
          <m:r>
            <w:rPr>
              <w:rFonts w:ascii="Cambria Math" w:hAnsi="Cambria Math" w:cstheme="majorHAnsi"/>
            </w:rPr>
            <m:t xml:space="preserve">+ </m:t>
          </m:r>
          <m:sSub>
            <m:sSubPr>
              <m:ctrlPr>
                <w:rPr>
                  <w:rFonts w:ascii="Cambria Math" w:hAnsi="Cambria Math" w:cstheme="majorHAnsi"/>
                  <w:i/>
                </w:rPr>
              </m:ctrlPr>
            </m:sSubPr>
            <m:e>
              <m:r>
                <w:rPr>
                  <w:rFonts w:ascii="Cambria Math" w:hAnsi="Cambria Math" w:cstheme="majorHAnsi"/>
                </w:rPr>
                <m:t>λL</m:t>
              </m:r>
            </m:e>
            <m:sub>
              <m:r>
                <w:rPr>
                  <w:rFonts w:ascii="Cambria Math" w:hAnsi="Cambria Math" w:cstheme="majorHAnsi"/>
                </w:rPr>
                <m:t>att</m:t>
              </m:r>
            </m:sub>
          </m:sSub>
        </m:oMath>
      </m:oMathPara>
    </w:p>
    <w:p w14:paraId="7C5A4774" w14:textId="6968BCFD" w:rsidR="00384282" w:rsidRPr="00384282" w:rsidRDefault="00384282" w:rsidP="00384282">
      <w:pPr>
        <w:spacing w:after="0"/>
        <w:ind w:left="360"/>
        <w:rPr>
          <w:rFonts w:asciiTheme="majorHAnsi" w:hAnsiTheme="majorHAnsi" w:cstheme="majorHAnsi"/>
        </w:rPr>
      </w:pPr>
      <w:r w:rsidRPr="00384282">
        <w:rPr>
          <w:rFonts w:asciiTheme="majorHAnsi" w:hAnsiTheme="majorHAnsi" w:cstheme="majorHAnsi"/>
        </w:rPr>
        <w:t>where:</w:t>
      </w:r>
    </w:p>
    <w:p w14:paraId="7E1DD504" w14:textId="69F99D56" w:rsidR="00384282" w:rsidRPr="00384282" w:rsidRDefault="00384282" w:rsidP="00384282">
      <w:pPr>
        <w:pStyle w:val="ListParagraph"/>
        <w:numPr>
          <w:ilvl w:val="0"/>
          <w:numId w:val="50"/>
        </w:numPr>
        <w:spacing w:after="0"/>
        <w:rPr>
          <w:rFonts w:asciiTheme="majorHAnsi" w:hAnsiTheme="majorHAnsi" w:cstheme="majorHAnsi"/>
        </w:rPr>
      </w:pPr>
      <w:r w:rsidRPr="00384282">
        <w:rPr>
          <w:rFonts w:asciiTheme="majorHAnsi" w:hAnsiTheme="majorHAnsi" w:cstheme="majorHAnsi"/>
        </w:rPr>
        <w:t>L</w:t>
      </w:r>
      <w:r w:rsidRPr="00384282">
        <w:rPr>
          <w:rFonts w:asciiTheme="majorHAnsi" w:hAnsiTheme="majorHAnsi" w:cstheme="majorHAnsi"/>
          <w:vertAlign w:val="subscript"/>
        </w:rPr>
        <w:t>E</w:t>
      </w:r>
      <w:r w:rsidRPr="00384282">
        <w:rPr>
          <w:rFonts w:asciiTheme="majorHAnsi" w:hAnsiTheme="majorHAnsi" w:cstheme="majorHAnsi"/>
        </w:rPr>
        <w:t xml:space="preserve"> – extraction loss</w:t>
      </w:r>
    </w:p>
    <w:p w14:paraId="683FCF92" w14:textId="4F2AE708" w:rsidR="00384282" w:rsidRPr="00384282" w:rsidRDefault="00384282" w:rsidP="00384282">
      <w:pPr>
        <w:pStyle w:val="ListParagraph"/>
        <w:numPr>
          <w:ilvl w:val="0"/>
          <w:numId w:val="50"/>
        </w:numPr>
        <w:spacing w:after="0"/>
        <w:rPr>
          <w:rFonts w:asciiTheme="majorHAnsi" w:hAnsiTheme="majorHAnsi" w:cstheme="majorHAnsi"/>
        </w:rPr>
      </w:pPr>
      <w:r w:rsidRPr="00384282">
        <w:rPr>
          <w:rFonts w:asciiTheme="majorHAnsi" w:hAnsiTheme="majorHAnsi" w:cstheme="majorHAnsi"/>
        </w:rPr>
        <w:t>L</w:t>
      </w:r>
      <w:r w:rsidRPr="00384282">
        <w:rPr>
          <w:rFonts w:asciiTheme="majorHAnsi" w:hAnsiTheme="majorHAnsi" w:cstheme="majorHAnsi"/>
          <w:vertAlign w:val="subscript"/>
        </w:rPr>
        <w:t>Q</w:t>
      </w:r>
      <w:r w:rsidRPr="00384282">
        <w:rPr>
          <w:rFonts w:asciiTheme="majorHAnsi" w:hAnsiTheme="majorHAnsi" w:cstheme="majorHAnsi"/>
        </w:rPr>
        <w:t xml:space="preserve"> – question generation loss</w:t>
      </w:r>
    </w:p>
    <w:p w14:paraId="61A8475C" w14:textId="78A27327" w:rsidR="00384282" w:rsidRPr="00384282" w:rsidRDefault="00384282" w:rsidP="00384282">
      <w:pPr>
        <w:pStyle w:val="ListParagraph"/>
        <w:numPr>
          <w:ilvl w:val="0"/>
          <w:numId w:val="50"/>
        </w:numPr>
        <w:spacing w:after="0"/>
        <w:rPr>
          <w:rFonts w:asciiTheme="majorHAnsi" w:hAnsiTheme="majorHAnsi" w:cstheme="majorHAnsi"/>
        </w:rPr>
      </w:pPr>
      <w:r w:rsidRPr="00384282">
        <w:rPr>
          <w:rFonts w:asciiTheme="majorHAnsi" w:hAnsiTheme="majorHAnsi" w:cstheme="majorHAnsi"/>
        </w:rPr>
        <w:lastRenderedPageBreak/>
        <w:t>L</w:t>
      </w:r>
      <w:r w:rsidRPr="00384282">
        <w:rPr>
          <w:rFonts w:asciiTheme="majorHAnsi" w:hAnsiTheme="majorHAnsi" w:cstheme="majorHAnsi"/>
          <w:vertAlign w:val="subscript"/>
        </w:rPr>
        <w:t>att</w:t>
      </w:r>
      <w:r w:rsidRPr="00384282">
        <w:rPr>
          <w:rFonts w:asciiTheme="majorHAnsi" w:hAnsiTheme="majorHAnsi" w:cstheme="majorHAnsi"/>
        </w:rPr>
        <w:t xml:space="preserve"> – attention alignment regularization</w:t>
      </w:r>
    </w:p>
    <w:p w14:paraId="2FD018C3" w14:textId="5D4665AF" w:rsidR="00384282" w:rsidRPr="00384282" w:rsidRDefault="00384282" w:rsidP="00384282">
      <w:pPr>
        <w:pStyle w:val="ListParagraph"/>
        <w:numPr>
          <w:ilvl w:val="0"/>
          <w:numId w:val="50"/>
        </w:numPr>
        <w:spacing w:after="0" w:line="240" w:lineRule="auto"/>
        <w:rPr>
          <w:rFonts w:asciiTheme="majorHAnsi" w:eastAsia="Times New Roman" w:hAnsiTheme="majorHAnsi" w:cstheme="majorHAnsi"/>
        </w:rPr>
      </w:pPr>
      <w:r w:rsidRPr="00384282">
        <w:rPr>
          <w:rFonts w:ascii="Cambria Math" w:eastAsia="Times New Roman" w:hAnsi="Cambria Math" w:cs="Cambria Math"/>
        </w:rPr>
        <w:t>𝜆</w:t>
      </w:r>
      <w:r w:rsidRPr="00384282">
        <w:rPr>
          <w:rFonts w:asciiTheme="majorHAnsi" w:eastAsia="Times New Roman" w:hAnsiTheme="majorHAnsi" w:cstheme="majorHAnsi"/>
        </w:rPr>
        <w:t xml:space="preserve"> </w:t>
      </w:r>
      <w:r w:rsidRPr="00384282">
        <w:rPr>
          <w:rFonts w:asciiTheme="majorHAnsi" w:hAnsiTheme="majorHAnsi" w:cstheme="majorHAnsi"/>
        </w:rPr>
        <w:t>– balancing coefficient</w:t>
      </w:r>
    </w:p>
    <w:p w14:paraId="1ED28636" w14:textId="25017C79" w:rsidR="0037143B" w:rsidRPr="0037143B" w:rsidRDefault="00384282" w:rsidP="0037143B">
      <w:pPr>
        <w:pStyle w:val="ListParagraph"/>
        <w:spacing w:after="0" w:line="240" w:lineRule="auto"/>
        <w:ind w:left="360"/>
        <w:rPr>
          <w:rFonts w:asciiTheme="majorHAnsi" w:eastAsia="Times New Roman" w:hAnsiTheme="majorHAnsi" w:cstheme="majorHAnsi"/>
        </w:rPr>
      </w:pPr>
      <w:r w:rsidRPr="00384282">
        <w:rPr>
          <w:rFonts w:asciiTheme="majorHAnsi" w:eastAsia="Times New Roman" w:hAnsiTheme="majorHAnsi" w:cstheme="majorHAnsi"/>
        </w:rPr>
        <w:t>This formulation ensures coherence between extracted knowledge and generated assessments.</w:t>
      </w:r>
    </w:p>
    <w:p w14:paraId="49B0CDC3" w14:textId="6F239433" w:rsidR="0037143B" w:rsidRDefault="0037143B" w:rsidP="0037143B">
      <w:pPr>
        <w:pStyle w:val="Heading2"/>
        <w:numPr>
          <w:ilvl w:val="1"/>
          <w:numId w:val="36"/>
        </w:numPr>
      </w:pPr>
      <w:r>
        <w:t>Mathematical and Formal Modeling</w:t>
      </w:r>
    </w:p>
    <w:p w14:paraId="39129CA4" w14:textId="0C1F8EAA" w:rsidR="0037143B" w:rsidRPr="0037143B" w:rsidRDefault="0037143B" w:rsidP="0037143B">
      <w:pPr>
        <w:ind w:left="360"/>
        <w:jc w:val="both"/>
        <w:rPr>
          <w:rFonts w:asciiTheme="majorHAnsi" w:hAnsiTheme="majorHAnsi" w:cstheme="majorHAnsi"/>
        </w:rPr>
      </w:pPr>
      <w:r w:rsidRPr="0037143B">
        <w:rPr>
          <w:rFonts w:asciiTheme="majorHAnsi" w:hAnsiTheme="majorHAnsi" w:cstheme="majorHAnsi"/>
        </w:rPr>
        <w:t>To formally describe the experimental process, both the knowledge extraction and question generation components are defined as mathematical functions within a unified optimization framework.</w:t>
      </w:r>
    </w:p>
    <w:p w14:paraId="48A9714E" w14:textId="77777777" w:rsidR="0037143B" w:rsidRDefault="0037143B" w:rsidP="0037143B">
      <w:pPr>
        <w:pStyle w:val="Heading3"/>
        <w:numPr>
          <w:ilvl w:val="2"/>
          <w:numId w:val="36"/>
        </w:numPr>
      </w:pPr>
      <w:r w:rsidRPr="0037143B">
        <w:t>Knowledge Extraction Model</w:t>
      </w:r>
      <w:r>
        <w:t xml:space="preserve"> </w:t>
      </w:r>
    </w:p>
    <w:p w14:paraId="5506BCDF" w14:textId="22F18D00" w:rsidR="0037143B" w:rsidRDefault="0037143B" w:rsidP="0037143B">
      <w:pPr>
        <w:spacing w:after="0"/>
        <w:ind w:left="360"/>
        <w:rPr>
          <w:rFonts w:asciiTheme="majorHAnsi" w:hAnsiTheme="majorHAnsi" w:cstheme="majorHAnsi"/>
        </w:rPr>
      </w:pPr>
      <w:r w:rsidRPr="0037143B">
        <w:rPr>
          <w:rFonts w:asciiTheme="majorHAnsi" w:hAnsiTheme="majorHAnsi" w:cstheme="majorHAnsi"/>
        </w:rPr>
        <w:t>The knowledge extraction process transforms raw educational text into a structured knowledge graph.</w:t>
      </w:r>
      <w:r w:rsidRPr="0037143B">
        <w:rPr>
          <w:rFonts w:asciiTheme="majorHAnsi" w:hAnsiTheme="majorHAnsi" w:cstheme="majorHAnsi"/>
        </w:rPr>
        <w:br/>
        <w:t xml:space="preserve">Given an educational document </w:t>
      </w:r>
      <m:oMath>
        <m:r>
          <w:rPr>
            <w:rFonts w:ascii="Cambria Math" w:hAnsi="Cambria Math" w:cstheme="majorHAnsi"/>
          </w:rPr>
          <m:t>d</m:t>
        </m:r>
      </m:oMath>
      <w:r w:rsidRPr="0037143B">
        <w:rPr>
          <w:rFonts w:asciiTheme="majorHAnsi" w:hAnsiTheme="majorHAnsi" w:cstheme="majorHAnsi"/>
        </w:rPr>
        <w:t>, the extraction function is defined as:</w:t>
      </w:r>
    </w:p>
    <w:p w14:paraId="14F380B2" w14:textId="57A58F7A" w:rsidR="0037143B" w:rsidRPr="0037143B" w:rsidRDefault="0037143B" w:rsidP="00782F31">
      <w:pPr>
        <w:spacing w:before="240"/>
        <w:ind w:left="360"/>
        <w:rPr>
          <w:rFonts w:asciiTheme="majorHAnsi" w:hAnsiTheme="majorHAnsi" w:cstheme="majorHAnsi"/>
        </w:rPr>
      </w:pPr>
      <m:oMathPara>
        <m:oMath>
          <m:r>
            <w:rPr>
              <w:rFonts w:ascii="Cambria Math" w:hAnsi="Cambria Math" w:cstheme="majorHAnsi"/>
            </w:rPr>
            <m:t>E</m:t>
          </m:r>
          <m:d>
            <m:dPr>
              <m:ctrlPr>
                <w:rPr>
                  <w:rFonts w:ascii="Cambria Math" w:hAnsi="Cambria Math" w:cstheme="majorHAnsi"/>
                  <w:i/>
                </w:rPr>
              </m:ctrlPr>
            </m:dPr>
            <m:e>
              <m:r>
                <w:rPr>
                  <w:rFonts w:ascii="Cambria Math" w:hAnsi="Cambria Math" w:cstheme="majorHAnsi"/>
                </w:rPr>
                <m:t>d;</m:t>
              </m:r>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E</m:t>
                  </m:r>
                </m:sub>
              </m:sSub>
            </m:e>
          </m:d>
          <m:r>
            <w:rPr>
              <w:rFonts w:ascii="Cambria Math" w:hAnsi="Cambria Math" w:cstheme="majorHAnsi"/>
            </w:rPr>
            <m:t>→G=(V, E, L)</m:t>
          </m:r>
        </m:oMath>
      </m:oMathPara>
    </w:p>
    <w:p w14:paraId="314C77A8" w14:textId="4D8943A5" w:rsidR="0037143B" w:rsidRDefault="0037143B" w:rsidP="0037143B">
      <w:pPr>
        <w:spacing w:after="0"/>
        <w:ind w:left="360"/>
        <w:rPr>
          <w:rFonts w:asciiTheme="majorHAnsi" w:hAnsiTheme="majorHAnsi" w:cstheme="majorHAnsi"/>
        </w:rPr>
      </w:pPr>
      <w:r>
        <w:rPr>
          <w:rFonts w:asciiTheme="majorHAnsi" w:hAnsiTheme="majorHAnsi" w:cstheme="majorHAnsi"/>
        </w:rPr>
        <w:t>where:</w:t>
      </w:r>
    </w:p>
    <w:p w14:paraId="005B09A8" w14:textId="1A8C4CA1" w:rsidR="0037143B" w:rsidRDefault="0037143B" w:rsidP="0037143B">
      <w:pPr>
        <w:pStyle w:val="ListParagraph"/>
        <w:numPr>
          <w:ilvl w:val="0"/>
          <w:numId w:val="51"/>
        </w:numPr>
        <w:spacing w:after="0"/>
        <w:rPr>
          <w:rFonts w:asciiTheme="majorHAnsi" w:hAnsiTheme="majorHAnsi" w:cstheme="majorHAnsi"/>
        </w:rPr>
      </w:pPr>
      <w:r>
        <w:rPr>
          <w:rFonts w:asciiTheme="majorHAnsi" w:hAnsiTheme="majorHAnsi" w:cstheme="majorHAnsi"/>
        </w:rPr>
        <w:t>V: set of extracted entities (concepts)</w:t>
      </w:r>
    </w:p>
    <w:p w14:paraId="0FBAC1CF" w14:textId="49E91D59" w:rsidR="0037143B" w:rsidRDefault="0037143B" w:rsidP="0037143B">
      <w:pPr>
        <w:pStyle w:val="ListParagraph"/>
        <w:numPr>
          <w:ilvl w:val="0"/>
          <w:numId w:val="51"/>
        </w:numPr>
        <w:rPr>
          <w:rFonts w:asciiTheme="majorHAnsi" w:hAnsiTheme="majorHAnsi" w:cstheme="majorHAnsi"/>
        </w:rPr>
      </w:pPr>
      <w:r>
        <w:rPr>
          <w:rFonts w:asciiTheme="majorHAnsi" w:hAnsiTheme="majorHAnsi" w:cstheme="majorHAnsi"/>
        </w:rPr>
        <w:t>E: set of semantic relations between entities</w:t>
      </w:r>
    </w:p>
    <w:p w14:paraId="1812A55E" w14:textId="610FF62E" w:rsidR="00782F31" w:rsidRDefault="0037143B" w:rsidP="00782F31">
      <w:pPr>
        <w:pStyle w:val="ListParagraph"/>
        <w:numPr>
          <w:ilvl w:val="0"/>
          <w:numId w:val="51"/>
        </w:numPr>
        <w:spacing w:after="0"/>
        <w:rPr>
          <w:rFonts w:asciiTheme="majorHAnsi" w:hAnsiTheme="majorHAnsi" w:cstheme="majorHAnsi"/>
        </w:rPr>
      </w:pPr>
      <w:r>
        <w:rPr>
          <w:rFonts w:asciiTheme="majorHAnsi" w:hAnsiTheme="majorHAnsi" w:cstheme="majorHAnsi"/>
        </w:rPr>
        <w:t xml:space="preserve">L: labels or attributes </w:t>
      </w:r>
      <w:r w:rsidR="00782F31">
        <w:rPr>
          <w:rFonts w:asciiTheme="majorHAnsi" w:hAnsiTheme="majorHAnsi" w:cstheme="majorHAnsi"/>
        </w:rPr>
        <w:t>describing nodes and relations</w:t>
      </w:r>
    </w:p>
    <w:p w14:paraId="6C25EB29" w14:textId="5E0B33C8" w:rsidR="00782F31" w:rsidRDefault="00782F31" w:rsidP="00782F31">
      <w:pPr>
        <w:spacing w:after="0"/>
        <w:ind w:left="360"/>
        <w:rPr>
          <w:rFonts w:asciiTheme="majorHAnsi" w:hAnsiTheme="majorHAnsi" w:cstheme="majorHAnsi"/>
        </w:rPr>
      </w:pPr>
      <w:r>
        <w:rPr>
          <w:rFonts w:asciiTheme="majorHAnsi" w:hAnsiTheme="majorHAnsi" w:cstheme="majorHAnsi"/>
        </w:rPr>
        <w:t>Each candidate triple t = (h, r, t) – composed of a head, relation, and tail – is assigned a confidence score:</w:t>
      </w:r>
    </w:p>
    <w:p w14:paraId="022E968E" w14:textId="5CA9270C" w:rsidR="00782F31" w:rsidRPr="00782F31" w:rsidRDefault="00000000" w:rsidP="00782F31">
      <w:pPr>
        <w:spacing w:before="240"/>
        <w:ind w:left="360"/>
        <w:rPr>
          <w:rFonts w:asciiTheme="majorHAnsi" w:hAnsiTheme="majorHAnsi" w:cstheme="majorHAnsi"/>
        </w:rPr>
      </w:pPr>
      <m:oMathPara>
        <m:oMath>
          <m:sSub>
            <m:sSubPr>
              <m:ctrlPr>
                <w:rPr>
                  <w:rFonts w:ascii="Cambria Math" w:hAnsi="Cambria Math" w:cstheme="majorHAnsi"/>
                  <w:i/>
                </w:rPr>
              </m:ctrlPr>
            </m:sSubPr>
            <m:e>
              <m:r>
                <w:rPr>
                  <w:rFonts w:ascii="Cambria Math" w:hAnsi="Cambria Math" w:cstheme="majorHAnsi"/>
                </w:rPr>
                <m:t>s</m:t>
              </m:r>
            </m:e>
            <m:sub>
              <m:r>
                <w:rPr>
                  <w:rFonts w:ascii="Cambria Math" w:hAnsi="Cambria Math" w:cstheme="majorHAnsi"/>
                </w:rPr>
                <m:t>t</m:t>
              </m:r>
            </m:sub>
          </m:sSub>
          <m:r>
            <w:rPr>
              <w:rFonts w:ascii="Cambria Math" w:hAnsi="Cambria Math" w:cstheme="majorHAnsi"/>
            </w:rPr>
            <m:t xml:space="preserve">= </m:t>
          </m:r>
          <m:sSub>
            <m:sSubPr>
              <m:ctrlPr>
                <w:rPr>
                  <w:rFonts w:ascii="Cambria Math" w:hAnsi="Cambria Math" w:cstheme="majorHAnsi"/>
                  <w:i/>
                </w:rPr>
              </m:ctrlPr>
            </m:sSubPr>
            <m:e>
              <m:r>
                <w:rPr>
                  <w:rFonts w:ascii="Cambria Math" w:hAnsi="Cambria Math" w:cstheme="majorHAnsi"/>
                </w:rPr>
                <m:t>f</m:t>
              </m:r>
            </m:e>
            <m:sub>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E</m:t>
                  </m:r>
                </m:sub>
              </m:sSub>
            </m:sub>
          </m:sSub>
          <m:r>
            <w:rPr>
              <w:rFonts w:ascii="Cambria Math" w:hAnsi="Cambria Math" w:cstheme="majorHAnsi"/>
            </w:rPr>
            <m:t>(h, r, t)</m:t>
          </m:r>
        </m:oMath>
      </m:oMathPara>
    </w:p>
    <w:p w14:paraId="11C92826" w14:textId="42271343" w:rsidR="00782F31" w:rsidRDefault="00782F31" w:rsidP="00782F31">
      <w:pPr>
        <w:spacing w:after="0"/>
        <w:ind w:left="360"/>
        <w:rPr>
          <w:rFonts w:asciiTheme="majorHAnsi" w:hAnsiTheme="majorHAnsi" w:cstheme="majorHAnsi"/>
        </w:rPr>
      </w:pPr>
      <w:r>
        <w:rPr>
          <w:rFonts w:asciiTheme="majorHAnsi" w:hAnsiTheme="majorHAnsi" w:cstheme="majorHAnsi"/>
        </w:rPr>
        <w:t>The model optimizes a binary cross-entropy loss over all extracted triples:</w:t>
      </w:r>
    </w:p>
    <w:p w14:paraId="4CC0EE9A" w14:textId="734ED78D" w:rsidR="00782F31" w:rsidRPr="00782F31" w:rsidRDefault="00000000" w:rsidP="00782F31">
      <w:pPr>
        <w:spacing w:before="240"/>
        <w:ind w:left="360"/>
        <w:rPr>
          <w:rFonts w:asciiTheme="majorHAnsi" w:hAnsiTheme="majorHAnsi" w:cstheme="majorHAnsi"/>
        </w:rPr>
      </w:pPr>
      <m:oMathPara>
        <m:oMath>
          <m:sSub>
            <m:sSubPr>
              <m:ctrlPr>
                <w:rPr>
                  <w:rFonts w:ascii="Cambria Math" w:hAnsi="Cambria Math" w:cstheme="majorHAnsi"/>
                  <w:i/>
                </w:rPr>
              </m:ctrlPr>
            </m:sSubPr>
            <m:e>
              <m:r>
                <w:rPr>
                  <w:rFonts w:ascii="Cambria Math" w:hAnsi="Cambria Math" w:cstheme="majorHAnsi"/>
                </w:rPr>
                <m:t>L</m:t>
              </m:r>
            </m:e>
            <m:sub>
              <m:r>
                <w:rPr>
                  <w:rFonts w:ascii="Cambria Math" w:hAnsi="Cambria Math" w:cstheme="majorHAnsi"/>
                </w:rPr>
                <m:t>E</m:t>
              </m:r>
            </m:sub>
          </m:sSub>
          <m:r>
            <w:rPr>
              <w:rFonts w:ascii="Cambria Math" w:hAnsi="Cambria Math" w:cstheme="majorHAnsi"/>
            </w:rPr>
            <m:t>= -</m:t>
          </m:r>
          <m:nary>
            <m:naryPr>
              <m:chr m:val="∑"/>
              <m:limLoc m:val="undOvr"/>
              <m:supHide m:val="1"/>
              <m:ctrlPr>
                <w:rPr>
                  <w:rFonts w:ascii="Cambria Math" w:hAnsi="Cambria Math" w:cstheme="majorHAnsi"/>
                </w:rPr>
              </m:ctrlPr>
            </m:naryPr>
            <m:sub>
              <m:r>
                <w:rPr>
                  <w:rFonts w:ascii="Cambria Math" w:hAnsi="Cambria Math" w:cstheme="majorHAnsi"/>
                </w:rPr>
                <m:t>t∈T</m:t>
              </m:r>
            </m:sub>
            <m:sup/>
            <m:e>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y</m:t>
                  </m:r>
                </m:e>
                <m:sub>
                  <m:r>
                    <w:rPr>
                      <w:rFonts w:ascii="Cambria Math" w:hAnsi="Cambria Math" w:cstheme="majorHAnsi"/>
                    </w:rPr>
                    <m:t>t</m:t>
                  </m:r>
                </m:sub>
              </m:sSub>
              <m:func>
                <m:funcPr>
                  <m:ctrlPr>
                    <w:rPr>
                      <w:rFonts w:ascii="Cambria Math" w:hAnsi="Cambria Math" w:cstheme="majorHAnsi"/>
                      <w:i/>
                    </w:rPr>
                  </m:ctrlPr>
                </m:funcPr>
                <m:fName>
                  <m:r>
                    <m:rPr>
                      <m:sty m:val="p"/>
                    </m:rPr>
                    <w:rPr>
                      <w:rFonts w:ascii="Cambria Math" w:hAnsi="Cambria Math" w:cstheme="majorHAnsi"/>
                    </w:rPr>
                    <m:t>log</m:t>
                  </m:r>
                </m:fName>
                <m:e>
                  <m:d>
                    <m:dPr>
                      <m:ctrlPr>
                        <w:rPr>
                          <w:rFonts w:ascii="Cambria Math" w:hAnsi="Cambria Math" w:cstheme="majorHAnsi"/>
                          <w:i/>
                        </w:rPr>
                      </m:ctrlPr>
                    </m:dPr>
                    <m:e>
                      <m:sSub>
                        <m:sSubPr>
                          <m:ctrlPr>
                            <w:rPr>
                              <w:rFonts w:ascii="Cambria Math" w:hAnsi="Cambria Math" w:cstheme="majorHAnsi"/>
                              <w:i/>
                            </w:rPr>
                          </m:ctrlPr>
                        </m:sSubPr>
                        <m:e>
                          <m:r>
                            <w:rPr>
                              <w:rFonts w:ascii="Cambria Math" w:hAnsi="Cambria Math" w:cstheme="majorHAnsi"/>
                            </w:rPr>
                            <m:t>s</m:t>
                          </m:r>
                        </m:e>
                        <m:sub>
                          <m:r>
                            <w:rPr>
                              <w:rFonts w:ascii="Cambria Math" w:hAnsi="Cambria Math" w:cstheme="majorHAnsi"/>
                            </w:rPr>
                            <m:t>t</m:t>
                          </m:r>
                        </m:sub>
                      </m:sSub>
                    </m:e>
                  </m:d>
                </m:e>
              </m:func>
              <m:r>
                <w:rPr>
                  <w:rFonts w:ascii="Cambria Math" w:hAnsi="Cambria Math" w:cstheme="majorHAnsi"/>
                </w:rPr>
                <m:t>+</m:t>
              </m:r>
              <m:d>
                <m:dPr>
                  <m:ctrlPr>
                    <w:rPr>
                      <w:rFonts w:ascii="Cambria Math" w:hAnsi="Cambria Math" w:cstheme="majorHAnsi"/>
                      <w:i/>
                    </w:rPr>
                  </m:ctrlPr>
                </m:dPr>
                <m:e>
                  <m:r>
                    <w:rPr>
                      <w:rFonts w:ascii="Cambria Math" w:hAnsi="Cambria Math" w:cstheme="majorHAnsi"/>
                    </w:rPr>
                    <m:t xml:space="preserve">1- </m:t>
                  </m:r>
                  <m:sSub>
                    <m:sSubPr>
                      <m:ctrlPr>
                        <w:rPr>
                          <w:rFonts w:ascii="Cambria Math" w:hAnsi="Cambria Math" w:cstheme="majorHAnsi"/>
                          <w:i/>
                        </w:rPr>
                      </m:ctrlPr>
                    </m:sSubPr>
                    <m:e>
                      <m:r>
                        <w:rPr>
                          <w:rFonts w:ascii="Cambria Math" w:hAnsi="Cambria Math" w:cstheme="majorHAnsi"/>
                        </w:rPr>
                        <m:t>y</m:t>
                      </m:r>
                    </m:e>
                    <m:sub>
                      <m:r>
                        <w:rPr>
                          <w:rFonts w:ascii="Cambria Math" w:hAnsi="Cambria Math" w:cstheme="majorHAnsi"/>
                        </w:rPr>
                        <m:t>t</m:t>
                      </m:r>
                    </m:sub>
                  </m:sSub>
                </m:e>
              </m:d>
              <m:func>
                <m:funcPr>
                  <m:ctrlPr>
                    <w:rPr>
                      <w:rFonts w:ascii="Cambria Math" w:hAnsi="Cambria Math" w:cstheme="majorHAnsi"/>
                      <w:i/>
                    </w:rPr>
                  </m:ctrlPr>
                </m:funcPr>
                <m:fName>
                  <m:r>
                    <m:rPr>
                      <m:sty m:val="p"/>
                    </m:rPr>
                    <w:rPr>
                      <w:rFonts w:ascii="Cambria Math" w:hAnsi="Cambria Math" w:cstheme="majorHAnsi"/>
                    </w:rPr>
                    <m:t>log</m:t>
                  </m:r>
                </m:fName>
                <m:e>
                  <m:d>
                    <m:dPr>
                      <m:ctrlPr>
                        <w:rPr>
                          <w:rFonts w:ascii="Cambria Math" w:hAnsi="Cambria Math" w:cstheme="majorHAnsi"/>
                          <w:i/>
                        </w:rPr>
                      </m:ctrlPr>
                    </m:dPr>
                    <m:e>
                      <m:r>
                        <w:rPr>
                          <w:rFonts w:ascii="Cambria Math" w:hAnsi="Cambria Math" w:cstheme="majorHAnsi"/>
                        </w:rPr>
                        <m:t xml:space="preserve">1- </m:t>
                      </m:r>
                      <m:sSub>
                        <m:sSubPr>
                          <m:ctrlPr>
                            <w:rPr>
                              <w:rFonts w:ascii="Cambria Math" w:hAnsi="Cambria Math" w:cstheme="majorHAnsi"/>
                              <w:i/>
                            </w:rPr>
                          </m:ctrlPr>
                        </m:sSubPr>
                        <m:e>
                          <m:r>
                            <w:rPr>
                              <w:rFonts w:ascii="Cambria Math" w:hAnsi="Cambria Math" w:cstheme="majorHAnsi"/>
                            </w:rPr>
                            <m:t>s</m:t>
                          </m:r>
                        </m:e>
                        <m:sub>
                          <m:r>
                            <w:rPr>
                              <w:rFonts w:ascii="Cambria Math" w:hAnsi="Cambria Math" w:cstheme="majorHAnsi"/>
                            </w:rPr>
                            <m:t>t</m:t>
                          </m:r>
                        </m:sub>
                      </m:sSub>
                    </m:e>
                  </m:d>
                </m:e>
              </m:func>
              <m:r>
                <w:rPr>
                  <w:rFonts w:ascii="Cambria Math" w:hAnsi="Cambria Math" w:cstheme="majorHAnsi"/>
                </w:rPr>
                <m:t>]</m:t>
              </m:r>
            </m:e>
          </m:nary>
        </m:oMath>
      </m:oMathPara>
    </w:p>
    <w:p w14:paraId="2BF55A33" w14:textId="364AD3B7" w:rsidR="00782F31" w:rsidRPr="00782F31" w:rsidRDefault="00782F31" w:rsidP="00782F31">
      <w:pPr>
        <w:spacing w:after="0"/>
        <w:ind w:left="360"/>
        <w:rPr>
          <w:rFonts w:cstheme="majorHAnsi"/>
        </w:rPr>
      </w:pPr>
      <w:r>
        <w:rPr>
          <w:rFonts w:asciiTheme="majorHAnsi" w:hAnsiTheme="majorHAnsi" w:cstheme="majorHAnsi"/>
        </w:rPr>
        <w:t xml:space="preserve">where </w:t>
      </w:r>
      <w:proofErr w:type="spellStart"/>
      <w:r>
        <w:rPr>
          <w:rFonts w:asciiTheme="majorHAnsi" w:hAnsiTheme="majorHAnsi" w:cstheme="majorHAnsi"/>
        </w:rPr>
        <w:t>y</w:t>
      </w:r>
      <w:r>
        <w:rPr>
          <w:rFonts w:asciiTheme="majorHAnsi" w:hAnsiTheme="majorHAnsi" w:cstheme="majorHAnsi"/>
          <w:vertAlign w:val="subscript"/>
        </w:rPr>
        <w:t>t</w:t>
      </w:r>
      <w:proofErr w:type="spellEnd"/>
      <w:r>
        <w:rPr>
          <w:rFonts w:asciiTheme="majorHAnsi" w:hAnsiTheme="majorHAnsi" w:cstheme="majorHAnsi"/>
        </w:rPr>
        <w:t xml:space="preserve"> </w:t>
      </w:r>
      <w:r w:rsidRPr="00782F31">
        <w:rPr>
          <w:rFonts w:cstheme="majorHAnsi"/>
        </w:rPr>
        <w:t>∈</w:t>
      </w:r>
      <w:r>
        <w:rPr>
          <w:rFonts w:cstheme="majorHAnsi"/>
        </w:rPr>
        <w:t xml:space="preserve"> {0, 1} </w:t>
      </w:r>
      <w:r w:rsidRPr="00782F31">
        <w:rPr>
          <w:rFonts w:asciiTheme="majorHAnsi" w:hAnsiTheme="majorHAnsi" w:cstheme="majorHAnsi"/>
        </w:rPr>
        <w:t>represents whether the triple is correct.</w:t>
      </w:r>
    </w:p>
    <w:p w14:paraId="6946F761" w14:textId="77777777" w:rsidR="0037143B" w:rsidRDefault="0037143B" w:rsidP="0037143B">
      <w:pPr>
        <w:pStyle w:val="Heading3"/>
        <w:numPr>
          <w:ilvl w:val="2"/>
          <w:numId w:val="36"/>
        </w:numPr>
      </w:pPr>
      <w:r>
        <w:t xml:space="preserve">Assessment Generation Model </w:t>
      </w:r>
    </w:p>
    <w:p w14:paraId="3328B0D8" w14:textId="0DC619D4" w:rsidR="00A95E8F" w:rsidRDefault="00A95E8F" w:rsidP="00A95E8F">
      <w:pPr>
        <w:spacing w:after="0"/>
        <w:ind w:left="360"/>
        <w:rPr>
          <w:rFonts w:asciiTheme="majorHAnsi" w:hAnsiTheme="majorHAnsi" w:cstheme="majorHAnsi"/>
        </w:rPr>
      </w:pPr>
      <w:r w:rsidRPr="00A95E8F">
        <w:rPr>
          <w:rFonts w:asciiTheme="majorHAnsi" w:hAnsiTheme="majorHAnsi" w:cstheme="majorHAnsi"/>
        </w:rPr>
        <w:t>The assessment generation module produces questions using both the educational text and the extracted knowledge graph.</w:t>
      </w:r>
      <w:r>
        <w:rPr>
          <w:rFonts w:asciiTheme="majorHAnsi" w:hAnsiTheme="majorHAnsi" w:cstheme="majorHAnsi"/>
        </w:rPr>
        <w:t xml:space="preserve"> </w:t>
      </w:r>
      <w:r w:rsidRPr="00A95E8F">
        <w:rPr>
          <w:rFonts w:asciiTheme="majorHAnsi" w:hAnsiTheme="majorHAnsi" w:cstheme="majorHAnsi"/>
        </w:rPr>
        <w:t>The generation function is defined as:</w:t>
      </w:r>
    </w:p>
    <w:p w14:paraId="4A24A2D1" w14:textId="4C4A9C37" w:rsidR="00A95E8F" w:rsidRPr="00A95E8F" w:rsidRDefault="00A95E8F" w:rsidP="00A95E8F">
      <w:pPr>
        <w:spacing w:before="240"/>
        <w:ind w:left="360"/>
        <w:rPr>
          <w:rFonts w:asciiTheme="majorHAnsi" w:hAnsiTheme="majorHAnsi" w:cstheme="majorHAnsi"/>
        </w:rPr>
      </w:pPr>
      <m:oMathPara>
        <m:oMath>
          <m:r>
            <w:rPr>
              <w:rFonts w:ascii="Cambria Math" w:hAnsi="Cambria Math" w:cstheme="majorHAnsi"/>
            </w:rPr>
            <m:t>Q</m:t>
          </m:r>
          <m:d>
            <m:dPr>
              <m:ctrlPr>
                <w:rPr>
                  <w:rFonts w:ascii="Cambria Math" w:hAnsi="Cambria Math" w:cstheme="majorHAnsi"/>
                  <w:i/>
                </w:rPr>
              </m:ctrlPr>
            </m:dPr>
            <m:e>
              <m:r>
                <w:rPr>
                  <w:rFonts w:ascii="Cambria Math" w:hAnsi="Cambria Math" w:cstheme="majorHAnsi"/>
                </w:rPr>
                <m:t xml:space="preserve">d, G; </m:t>
              </m:r>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Q</m:t>
                  </m:r>
                </m:sub>
              </m:sSub>
            </m:e>
          </m:d>
          <m:r>
            <w:rPr>
              <w:rFonts w:ascii="Cambria Math" w:hAnsi="Cambria Math" w:cstheme="majorHAnsi"/>
            </w:rPr>
            <m:t xml:space="preserve">→ </m:t>
          </m:r>
          <m:acc>
            <m:accPr>
              <m:ctrlPr>
                <w:rPr>
                  <w:rFonts w:ascii="Cambria Math" w:hAnsi="Cambria Math" w:cstheme="majorHAnsi"/>
                  <w:i/>
                </w:rPr>
              </m:ctrlPr>
            </m:accPr>
            <m:e>
              <m:r>
                <w:rPr>
                  <w:rFonts w:ascii="Cambria Math" w:hAnsi="Cambria Math" w:cstheme="majorHAnsi"/>
                </w:rPr>
                <m:t>Q</m:t>
              </m:r>
            </m:e>
          </m:acc>
        </m:oMath>
      </m:oMathPara>
    </w:p>
    <w:p w14:paraId="425D3436" w14:textId="47DC650D" w:rsidR="00A95E8F" w:rsidRPr="00C2419A" w:rsidRDefault="00A95E8F" w:rsidP="00C2419A">
      <w:pPr>
        <w:spacing w:after="0"/>
        <w:ind w:left="360"/>
        <w:rPr>
          <w:rFonts w:asciiTheme="majorHAnsi" w:hAnsiTheme="majorHAnsi" w:cstheme="majorHAnsi"/>
        </w:rPr>
      </w:pPr>
      <w:r>
        <w:rPr>
          <w:rFonts w:asciiTheme="majorHAnsi" w:hAnsiTheme="majorHAnsi" w:cstheme="majorHAnsi"/>
        </w:rPr>
        <w:t xml:space="preserve">where </w:t>
      </w:r>
      <w:r w:rsidR="00C2419A">
        <w:rPr>
          <w:rFonts w:asciiTheme="majorHAnsi" w:hAnsiTheme="majorHAnsi" w:cstheme="majorHAnsi"/>
        </w:rPr>
        <w:t>Ǭ = {</w:t>
      </w:r>
      <w:r w:rsidR="00C2419A" w:rsidRPr="00C2419A">
        <w:rPr>
          <w:rFonts w:asciiTheme="majorHAnsi" w:hAnsiTheme="majorHAnsi" w:cstheme="majorHAnsi"/>
        </w:rPr>
        <w:t>q</w:t>
      </w:r>
      <w:proofErr w:type="gramStart"/>
      <w:r w:rsidR="00C2419A">
        <w:rPr>
          <w:rFonts w:asciiTheme="majorHAnsi" w:hAnsiTheme="majorHAnsi" w:cstheme="majorHAnsi"/>
          <w:vertAlign w:val="subscript"/>
        </w:rPr>
        <w:t>1</w:t>
      </w:r>
      <w:r w:rsidR="00C2419A">
        <w:rPr>
          <w:rFonts w:asciiTheme="majorHAnsi" w:hAnsiTheme="majorHAnsi" w:cstheme="majorHAnsi"/>
        </w:rPr>
        <w:t>,q</w:t>
      </w:r>
      <w:proofErr w:type="gramEnd"/>
      <w:r w:rsidR="00C2419A">
        <w:rPr>
          <w:rFonts w:asciiTheme="majorHAnsi" w:hAnsiTheme="majorHAnsi" w:cstheme="majorHAnsi"/>
          <w:vertAlign w:val="subscript"/>
        </w:rPr>
        <w:t>2</w:t>
      </w:r>
      <w:r w:rsidR="00C2419A">
        <w:rPr>
          <w:rFonts w:asciiTheme="majorHAnsi" w:hAnsiTheme="majorHAnsi" w:cstheme="majorHAnsi"/>
        </w:rPr>
        <w:t>, …, q</w:t>
      </w:r>
      <w:r w:rsidR="00C2419A">
        <w:rPr>
          <w:rFonts w:asciiTheme="majorHAnsi" w:hAnsiTheme="majorHAnsi" w:cstheme="majorHAnsi"/>
          <w:vertAlign w:val="subscript"/>
        </w:rPr>
        <w:t>n</w:t>
      </w:r>
      <w:r w:rsidR="00C2419A">
        <w:rPr>
          <w:rFonts w:asciiTheme="majorHAnsi" w:hAnsiTheme="majorHAnsi" w:cstheme="majorHAnsi"/>
        </w:rPr>
        <w:t xml:space="preserve">} </w:t>
      </w:r>
      <w:r w:rsidR="00C2419A" w:rsidRPr="00C2419A">
        <w:rPr>
          <w:rFonts w:asciiTheme="majorHAnsi" w:hAnsiTheme="majorHAnsi" w:cstheme="majorHAnsi"/>
        </w:rPr>
        <w:t>represents the generated set of questions.</w:t>
      </w:r>
    </w:p>
    <w:p w14:paraId="6A7D8D5E" w14:textId="77777777" w:rsidR="00C2419A" w:rsidRPr="00C2419A" w:rsidRDefault="00C2419A" w:rsidP="00C2419A">
      <w:pPr>
        <w:spacing w:after="0"/>
        <w:ind w:left="360"/>
        <w:rPr>
          <w:rFonts w:asciiTheme="majorHAnsi" w:hAnsiTheme="majorHAnsi" w:cstheme="majorHAnsi"/>
        </w:rPr>
      </w:pPr>
      <w:r w:rsidRPr="00C2419A">
        <w:rPr>
          <w:rFonts w:asciiTheme="majorHAnsi" w:hAnsiTheme="majorHAnsi" w:cstheme="majorHAnsi"/>
        </w:rPr>
        <w:t>Each question is conditioned on:</w:t>
      </w:r>
    </w:p>
    <w:p w14:paraId="6DA54801" w14:textId="32A9CC17" w:rsidR="00C2419A" w:rsidRPr="00C2419A" w:rsidRDefault="00C2419A" w:rsidP="00C2419A">
      <w:pPr>
        <w:numPr>
          <w:ilvl w:val="0"/>
          <w:numId w:val="52"/>
        </w:numPr>
        <w:spacing w:after="0"/>
        <w:rPr>
          <w:rFonts w:asciiTheme="majorHAnsi" w:hAnsiTheme="majorHAnsi" w:cstheme="majorHAnsi"/>
        </w:rPr>
      </w:pPr>
      <w:r w:rsidRPr="00C2419A">
        <w:rPr>
          <w:rFonts w:asciiTheme="majorHAnsi" w:hAnsiTheme="majorHAnsi" w:cstheme="majorHAnsi"/>
        </w:rPr>
        <w:t xml:space="preserve">text embeddings </w:t>
      </w:r>
      <m:oMath>
        <m:r>
          <w:rPr>
            <w:rFonts w:ascii="Cambria Math" w:hAnsi="Cambria Math" w:cstheme="majorHAnsi"/>
          </w:rPr>
          <m:t xml:space="preserve"> </m:t>
        </m:r>
        <m:sSub>
          <m:sSubPr>
            <m:ctrlPr>
              <w:rPr>
                <w:rFonts w:ascii="Cambria Math" w:hAnsi="Cambria Math" w:cstheme="majorHAnsi"/>
              </w:rPr>
            </m:ctrlPr>
          </m:sSubPr>
          <m:e>
            <m:r>
              <w:rPr>
                <w:rFonts w:ascii="Cambria Math" w:hAnsi="Cambria Math" w:cstheme="majorHAnsi"/>
              </w:rPr>
              <m:t>h</m:t>
            </m:r>
          </m:e>
          <m:sub>
            <m:r>
              <w:rPr>
                <w:rFonts w:ascii="Cambria Math" w:hAnsi="Cambria Math" w:cstheme="majorHAnsi"/>
              </w:rPr>
              <m:t>T</m:t>
            </m:r>
          </m:sub>
        </m:sSub>
        <m:r>
          <w:rPr>
            <w:rFonts w:ascii="Cambria Math" w:hAnsi="Cambria Math" w:cstheme="majorHAnsi"/>
          </w:rPr>
          <m:t xml:space="preserve"> </m:t>
        </m:r>
      </m:oMath>
      <w:r w:rsidRPr="00C2419A">
        <w:rPr>
          <w:rFonts w:asciiTheme="majorHAnsi" w:hAnsiTheme="majorHAnsi" w:cstheme="majorHAnsi"/>
        </w:rPr>
        <w:t>from the input text</w:t>
      </w:r>
    </w:p>
    <w:p w14:paraId="78C84E0A" w14:textId="585AE902" w:rsidR="00C2419A" w:rsidRPr="00C2419A" w:rsidRDefault="00C2419A" w:rsidP="00C2419A">
      <w:pPr>
        <w:numPr>
          <w:ilvl w:val="0"/>
          <w:numId w:val="52"/>
        </w:numPr>
        <w:spacing w:after="0"/>
        <w:rPr>
          <w:rFonts w:asciiTheme="majorHAnsi" w:hAnsiTheme="majorHAnsi" w:cstheme="majorHAnsi"/>
        </w:rPr>
      </w:pPr>
      <w:r w:rsidRPr="00C2419A">
        <w:rPr>
          <w:rFonts w:asciiTheme="majorHAnsi" w:hAnsiTheme="majorHAnsi" w:cstheme="majorHAnsi"/>
        </w:rPr>
        <w:t>graph embeddings</w:t>
      </w:r>
      <w:r w:rsidR="0036669F">
        <w:rPr>
          <w:rFonts w:asciiTheme="majorHAnsi" w:hAnsiTheme="majorHAnsi" w:cstheme="majorHAnsi"/>
        </w:rPr>
        <w:t xml:space="preserve"> </w:t>
      </w:r>
      <w:r w:rsidRPr="00C2419A">
        <w:rPr>
          <w:rFonts w:asciiTheme="majorHAnsi" w:hAnsiTheme="majorHAnsi" w:cstheme="majorHAnsi"/>
        </w:rPr>
        <w:t xml:space="preserve"> </w:t>
      </w:r>
      <m:oMath>
        <m:sSub>
          <m:sSubPr>
            <m:ctrlPr>
              <w:rPr>
                <w:rFonts w:ascii="Cambria Math" w:hAnsi="Cambria Math" w:cstheme="majorHAnsi"/>
              </w:rPr>
            </m:ctrlPr>
          </m:sSubPr>
          <m:e>
            <m:r>
              <w:rPr>
                <w:rFonts w:ascii="Cambria Math" w:hAnsi="Cambria Math" w:cstheme="majorHAnsi"/>
              </w:rPr>
              <m:t>h</m:t>
            </m:r>
          </m:e>
          <m:sub>
            <m:r>
              <w:rPr>
                <w:rFonts w:ascii="Cambria Math" w:hAnsi="Cambria Math" w:cstheme="majorHAnsi"/>
              </w:rPr>
              <m:t xml:space="preserve">G </m:t>
            </m:r>
          </m:sub>
        </m:sSub>
      </m:oMath>
      <w:r w:rsidRPr="00C2419A">
        <w:rPr>
          <w:rFonts w:asciiTheme="majorHAnsi" w:hAnsiTheme="majorHAnsi" w:cstheme="majorHAnsi"/>
        </w:rPr>
        <w:t>from the knowledge graph</w:t>
      </w:r>
    </w:p>
    <w:p w14:paraId="3766C341" w14:textId="77777777" w:rsidR="00C2419A" w:rsidRPr="00C2419A" w:rsidRDefault="00C2419A" w:rsidP="00C2419A">
      <w:pPr>
        <w:spacing w:after="0"/>
        <w:ind w:left="360"/>
        <w:rPr>
          <w:rFonts w:asciiTheme="majorHAnsi" w:hAnsiTheme="majorHAnsi" w:cstheme="majorHAnsi"/>
        </w:rPr>
      </w:pPr>
      <w:r w:rsidRPr="00C2419A">
        <w:rPr>
          <w:rFonts w:asciiTheme="majorHAnsi" w:hAnsiTheme="majorHAnsi" w:cstheme="majorHAnsi"/>
        </w:rPr>
        <w:t>A mutual attention mechanism aligns these two sources of information:</w:t>
      </w:r>
    </w:p>
    <w:p w14:paraId="21CDF350" w14:textId="3C6D80DA" w:rsidR="00C2419A" w:rsidRPr="00C2419A" w:rsidRDefault="00C2419A" w:rsidP="0036669F">
      <w:pPr>
        <w:spacing w:before="240"/>
        <w:ind w:left="360"/>
        <w:rPr>
          <w:rFonts w:asciiTheme="majorHAnsi" w:hAnsiTheme="majorHAnsi" w:cstheme="majorHAnsi"/>
        </w:rPr>
      </w:pPr>
      <m:oMathPara>
        <m:oMath>
          <m:r>
            <w:rPr>
              <w:rFonts w:ascii="Cambria Math" w:hAnsi="Cambria Math" w:cstheme="majorHAnsi"/>
            </w:rPr>
            <m:t>H=Attn(</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T</m:t>
              </m:r>
            </m:sub>
          </m:sSub>
          <m:r>
            <w:rPr>
              <w:rFonts w:ascii="Cambria Math" w:hAnsi="Cambria Math" w:cstheme="majorHAnsi"/>
            </w:rPr>
            <m:t xml:space="preserve">, </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G</m:t>
              </m:r>
            </m:sub>
          </m:sSub>
          <m:r>
            <w:rPr>
              <w:rFonts w:ascii="Cambria Math" w:hAnsi="Cambria Math" w:cstheme="majorHAnsi"/>
            </w:rPr>
            <m:t>)</m:t>
          </m:r>
        </m:oMath>
      </m:oMathPara>
    </w:p>
    <w:p w14:paraId="65ABA740" w14:textId="77777777" w:rsidR="0036669F" w:rsidRDefault="0036669F" w:rsidP="00C2419A">
      <w:pPr>
        <w:spacing w:before="240"/>
        <w:ind w:left="360"/>
        <w:rPr>
          <w:rFonts w:asciiTheme="majorHAnsi" w:hAnsiTheme="majorHAnsi" w:cstheme="majorHAnsi"/>
        </w:rPr>
      </w:pPr>
      <w:r w:rsidRPr="0036669F">
        <w:rPr>
          <w:rFonts w:asciiTheme="majorHAnsi" w:hAnsiTheme="majorHAnsi" w:cstheme="majorHAnsi"/>
        </w:rPr>
        <w:t xml:space="preserve">A neural decoder then generates the final question sequence by minimizing the </w:t>
      </w:r>
      <w:r w:rsidRPr="0036669F">
        <w:rPr>
          <w:rFonts w:asciiTheme="majorHAnsi" w:hAnsiTheme="majorHAnsi" w:cstheme="majorHAnsi"/>
          <w:b/>
          <w:bCs/>
        </w:rPr>
        <w:t>sequence generation loss</w:t>
      </w:r>
      <w:r w:rsidRPr="0036669F">
        <w:rPr>
          <w:rFonts w:asciiTheme="majorHAnsi" w:hAnsiTheme="majorHAnsi" w:cstheme="majorHAnsi"/>
        </w:rPr>
        <w:t>:</w:t>
      </w:r>
    </w:p>
    <w:p w14:paraId="4E64C691" w14:textId="44AD91BC" w:rsidR="0036669F" w:rsidRPr="00C2419A" w:rsidRDefault="00000000" w:rsidP="00C2419A">
      <w:pPr>
        <w:spacing w:before="240"/>
        <w:ind w:left="360"/>
        <w:rPr>
          <w:rFonts w:asciiTheme="majorHAnsi" w:hAnsiTheme="majorHAnsi" w:cstheme="majorHAnsi"/>
        </w:rPr>
      </w:pPr>
      <m:oMathPara>
        <m:oMath>
          <m:sSub>
            <m:sSubPr>
              <m:ctrlPr>
                <w:rPr>
                  <w:rFonts w:ascii="Cambria Math" w:hAnsi="Cambria Math" w:cstheme="majorHAnsi"/>
                  <w:i/>
                </w:rPr>
              </m:ctrlPr>
            </m:sSubPr>
            <m:e>
              <m:r>
                <w:rPr>
                  <w:rFonts w:ascii="Cambria Math" w:hAnsi="Cambria Math" w:cstheme="majorHAnsi"/>
                </w:rPr>
                <m:t>L</m:t>
              </m:r>
            </m:e>
            <m:sub>
              <m:r>
                <w:rPr>
                  <w:rFonts w:ascii="Cambria Math" w:hAnsi="Cambria Math" w:cstheme="majorHAnsi"/>
                </w:rPr>
                <m:t>Q</m:t>
              </m:r>
            </m:sub>
          </m:sSub>
          <m:r>
            <w:rPr>
              <w:rFonts w:ascii="Cambria Math" w:hAnsi="Cambria Math" w:cstheme="majorHAnsi"/>
            </w:rPr>
            <m:t>= -</m:t>
          </m:r>
          <m:nary>
            <m:naryPr>
              <m:chr m:val="∑"/>
              <m:limLoc m:val="undOvr"/>
              <m:ctrlPr>
                <w:rPr>
                  <w:rFonts w:ascii="Cambria Math" w:hAnsi="Cambria Math" w:cstheme="majorHAnsi"/>
                  <w:i/>
                </w:rPr>
              </m:ctrlPr>
            </m:naryPr>
            <m:sub>
              <m:r>
                <w:rPr>
                  <w:rFonts w:ascii="Cambria Math" w:hAnsi="Cambria Math" w:cstheme="majorHAnsi"/>
                </w:rPr>
                <m:t>t=1</m:t>
              </m:r>
            </m:sub>
            <m:sup>
              <m:r>
                <w:rPr>
                  <w:rFonts w:ascii="Cambria Math" w:hAnsi="Cambria Math" w:cstheme="majorHAnsi"/>
                </w:rPr>
                <m:t>T</m:t>
              </m:r>
            </m:sup>
            <m:e>
              <m:func>
                <m:funcPr>
                  <m:ctrlPr>
                    <w:rPr>
                      <w:rFonts w:ascii="Cambria Math" w:hAnsi="Cambria Math" w:cstheme="majorHAnsi"/>
                      <w:i/>
                    </w:rPr>
                  </m:ctrlPr>
                </m:funcPr>
                <m:fName>
                  <m:r>
                    <m:rPr>
                      <m:sty m:val="p"/>
                    </m:rPr>
                    <w:rPr>
                      <w:rFonts w:ascii="Cambria Math" w:hAnsi="Cambria Math" w:cstheme="majorHAnsi"/>
                    </w:rPr>
                    <m:t>log</m:t>
                  </m:r>
                </m:fName>
                <m:e>
                  <m:r>
                    <w:rPr>
                      <w:rFonts w:ascii="Cambria Math" w:hAnsi="Cambria Math" w:cstheme="majorHAnsi"/>
                    </w:rPr>
                    <m:t>P(</m:t>
                  </m:r>
                  <m:sSub>
                    <m:sSubPr>
                      <m:ctrlPr>
                        <w:rPr>
                          <w:rFonts w:ascii="Cambria Math" w:hAnsi="Cambria Math" w:cstheme="majorHAnsi"/>
                          <w:i/>
                        </w:rPr>
                      </m:ctrlPr>
                    </m:sSubPr>
                    <m:e>
                      <m:r>
                        <w:rPr>
                          <w:rFonts w:ascii="Cambria Math" w:hAnsi="Cambria Math" w:cstheme="majorHAnsi"/>
                        </w:rPr>
                        <m:t>q</m:t>
                      </m:r>
                    </m:e>
                    <m:sub>
                      <m:r>
                        <w:rPr>
                          <w:rFonts w:ascii="Cambria Math" w:hAnsi="Cambria Math" w:cstheme="majorHAnsi"/>
                        </w:rPr>
                        <m:t>t</m:t>
                      </m:r>
                    </m:sub>
                  </m:sSub>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q</m:t>
                      </m:r>
                    </m:e>
                    <m:sub>
                      <m:r>
                        <w:rPr>
                          <w:rFonts w:ascii="Cambria Math" w:hAnsi="Cambria Math" w:cstheme="majorHAnsi"/>
                        </w:rPr>
                        <m:t>&lt;t</m:t>
                      </m:r>
                    </m:sub>
                  </m:sSub>
                  <m:r>
                    <w:rPr>
                      <w:rFonts w:ascii="Cambria Math" w:hAnsi="Cambria Math" w:cstheme="majorHAnsi"/>
                    </w:rPr>
                    <m:t>, H)</m:t>
                  </m:r>
                </m:e>
              </m:func>
            </m:e>
          </m:nary>
        </m:oMath>
      </m:oMathPara>
    </w:p>
    <w:p w14:paraId="72375EA9" w14:textId="77777777" w:rsidR="0037143B" w:rsidRDefault="0037143B" w:rsidP="0037143B">
      <w:pPr>
        <w:pStyle w:val="Heading3"/>
        <w:numPr>
          <w:ilvl w:val="2"/>
          <w:numId w:val="36"/>
        </w:numPr>
      </w:pPr>
      <w:r>
        <w:t xml:space="preserve">Joint Optimization Objective </w:t>
      </w:r>
    </w:p>
    <w:p w14:paraId="6ECC277D" w14:textId="16795B46" w:rsidR="0036669F" w:rsidRDefault="0036669F" w:rsidP="0036669F">
      <w:pPr>
        <w:spacing w:after="0"/>
        <w:ind w:left="360"/>
        <w:rPr>
          <w:rFonts w:asciiTheme="majorHAnsi" w:hAnsiTheme="majorHAnsi" w:cstheme="majorHAnsi"/>
        </w:rPr>
      </w:pPr>
      <w:r w:rsidRPr="0036669F">
        <w:rPr>
          <w:rFonts w:asciiTheme="majorHAnsi" w:hAnsiTheme="majorHAnsi" w:cstheme="majorHAnsi"/>
        </w:rPr>
        <w:t>The full training objective integrates extraction, generation, and alignment:</w:t>
      </w:r>
    </w:p>
    <w:p w14:paraId="5364FEEB" w14:textId="18F9D9C6" w:rsidR="00303E68" w:rsidRPr="0036669F" w:rsidRDefault="003146E9" w:rsidP="0036669F">
      <w:pPr>
        <w:spacing w:after="0"/>
        <w:ind w:left="360"/>
        <w:rPr>
          <w:rFonts w:asciiTheme="majorHAnsi" w:hAnsiTheme="majorHAnsi" w:cstheme="majorHAnsi"/>
        </w:rPr>
      </w:pPr>
      <m:oMathPara>
        <m:oMath>
          <m:sSub>
            <m:sSubPr>
              <m:ctrlPr>
                <w:rPr>
                  <w:rFonts w:ascii="Cambria Math" w:hAnsi="Cambria Math" w:cstheme="majorHAnsi"/>
                  <w:i/>
                </w:rPr>
              </m:ctrlPr>
            </m:sSubPr>
            <m:e>
              <m:r>
                <w:rPr>
                  <w:rFonts w:ascii="Cambria Math" w:hAnsi="Cambria Math" w:cstheme="majorHAnsi"/>
                </w:rPr>
                <m:t>L</m:t>
              </m:r>
            </m:e>
            <m:sub>
              <m:r>
                <w:rPr>
                  <w:rFonts w:ascii="Cambria Math" w:hAnsi="Cambria Math" w:cstheme="majorHAnsi"/>
                </w:rPr>
                <m:t>total</m:t>
              </m:r>
            </m:sub>
          </m:sSub>
          <m:r>
            <w:rPr>
              <w:rFonts w:ascii="Cambria Math" w:hAnsi="Cambria Math" w:cstheme="majorHAnsi"/>
            </w:rPr>
            <m:t xml:space="preserve">= </m:t>
          </m:r>
          <m:sSub>
            <m:sSubPr>
              <m:ctrlPr>
                <w:rPr>
                  <w:rFonts w:ascii="Cambria Math" w:hAnsi="Cambria Math" w:cstheme="majorHAnsi"/>
                  <w:i/>
                </w:rPr>
              </m:ctrlPr>
            </m:sSubPr>
            <m:e>
              <m:r>
                <w:rPr>
                  <w:rFonts w:ascii="Cambria Math" w:hAnsi="Cambria Math" w:cstheme="majorHAnsi"/>
                </w:rPr>
                <m:t>L</m:t>
              </m:r>
            </m:e>
            <m:sub>
              <m:r>
                <w:rPr>
                  <w:rFonts w:ascii="Cambria Math" w:hAnsi="Cambria Math" w:cstheme="majorHAnsi"/>
                </w:rPr>
                <m:t>E</m:t>
              </m:r>
            </m:sub>
          </m:sSub>
          <m:r>
            <w:rPr>
              <w:rFonts w:ascii="Cambria Math" w:hAnsi="Cambria Math" w:cstheme="majorHAnsi"/>
            </w:rPr>
            <m:t xml:space="preserve">+ </m:t>
          </m:r>
          <m:sSub>
            <m:sSubPr>
              <m:ctrlPr>
                <w:rPr>
                  <w:rFonts w:ascii="Cambria Math" w:hAnsi="Cambria Math" w:cstheme="majorHAnsi"/>
                  <w:i/>
                </w:rPr>
              </m:ctrlPr>
            </m:sSubPr>
            <m:e>
              <m:r>
                <w:rPr>
                  <w:rFonts w:ascii="Cambria Math" w:hAnsi="Cambria Math" w:cstheme="majorHAnsi"/>
                </w:rPr>
                <m:t>L</m:t>
              </m:r>
            </m:e>
            <m:sub>
              <m:r>
                <w:rPr>
                  <w:rFonts w:ascii="Cambria Math" w:hAnsi="Cambria Math" w:cstheme="majorHAnsi"/>
                </w:rPr>
                <m:t>Q</m:t>
              </m:r>
            </m:sub>
          </m:sSub>
          <m:r>
            <w:rPr>
              <w:rFonts w:ascii="Cambria Math" w:hAnsi="Cambria Math" w:cstheme="majorHAnsi"/>
            </w:rPr>
            <m:t xml:space="preserve">+ </m:t>
          </m:r>
          <m:sSub>
            <m:sSubPr>
              <m:ctrlPr>
                <w:rPr>
                  <w:rFonts w:ascii="Cambria Math" w:hAnsi="Cambria Math" w:cstheme="majorHAnsi"/>
                  <w:i/>
                </w:rPr>
              </m:ctrlPr>
            </m:sSubPr>
            <m:e>
              <m:r>
                <w:rPr>
                  <w:rFonts w:ascii="Cambria Math" w:hAnsi="Cambria Math" w:cstheme="majorHAnsi"/>
                </w:rPr>
                <m:t>λL</m:t>
              </m:r>
            </m:e>
            <m:sub>
              <m:r>
                <w:rPr>
                  <w:rFonts w:ascii="Cambria Math" w:hAnsi="Cambria Math" w:cstheme="majorHAnsi"/>
                </w:rPr>
                <m:t>att</m:t>
              </m:r>
            </m:sub>
          </m:sSub>
        </m:oMath>
      </m:oMathPara>
    </w:p>
    <w:p w14:paraId="4B240C42" w14:textId="77777777" w:rsidR="0036669F" w:rsidRPr="0036669F" w:rsidRDefault="0036669F" w:rsidP="0036669F">
      <w:pPr>
        <w:spacing w:after="0"/>
        <w:ind w:left="360"/>
        <w:rPr>
          <w:rFonts w:asciiTheme="majorHAnsi" w:hAnsiTheme="majorHAnsi" w:cstheme="majorHAnsi"/>
        </w:rPr>
      </w:pPr>
      <w:r w:rsidRPr="0036669F">
        <w:rPr>
          <w:rFonts w:asciiTheme="majorHAnsi" w:hAnsiTheme="majorHAnsi" w:cstheme="majorHAnsi"/>
        </w:rPr>
        <w:t>where:</w:t>
      </w:r>
    </w:p>
    <w:p w14:paraId="40F71D90" w14:textId="175834E1" w:rsidR="0036669F" w:rsidRPr="0036669F" w:rsidRDefault="00000000" w:rsidP="0036669F">
      <w:pPr>
        <w:numPr>
          <w:ilvl w:val="0"/>
          <w:numId w:val="53"/>
        </w:numPr>
        <w:tabs>
          <w:tab w:val="clear" w:pos="720"/>
          <w:tab w:val="num" w:pos="1080"/>
        </w:tabs>
        <w:spacing w:after="0"/>
        <w:ind w:left="1080"/>
        <w:rPr>
          <w:rFonts w:asciiTheme="majorHAnsi" w:hAnsiTheme="majorHAnsi" w:cstheme="majorHAnsi"/>
        </w:rPr>
      </w:pPr>
      <m:oMath>
        <m:sSub>
          <m:sSubPr>
            <m:ctrlPr>
              <w:rPr>
                <w:rFonts w:ascii="Cambria Math" w:hAnsi="Cambria Math" w:cstheme="majorHAnsi"/>
              </w:rPr>
            </m:ctrlPr>
          </m:sSubPr>
          <m:e>
            <m:r>
              <w:rPr>
                <w:rFonts w:ascii="Cambria Math" w:hAnsi="Cambria Math" w:cstheme="majorHAnsi"/>
              </w:rPr>
              <m:t>L</m:t>
            </m:r>
          </m:e>
          <m:sub>
            <m:r>
              <m:rPr>
                <m:nor/>
              </m:rPr>
              <w:rPr>
                <w:rFonts w:asciiTheme="majorHAnsi" w:hAnsiTheme="majorHAnsi" w:cstheme="majorHAnsi"/>
              </w:rPr>
              <m:t>att</m:t>
            </m:r>
          </m:sub>
        </m:sSub>
      </m:oMath>
      <w:r w:rsidR="0036669F" w:rsidRPr="0036669F">
        <w:rPr>
          <w:rFonts w:asciiTheme="majorHAnsi" w:hAnsiTheme="majorHAnsi" w:cstheme="majorHAnsi"/>
        </w:rPr>
        <w:t>— enforces consistency between text and graph attention maps</w:t>
      </w:r>
    </w:p>
    <w:p w14:paraId="6335F221" w14:textId="1D2B2626" w:rsidR="0036669F" w:rsidRPr="0036669F" w:rsidRDefault="0036669F" w:rsidP="0036669F">
      <w:pPr>
        <w:numPr>
          <w:ilvl w:val="0"/>
          <w:numId w:val="53"/>
        </w:numPr>
        <w:tabs>
          <w:tab w:val="clear" w:pos="720"/>
          <w:tab w:val="num" w:pos="1080"/>
        </w:tabs>
        <w:spacing w:after="0"/>
        <w:ind w:left="1080"/>
        <w:rPr>
          <w:rFonts w:asciiTheme="majorHAnsi" w:hAnsiTheme="majorHAnsi" w:cstheme="majorHAnsi"/>
        </w:rPr>
      </w:pPr>
      <m:oMath>
        <m:r>
          <w:rPr>
            <w:rFonts w:ascii="Cambria Math" w:hAnsi="Cambria Math" w:cstheme="majorHAnsi"/>
          </w:rPr>
          <m:t>λ</m:t>
        </m:r>
      </m:oMath>
      <w:r w:rsidRPr="0036669F">
        <w:rPr>
          <w:rFonts w:asciiTheme="majorHAnsi" w:hAnsiTheme="majorHAnsi" w:cstheme="majorHAnsi"/>
        </w:rPr>
        <w:t>— regularization parameter balancing the three loss terms</w:t>
      </w:r>
    </w:p>
    <w:p w14:paraId="60B661C9" w14:textId="3631EE72" w:rsidR="0036669F" w:rsidRPr="0036669F" w:rsidRDefault="0036669F" w:rsidP="0036669F">
      <w:pPr>
        <w:spacing w:after="0"/>
        <w:ind w:left="360"/>
        <w:rPr>
          <w:rFonts w:asciiTheme="majorHAnsi" w:hAnsiTheme="majorHAnsi" w:cstheme="majorHAnsi"/>
        </w:rPr>
      </w:pPr>
      <w:r w:rsidRPr="0036669F">
        <w:rPr>
          <w:rFonts w:asciiTheme="majorHAnsi" w:hAnsiTheme="majorHAnsi" w:cstheme="majorHAnsi"/>
        </w:rPr>
        <w:t>This formulation ensures that generated questions remain semantically and pedagogically coherent with the extracted knowledge.</w:t>
      </w:r>
    </w:p>
    <w:p w14:paraId="7364D493" w14:textId="40CED4E9" w:rsidR="0037143B" w:rsidRDefault="0037143B" w:rsidP="0037143B">
      <w:pPr>
        <w:pStyle w:val="Heading3"/>
        <w:numPr>
          <w:ilvl w:val="2"/>
          <w:numId w:val="36"/>
        </w:numPr>
      </w:pPr>
      <w:r w:rsidRPr="0037143B">
        <w:t>Evaluation Metrics and Success Criteria</w:t>
      </w:r>
    </w:p>
    <w:p w14:paraId="1D282186" w14:textId="77777777" w:rsidR="0036669F" w:rsidRPr="0036669F" w:rsidRDefault="0036669F" w:rsidP="0036669F">
      <w:pPr>
        <w:spacing w:after="0"/>
        <w:ind w:left="360"/>
        <w:rPr>
          <w:rFonts w:asciiTheme="majorHAnsi" w:hAnsiTheme="majorHAnsi" w:cstheme="majorHAnsi"/>
        </w:rPr>
      </w:pPr>
      <w:r w:rsidRPr="0036669F">
        <w:rPr>
          <w:rFonts w:asciiTheme="majorHAnsi" w:hAnsiTheme="majorHAnsi" w:cstheme="majorHAnsi"/>
        </w:rPr>
        <w:t>To validate performance, both automatic and human evaluations are employed.</w:t>
      </w:r>
    </w:p>
    <w:p w14:paraId="279AC60E" w14:textId="77777777" w:rsidR="0036669F" w:rsidRPr="0036669F" w:rsidRDefault="0036669F" w:rsidP="0036669F">
      <w:pPr>
        <w:pStyle w:val="ListParagraph"/>
        <w:numPr>
          <w:ilvl w:val="0"/>
          <w:numId w:val="57"/>
        </w:numPr>
        <w:spacing w:after="0"/>
        <w:rPr>
          <w:rFonts w:asciiTheme="majorHAnsi" w:hAnsiTheme="majorHAnsi" w:cstheme="majorHAnsi"/>
        </w:rPr>
      </w:pPr>
      <w:r w:rsidRPr="0036669F">
        <w:rPr>
          <w:rFonts w:asciiTheme="majorHAnsi" w:hAnsiTheme="majorHAnsi" w:cstheme="majorHAnsi"/>
        </w:rPr>
        <w:t>Knowledge Extraction Metrics:</w:t>
      </w:r>
    </w:p>
    <w:p w14:paraId="77ACDFA6" w14:textId="77777777" w:rsidR="0036669F" w:rsidRPr="0036669F" w:rsidRDefault="0036669F" w:rsidP="0036669F">
      <w:pPr>
        <w:numPr>
          <w:ilvl w:val="0"/>
          <w:numId w:val="54"/>
        </w:numPr>
        <w:tabs>
          <w:tab w:val="clear" w:pos="720"/>
          <w:tab w:val="num" w:pos="1080"/>
        </w:tabs>
        <w:spacing w:after="0"/>
        <w:ind w:left="1080"/>
        <w:rPr>
          <w:rFonts w:asciiTheme="majorHAnsi" w:hAnsiTheme="majorHAnsi" w:cstheme="majorHAnsi"/>
        </w:rPr>
      </w:pPr>
      <w:r w:rsidRPr="0036669F">
        <w:rPr>
          <w:rFonts w:asciiTheme="majorHAnsi" w:hAnsiTheme="majorHAnsi" w:cstheme="majorHAnsi"/>
        </w:rPr>
        <w:t>Precision (P)</w:t>
      </w:r>
    </w:p>
    <w:p w14:paraId="3E0CD7F8" w14:textId="77777777" w:rsidR="0036669F" w:rsidRPr="0036669F" w:rsidRDefault="0036669F" w:rsidP="0036669F">
      <w:pPr>
        <w:numPr>
          <w:ilvl w:val="0"/>
          <w:numId w:val="54"/>
        </w:numPr>
        <w:tabs>
          <w:tab w:val="clear" w:pos="720"/>
          <w:tab w:val="num" w:pos="1080"/>
        </w:tabs>
        <w:spacing w:after="0"/>
        <w:ind w:left="1080"/>
        <w:rPr>
          <w:rFonts w:asciiTheme="majorHAnsi" w:hAnsiTheme="majorHAnsi" w:cstheme="majorHAnsi"/>
        </w:rPr>
      </w:pPr>
      <w:r w:rsidRPr="0036669F">
        <w:rPr>
          <w:rFonts w:asciiTheme="majorHAnsi" w:hAnsiTheme="majorHAnsi" w:cstheme="majorHAnsi"/>
        </w:rPr>
        <w:t>Recall (R)</w:t>
      </w:r>
    </w:p>
    <w:p w14:paraId="0DC617E5" w14:textId="50EA1F12" w:rsidR="0036669F" w:rsidRPr="0036669F" w:rsidRDefault="0036669F" w:rsidP="0036669F">
      <w:pPr>
        <w:numPr>
          <w:ilvl w:val="0"/>
          <w:numId w:val="54"/>
        </w:numPr>
        <w:tabs>
          <w:tab w:val="clear" w:pos="720"/>
          <w:tab w:val="num" w:pos="1080"/>
        </w:tabs>
        <w:spacing w:after="0"/>
        <w:ind w:left="1080"/>
        <w:rPr>
          <w:rFonts w:asciiTheme="majorHAnsi" w:hAnsiTheme="majorHAnsi" w:cstheme="majorHAnsi"/>
        </w:rPr>
      </w:pPr>
      <w:r w:rsidRPr="0036669F">
        <w:rPr>
          <w:rFonts w:asciiTheme="majorHAnsi" w:hAnsiTheme="majorHAnsi" w:cstheme="majorHAnsi"/>
        </w:rPr>
        <w:t>F1-score =</w:t>
      </w:r>
      <w:r>
        <w:rPr>
          <w:rFonts w:asciiTheme="majorHAnsi" w:hAnsiTheme="majorHAnsi" w:cstheme="majorHAnsi"/>
        </w:rPr>
        <w:t xml:space="preserve"> </w:t>
      </w:r>
      <m:oMath>
        <m:f>
          <m:fPr>
            <m:ctrlPr>
              <w:rPr>
                <w:rFonts w:ascii="Cambria Math" w:hAnsi="Cambria Math" w:cstheme="majorHAnsi"/>
                <w:i/>
              </w:rPr>
            </m:ctrlPr>
          </m:fPr>
          <m:num>
            <m:r>
              <w:rPr>
                <w:rFonts w:ascii="Cambria Math" w:hAnsi="Cambria Math" w:cstheme="majorHAnsi"/>
              </w:rPr>
              <m:t>2PR</m:t>
            </m:r>
          </m:num>
          <m:den>
            <m:r>
              <w:rPr>
                <w:rFonts w:ascii="Cambria Math" w:hAnsi="Cambria Math" w:cstheme="majorHAnsi"/>
              </w:rPr>
              <m:t>P+R</m:t>
            </m:r>
          </m:den>
        </m:f>
      </m:oMath>
    </w:p>
    <w:p w14:paraId="7D14E7E6" w14:textId="64607484" w:rsidR="0036669F" w:rsidRPr="0036669F" w:rsidRDefault="0036669F" w:rsidP="0036669F">
      <w:pPr>
        <w:pStyle w:val="ListParagraph"/>
        <w:numPr>
          <w:ilvl w:val="0"/>
          <w:numId w:val="57"/>
        </w:numPr>
        <w:spacing w:after="0"/>
        <w:rPr>
          <w:rFonts w:asciiTheme="majorHAnsi" w:hAnsiTheme="majorHAnsi" w:cstheme="majorHAnsi"/>
        </w:rPr>
      </w:pPr>
      <w:r w:rsidRPr="0036669F">
        <w:rPr>
          <w:rFonts w:asciiTheme="majorHAnsi" w:hAnsiTheme="majorHAnsi" w:cstheme="majorHAnsi"/>
        </w:rPr>
        <w:t>Question Generation Metrics:</w:t>
      </w:r>
    </w:p>
    <w:p w14:paraId="26115C9D" w14:textId="77777777" w:rsidR="0036669F" w:rsidRPr="0036669F" w:rsidRDefault="0036669F" w:rsidP="0036669F">
      <w:pPr>
        <w:numPr>
          <w:ilvl w:val="0"/>
          <w:numId w:val="55"/>
        </w:numPr>
        <w:tabs>
          <w:tab w:val="clear" w:pos="720"/>
          <w:tab w:val="num" w:pos="1080"/>
        </w:tabs>
        <w:spacing w:after="0"/>
        <w:ind w:left="1080"/>
        <w:rPr>
          <w:rFonts w:asciiTheme="majorHAnsi" w:hAnsiTheme="majorHAnsi" w:cstheme="majorHAnsi"/>
        </w:rPr>
      </w:pPr>
      <w:r w:rsidRPr="0036669F">
        <w:rPr>
          <w:rFonts w:asciiTheme="majorHAnsi" w:hAnsiTheme="majorHAnsi" w:cstheme="majorHAnsi"/>
        </w:rPr>
        <w:t xml:space="preserve">BLEU, ROUGE, METEOR, </w:t>
      </w:r>
      <w:proofErr w:type="spellStart"/>
      <w:r w:rsidRPr="0036669F">
        <w:rPr>
          <w:rFonts w:asciiTheme="majorHAnsi" w:hAnsiTheme="majorHAnsi" w:cstheme="majorHAnsi"/>
        </w:rPr>
        <w:t>BERTScore</w:t>
      </w:r>
      <w:proofErr w:type="spellEnd"/>
    </w:p>
    <w:p w14:paraId="031AC8D5" w14:textId="3AA381AD" w:rsidR="0036669F" w:rsidRPr="0036669F" w:rsidRDefault="0036669F" w:rsidP="0036669F">
      <w:pPr>
        <w:pStyle w:val="ListParagraph"/>
        <w:numPr>
          <w:ilvl w:val="0"/>
          <w:numId w:val="57"/>
        </w:numPr>
        <w:spacing w:after="0"/>
        <w:rPr>
          <w:rFonts w:asciiTheme="majorHAnsi" w:hAnsiTheme="majorHAnsi" w:cstheme="majorHAnsi"/>
        </w:rPr>
      </w:pPr>
      <w:r w:rsidRPr="0036669F">
        <w:rPr>
          <w:rFonts w:asciiTheme="majorHAnsi" w:hAnsiTheme="majorHAnsi" w:cstheme="majorHAnsi"/>
        </w:rPr>
        <w:t>Human Evaluation Metrics:</w:t>
      </w:r>
    </w:p>
    <w:p w14:paraId="35974608" w14:textId="77777777" w:rsidR="0036669F" w:rsidRPr="0036669F" w:rsidRDefault="0036669F" w:rsidP="0036669F">
      <w:pPr>
        <w:numPr>
          <w:ilvl w:val="0"/>
          <w:numId w:val="56"/>
        </w:numPr>
        <w:tabs>
          <w:tab w:val="clear" w:pos="720"/>
          <w:tab w:val="num" w:pos="1080"/>
        </w:tabs>
        <w:spacing w:after="0"/>
        <w:ind w:left="1080"/>
        <w:rPr>
          <w:rFonts w:asciiTheme="majorHAnsi" w:hAnsiTheme="majorHAnsi" w:cstheme="majorHAnsi"/>
        </w:rPr>
      </w:pPr>
      <w:r w:rsidRPr="0036669F">
        <w:rPr>
          <w:rFonts w:asciiTheme="majorHAnsi" w:hAnsiTheme="majorHAnsi" w:cstheme="majorHAnsi"/>
        </w:rPr>
        <w:t>Correctness</w:t>
      </w:r>
    </w:p>
    <w:p w14:paraId="076672A9" w14:textId="77777777" w:rsidR="0036669F" w:rsidRPr="0036669F" w:rsidRDefault="0036669F" w:rsidP="0036669F">
      <w:pPr>
        <w:numPr>
          <w:ilvl w:val="0"/>
          <w:numId w:val="56"/>
        </w:numPr>
        <w:tabs>
          <w:tab w:val="clear" w:pos="720"/>
          <w:tab w:val="num" w:pos="1080"/>
        </w:tabs>
        <w:spacing w:after="0"/>
        <w:ind w:left="1080"/>
        <w:rPr>
          <w:rFonts w:asciiTheme="majorHAnsi" w:hAnsiTheme="majorHAnsi" w:cstheme="majorHAnsi"/>
        </w:rPr>
      </w:pPr>
      <w:r w:rsidRPr="0036669F">
        <w:rPr>
          <w:rFonts w:asciiTheme="majorHAnsi" w:hAnsiTheme="majorHAnsi" w:cstheme="majorHAnsi"/>
        </w:rPr>
        <w:t>Pedagogical relevance</w:t>
      </w:r>
    </w:p>
    <w:p w14:paraId="00496808" w14:textId="77777777" w:rsidR="0036669F" w:rsidRPr="0036669F" w:rsidRDefault="0036669F" w:rsidP="0036669F">
      <w:pPr>
        <w:numPr>
          <w:ilvl w:val="0"/>
          <w:numId w:val="56"/>
        </w:numPr>
        <w:tabs>
          <w:tab w:val="clear" w:pos="720"/>
          <w:tab w:val="num" w:pos="1080"/>
        </w:tabs>
        <w:spacing w:after="0"/>
        <w:ind w:left="1080"/>
        <w:rPr>
          <w:rFonts w:asciiTheme="majorHAnsi" w:hAnsiTheme="majorHAnsi" w:cstheme="majorHAnsi"/>
        </w:rPr>
      </w:pPr>
      <w:r w:rsidRPr="0036669F">
        <w:rPr>
          <w:rFonts w:asciiTheme="majorHAnsi" w:hAnsiTheme="majorHAnsi" w:cstheme="majorHAnsi"/>
        </w:rPr>
        <w:t>Difficulty alignment</w:t>
      </w:r>
    </w:p>
    <w:p w14:paraId="1B28BBF2" w14:textId="77777777" w:rsidR="0036669F" w:rsidRPr="0036669F" w:rsidRDefault="0036669F" w:rsidP="0036669F">
      <w:pPr>
        <w:numPr>
          <w:ilvl w:val="0"/>
          <w:numId w:val="56"/>
        </w:numPr>
        <w:tabs>
          <w:tab w:val="clear" w:pos="720"/>
          <w:tab w:val="num" w:pos="1080"/>
        </w:tabs>
        <w:spacing w:after="0"/>
        <w:ind w:left="1080"/>
        <w:rPr>
          <w:rFonts w:asciiTheme="majorHAnsi" w:hAnsiTheme="majorHAnsi" w:cstheme="majorHAnsi"/>
        </w:rPr>
      </w:pPr>
      <w:r w:rsidRPr="0036669F">
        <w:rPr>
          <w:rFonts w:asciiTheme="majorHAnsi" w:hAnsiTheme="majorHAnsi" w:cstheme="majorHAnsi"/>
        </w:rPr>
        <w:t>Inter-rater agreement (Cohen’s κ ≥ 0.6)</w:t>
      </w:r>
    </w:p>
    <w:p w14:paraId="04BEFFDF" w14:textId="367D3182" w:rsidR="0036669F" w:rsidRDefault="0036669F" w:rsidP="0036669F">
      <w:pPr>
        <w:pStyle w:val="ListParagraph"/>
        <w:numPr>
          <w:ilvl w:val="0"/>
          <w:numId w:val="57"/>
        </w:numPr>
        <w:spacing w:after="0"/>
        <w:rPr>
          <w:rFonts w:asciiTheme="majorHAnsi" w:hAnsiTheme="majorHAnsi" w:cstheme="majorHAnsi"/>
        </w:rPr>
      </w:pPr>
      <w:r w:rsidRPr="0036669F">
        <w:rPr>
          <w:rFonts w:asciiTheme="majorHAnsi" w:hAnsiTheme="majorHAnsi" w:cstheme="majorHAnsi"/>
        </w:rPr>
        <w:t>Success Criteria:</w:t>
      </w:r>
    </w:p>
    <w:p w14:paraId="48A61559" w14:textId="79491AAD" w:rsidR="0036669F" w:rsidRPr="0036669F" w:rsidRDefault="0036669F" w:rsidP="0036669F">
      <w:pPr>
        <w:pStyle w:val="ListParagraph"/>
        <w:spacing w:before="240"/>
        <w:rPr>
          <w:rFonts w:asciiTheme="majorHAnsi" w:hAnsiTheme="majorHAnsi" w:cstheme="majorHAnsi"/>
        </w:rPr>
      </w:pPr>
      <m:oMathPara>
        <m:oMath>
          <m:r>
            <w:rPr>
              <w:rFonts w:ascii="Cambria Math" w:hAnsi="Cambria Math" w:cstheme="majorHAnsi"/>
            </w:rPr>
            <m:t>Δ</m:t>
          </m:r>
          <m:sSub>
            <m:sSubPr>
              <m:ctrlPr>
                <w:rPr>
                  <w:rFonts w:ascii="Cambria Math" w:hAnsi="Cambria Math" w:cstheme="majorHAnsi"/>
                  <w:i/>
                </w:rPr>
              </m:ctrlPr>
            </m:sSubPr>
            <m:e>
              <m:r>
                <w:rPr>
                  <w:rFonts w:ascii="Cambria Math" w:hAnsi="Cambria Math" w:cstheme="majorHAnsi"/>
                </w:rPr>
                <m:t>F1</m:t>
              </m:r>
            </m:e>
            <m:sub>
              <m:r>
                <w:rPr>
                  <w:rFonts w:ascii="Cambria Math" w:hAnsi="Cambria Math" w:cstheme="majorHAnsi"/>
                </w:rPr>
                <m:t>KE</m:t>
              </m:r>
            </m:sub>
          </m:sSub>
          <m:r>
            <w:rPr>
              <w:rFonts w:ascii="Cambria Math" w:hAnsi="Cambria Math" w:cstheme="majorHAnsi"/>
            </w:rPr>
            <m:t>≥5% and Δ</m:t>
          </m:r>
          <m:sSub>
            <m:sSubPr>
              <m:ctrlPr>
                <w:rPr>
                  <w:rFonts w:ascii="Cambria Math" w:hAnsi="Cambria Math" w:cstheme="majorHAnsi"/>
                  <w:i/>
                </w:rPr>
              </m:ctrlPr>
            </m:sSubPr>
            <m:e>
              <m:r>
                <w:rPr>
                  <w:rFonts w:ascii="Cambria Math" w:hAnsi="Cambria Math" w:cstheme="majorHAnsi"/>
                </w:rPr>
                <m:t>BLEU</m:t>
              </m:r>
            </m:e>
            <m:sub>
              <m:r>
                <w:rPr>
                  <w:rFonts w:ascii="Cambria Math" w:hAnsi="Cambria Math" w:cstheme="majorHAnsi"/>
                </w:rPr>
                <m:t>QG</m:t>
              </m:r>
            </m:sub>
          </m:sSub>
          <m:r>
            <w:rPr>
              <w:rFonts w:ascii="Cambria Math" w:hAnsi="Cambria Math" w:cstheme="majorHAnsi"/>
            </w:rPr>
            <m:t>≥5%</m:t>
          </m:r>
        </m:oMath>
      </m:oMathPara>
    </w:p>
    <w:p w14:paraId="0408A449" w14:textId="07E6D0C8" w:rsidR="0036669F" w:rsidRPr="0036669F" w:rsidRDefault="0036669F" w:rsidP="0036669F">
      <w:pPr>
        <w:spacing w:after="0"/>
        <w:ind w:left="360"/>
        <w:rPr>
          <w:rFonts w:asciiTheme="majorHAnsi" w:hAnsiTheme="majorHAnsi" w:cstheme="majorHAnsi"/>
        </w:rPr>
      </w:pPr>
      <w:r w:rsidRPr="0036669F">
        <w:rPr>
          <w:rFonts w:asciiTheme="majorHAnsi" w:hAnsiTheme="majorHAnsi" w:cstheme="majorHAnsi"/>
        </w:rPr>
        <w:t>compared to existing baseline models.</w:t>
      </w:r>
    </w:p>
    <w:p w14:paraId="3AC3B299" w14:textId="4805E8BF" w:rsidR="000D115A" w:rsidRPr="00384282" w:rsidRDefault="00BC62CC" w:rsidP="00B674E8">
      <w:pPr>
        <w:pStyle w:val="Heading1"/>
        <w:numPr>
          <w:ilvl w:val="0"/>
          <w:numId w:val="36"/>
        </w:numPr>
        <w:ind w:left="360"/>
        <w:rPr>
          <w:rFonts w:cstheme="majorHAnsi"/>
        </w:rPr>
      </w:pPr>
      <w:r w:rsidRPr="00384282">
        <w:rPr>
          <w:rFonts w:cstheme="majorHAnsi"/>
        </w:rPr>
        <w:t>Reference</w:t>
      </w:r>
      <w:bookmarkEnd w:id="1"/>
      <w:r w:rsidR="0059496B" w:rsidRPr="00384282">
        <w:rPr>
          <w:rFonts w:cstheme="majorHAnsi"/>
        </w:rPr>
        <w:t>s</w:t>
      </w:r>
    </w:p>
    <w:p w14:paraId="21643478"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 Han, X.; Liu, Z.; and Sun, M. 2018. </w:t>
      </w:r>
      <w:r w:rsidRPr="00B674E8">
        <w:rPr>
          <w:rFonts w:asciiTheme="majorHAnsi" w:eastAsia="Times New Roman" w:hAnsiTheme="majorHAnsi" w:cstheme="majorHAnsi"/>
          <w:i/>
          <w:iCs/>
          <w:sz w:val="24"/>
          <w:szCs w:val="24"/>
        </w:rPr>
        <w:t>Neural Knowledge Acquisition via Mutual Attention Between Knowledge Graph and Text.</w:t>
      </w:r>
      <w:r w:rsidRPr="00B674E8">
        <w:rPr>
          <w:rFonts w:asciiTheme="majorHAnsi" w:eastAsia="Times New Roman" w:hAnsiTheme="majorHAnsi" w:cstheme="majorHAnsi"/>
          <w:sz w:val="24"/>
          <w:szCs w:val="24"/>
        </w:rPr>
        <w:t xml:space="preserve"> Proceedings of the AAAI Conference on Artificial Intelligence, 32(1), 4832–4839.</w:t>
      </w:r>
    </w:p>
    <w:p w14:paraId="1C3DA79A"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[2] </w:t>
      </w:r>
      <w:proofErr w:type="spellStart"/>
      <w:r w:rsidRPr="00B674E8">
        <w:rPr>
          <w:rFonts w:asciiTheme="majorHAnsi" w:eastAsia="Times New Roman" w:hAnsiTheme="majorHAnsi" w:cstheme="majorHAnsi"/>
          <w:sz w:val="24"/>
          <w:szCs w:val="24"/>
        </w:rPr>
        <w:t>Zehua</w:t>
      </w:r>
      <w:proofErr w:type="spellEnd"/>
      <w:r w:rsidRPr="00B674E8">
        <w:rPr>
          <w:rFonts w:asciiTheme="majorHAnsi" w:eastAsia="Times New Roman" w:hAnsiTheme="majorHAnsi" w:cstheme="majorHAnsi"/>
          <w:sz w:val="24"/>
          <w:szCs w:val="24"/>
        </w:rPr>
        <w:t xml:space="preserve">, Q.; Bowen, H.; Haiyang, F.; Fei, Y.; and Cam-Tu, N. 2023. </w:t>
      </w:r>
      <w:r w:rsidRPr="00B674E8">
        <w:rPr>
          <w:rFonts w:asciiTheme="majorHAnsi" w:eastAsia="Times New Roman" w:hAnsiTheme="majorHAnsi" w:cstheme="majorHAnsi"/>
          <w:i/>
          <w:iCs/>
          <w:sz w:val="24"/>
          <w:szCs w:val="24"/>
        </w:rPr>
        <w:t>Improving Question Generation with Multi-level Content Planning.</w:t>
      </w:r>
      <w:r w:rsidRPr="00B674E8">
        <w:rPr>
          <w:rFonts w:asciiTheme="majorHAnsi" w:eastAsia="Times New Roman" w:hAnsiTheme="majorHAnsi" w:cstheme="majorHAnsi"/>
          <w:sz w:val="24"/>
          <w:szCs w:val="24"/>
        </w:rPr>
        <w:t xml:space="preserve"> </w:t>
      </w:r>
      <w:proofErr w:type="spellStart"/>
      <w:r w:rsidRPr="00B674E8">
        <w:rPr>
          <w:rFonts w:asciiTheme="majorHAnsi" w:eastAsia="Times New Roman" w:hAnsiTheme="majorHAnsi" w:cstheme="majorHAnsi"/>
          <w:sz w:val="24"/>
          <w:szCs w:val="24"/>
        </w:rPr>
        <w:t>arXiv</w:t>
      </w:r>
      <w:proofErr w:type="spellEnd"/>
      <w:r w:rsidRPr="00B674E8">
        <w:rPr>
          <w:rFonts w:asciiTheme="majorHAnsi" w:eastAsia="Times New Roman" w:hAnsiTheme="majorHAnsi" w:cstheme="majorHAnsi"/>
          <w:sz w:val="24"/>
          <w:szCs w:val="24"/>
        </w:rPr>
        <w:t xml:space="preserve"> preprint, 1–12.</w:t>
      </w:r>
    </w:p>
    <w:p w14:paraId="045387C8"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[3] Nawaz, U.; Anees-</w:t>
      </w:r>
      <w:proofErr w:type="spellStart"/>
      <w:r w:rsidRPr="00B674E8">
        <w:rPr>
          <w:rFonts w:asciiTheme="majorHAnsi" w:eastAsia="Times New Roman" w:hAnsiTheme="majorHAnsi" w:cstheme="majorHAnsi"/>
          <w:sz w:val="24"/>
          <w:szCs w:val="24"/>
        </w:rPr>
        <w:t>ur</w:t>
      </w:r>
      <w:proofErr w:type="spellEnd"/>
      <w:r w:rsidRPr="00B674E8">
        <w:rPr>
          <w:rFonts w:asciiTheme="majorHAnsi" w:eastAsia="Times New Roman" w:hAnsiTheme="majorHAnsi" w:cstheme="majorHAnsi"/>
          <w:sz w:val="24"/>
          <w:szCs w:val="24"/>
        </w:rPr>
        <w:t xml:space="preserve">-Rahaman, M.; and Saeed, Z. 2025. </w:t>
      </w:r>
      <w:r w:rsidRPr="00B674E8">
        <w:rPr>
          <w:rFonts w:asciiTheme="majorHAnsi" w:eastAsia="Times New Roman" w:hAnsiTheme="majorHAnsi" w:cstheme="majorHAnsi"/>
          <w:i/>
          <w:iCs/>
          <w:sz w:val="24"/>
          <w:szCs w:val="24"/>
        </w:rPr>
        <w:t>A Review of Neuro-Symbolic AI Integrating Reasoning and Learning for Advanced Cognitive Systems.</w:t>
      </w:r>
      <w:r w:rsidRPr="00B674E8">
        <w:rPr>
          <w:rFonts w:asciiTheme="majorHAnsi" w:eastAsia="Times New Roman" w:hAnsiTheme="majorHAnsi" w:cstheme="majorHAnsi"/>
          <w:sz w:val="24"/>
          <w:szCs w:val="24"/>
        </w:rPr>
        <w:t xml:space="preserve"> Intelligent Systems with Applications, 26, 1–20.</w:t>
      </w:r>
    </w:p>
    <w:p w14:paraId="138CA60D"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[4] Zhu, S.; and Sun, S. 2024. </w:t>
      </w:r>
      <w:r w:rsidRPr="00B674E8">
        <w:rPr>
          <w:rFonts w:asciiTheme="majorHAnsi" w:eastAsia="Times New Roman" w:hAnsiTheme="majorHAnsi" w:cstheme="majorHAnsi"/>
          <w:i/>
          <w:iCs/>
          <w:sz w:val="24"/>
          <w:szCs w:val="24"/>
        </w:rPr>
        <w:t>Exploring Knowledge Graph-based Neural-Symbolic Systems from Application Perspective.</w:t>
      </w:r>
      <w:r w:rsidRPr="00B674E8">
        <w:rPr>
          <w:rFonts w:asciiTheme="majorHAnsi" w:eastAsia="Times New Roman" w:hAnsiTheme="majorHAnsi" w:cstheme="majorHAnsi"/>
          <w:sz w:val="24"/>
          <w:szCs w:val="24"/>
        </w:rPr>
        <w:t xml:space="preserve"> </w:t>
      </w:r>
      <w:proofErr w:type="spellStart"/>
      <w:r w:rsidRPr="00B674E8">
        <w:rPr>
          <w:rFonts w:asciiTheme="majorHAnsi" w:eastAsia="Times New Roman" w:hAnsiTheme="majorHAnsi" w:cstheme="majorHAnsi"/>
          <w:sz w:val="24"/>
          <w:szCs w:val="24"/>
        </w:rPr>
        <w:t>arXiv</w:t>
      </w:r>
      <w:proofErr w:type="spellEnd"/>
      <w:r w:rsidRPr="00B674E8">
        <w:rPr>
          <w:rFonts w:asciiTheme="majorHAnsi" w:eastAsia="Times New Roman" w:hAnsiTheme="majorHAnsi" w:cstheme="majorHAnsi"/>
          <w:sz w:val="24"/>
          <w:szCs w:val="24"/>
        </w:rPr>
        <w:t xml:space="preserve"> preprint, 1–15.</w:t>
      </w:r>
    </w:p>
    <w:p w14:paraId="15CB0283"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lastRenderedPageBreak/>
        <w:t xml:space="preserve">[5] </w:t>
      </w:r>
      <w:proofErr w:type="spellStart"/>
      <w:r w:rsidRPr="00B674E8">
        <w:rPr>
          <w:rFonts w:asciiTheme="majorHAnsi" w:eastAsia="Times New Roman" w:hAnsiTheme="majorHAnsi" w:cstheme="majorHAnsi"/>
          <w:sz w:val="24"/>
          <w:szCs w:val="24"/>
        </w:rPr>
        <w:t>Blšták</w:t>
      </w:r>
      <w:proofErr w:type="spellEnd"/>
      <w:r w:rsidRPr="00B674E8">
        <w:rPr>
          <w:rFonts w:asciiTheme="majorHAnsi" w:eastAsia="Times New Roman" w:hAnsiTheme="majorHAnsi" w:cstheme="majorHAnsi"/>
          <w:sz w:val="24"/>
          <w:szCs w:val="24"/>
        </w:rPr>
        <w:t xml:space="preserve">, M.; and </w:t>
      </w:r>
      <w:proofErr w:type="spellStart"/>
      <w:r w:rsidRPr="00B674E8">
        <w:rPr>
          <w:rFonts w:asciiTheme="majorHAnsi" w:eastAsia="Times New Roman" w:hAnsiTheme="majorHAnsi" w:cstheme="majorHAnsi"/>
          <w:sz w:val="24"/>
          <w:szCs w:val="24"/>
        </w:rPr>
        <w:t>Rozinajová</w:t>
      </w:r>
      <w:proofErr w:type="spellEnd"/>
      <w:r w:rsidRPr="00B674E8">
        <w:rPr>
          <w:rFonts w:asciiTheme="majorHAnsi" w:eastAsia="Times New Roman" w:hAnsiTheme="majorHAnsi" w:cstheme="majorHAnsi"/>
          <w:sz w:val="24"/>
          <w:szCs w:val="24"/>
        </w:rPr>
        <w:t xml:space="preserve">, V. 2022. </w:t>
      </w:r>
      <w:r w:rsidRPr="00B674E8">
        <w:rPr>
          <w:rFonts w:asciiTheme="majorHAnsi" w:eastAsia="Times New Roman" w:hAnsiTheme="majorHAnsi" w:cstheme="majorHAnsi"/>
          <w:i/>
          <w:iCs/>
          <w:sz w:val="24"/>
          <w:szCs w:val="24"/>
        </w:rPr>
        <w:t>Automatic Question Generation Based on Sentence Structure Analysis Using Machine Learning Approach.</w:t>
      </w:r>
      <w:r w:rsidRPr="00B674E8">
        <w:rPr>
          <w:rFonts w:asciiTheme="majorHAnsi" w:eastAsia="Times New Roman" w:hAnsiTheme="majorHAnsi" w:cstheme="majorHAnsi"/>
          <w:sz w:val="24"/>
          <w:szCs w:val="24"/>
        </w:rPr>
        <w:t xml:space="preserve"> Natural Language Engineering, 28(4), 487–517.</w:t>
      </w:r>
    </w:p>
    <w:p w14:paraId="3096B845"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[6] Ain, Q. U.; </w:t>
      </w:r>
      <w:proofErr w:type="spellStart"/>
      <w:r w:rsidRPr="00B674E8">
        <w:rPr>
          <w:rFonts w:asciiTheme="majorHAnsi" w:eastAsia="Times New Roman" w:hAnsiTheme="majorHAnsi" w:cstheme="majorHAnsi"/>
          <w:sz w:val="24"/>
          <w:szCs w:val="24"/>
        </w:rPr>
        <w:t>Chatti</w:t>
      </w:r>
      <w:proofErr w:type="spellEnd"/>
      <w:r w:rsidRPr="00B674E8">
        <w:rPr>
          <w:rFonts w:asciiTheme="majorHAnsi" w:eastAsia="Times New Roman" w:hAnsiTheme="majorHAnsi" w:cstheme="majorHAnsi"/>
          <w:sz w:val="24"/>
          <w:szCs w:val="24"/>
        </w:rPr>
        <w:t xml:space="preserve">, M. A.; Bakar, K. G. C.; Joarder, S.; and </w:t>
      </w:r>
      <w:proofErr w:type="spellStart"/>
      <w:r w:rsidRPr="00B674E8">
        <w:rPr>
          <w:rFonts w:asciiTheme="majorHAnsi" w:eastAsia="Times New Roman" w:hAnsiTheme="majorHAnsi" w:cstheme="majorHAnsi"/>
          <w:sz w:val="24"/>
          <w:szCs w:val="24"/>
        </w:rPr>
        <w:t>Alatrash</w:t>
      </w:r>
      <w:proofErr w:type="spellEnd"/>
      <w:r w:rsidRPr="00B674E8">
        <w:rPr>
          <w:rFonts w:asciiTheme="majorHAnsi" w:eastAsia="Times New Roman" w:hAnsiTheme="majorHAnsi" w:cstheme="majorHAnsi"/>
          <w:sz w:val="24"/>
          <w:szCs w:val="24"/>
        </w:rPr>
        <w:t xml:space="preserve">, R. 2023. Automatic Construction of Educational Knowledge Graphs: A Word-Embedding-Based Approach. </w:t>
      </w:r>
      <w:r w:rsidRPr="00B674E8">
        <w:rPr>
          <w:rFonts w:asciiTheme="majorHAnsi" w:eastAsia="Times New Roman" w:hAnsiTheme="majorHAnsi" w:cstheme="majorHAnsi"/>
          <w:i/>
          <w:iCs/>
          <w:sz w:val="24"/>
          <w:szCs w:val="24"/>
        </w:rPr>
        <w:t>MDPI Journal</w:t>
      </w:r>
      <w:r w:rsidRPr="00B674E8">
        <w:rPr>
          <w:rFonts w:asciiTheme="majorHAnsi" w:eastAsia="Times New Roman" w:hAnsiTheme="majorHAnsi" w:cstheme="majorHAnsi"/>
          <w:sz w:val="24"/>
          <w:szCs w:val="24"/>
        </w:rPr>
        <w:t>, 1–10.</w:t>
      </w:r>
    </w:p>
    <w:p w14:paraId="2127F0C8"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[7] Guo, S.; Liao, L.; Li, C.; and Chua, T.-S. 2024. A Survey on Neural Question Generation: Methods, Applications, and Prospects. </w:t>
      </w:r>
      <w:r w:rsidRPr="00B674E8">
        <w:rPr>
          <w:rFonts w:asciiTheme="majorHAnsi" w:eastAsia="Times New Roman" w:hAnsiTheme="majorHAnsi" w:cstheme="majorHAnsi"/>
          <w:i/>
          <w:iCs/>
          <w:sz w:val="24"/>
          <w:szCs w:val="24"/>
        </w:rPr>
        <w:t>IJCAI Conference Survey</w:t>
      </w:r>
      <w:r w:rsidRPr="00B674E8">
        <w:rPr>
          <w:rFonts w:asciiTheme="majorHAnsi" w:eastAsia="Times New Roman" w:hAnsiTheme="majorHAnsi" w:cstheme="majorHAnsi"/>
          <w:sz w:val="24"/>
          <w:szCs w:val="24"/>
        </w:rPr>
        <w:t>, 1–25.</w:t>
      </w:r>
    </w:p>
    <w:p w14:paraId="144CE799"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[8] Leite, B.; and Cardoso, H. L. 2023. Towards Enriched Controllability for Educational Question Generation. </w:t>
      </w:r>
      <w:proofErr w:type="spellStart"/>
      <w:r w:rsidRPr="00B674E8">
        <w:rPr>
          <w:rFonts w:asciiTheme="majorHAnsi" w:eastAsia="Times New Roman" w:hAnsiTheme="majorHAnsi" w:cstheme="majorHAnsi"/>
          <w:i/>
          <w:iCs/>
          <w:sz w:val="24"/>
          <w:szCs w:val="24"/>
        </w:rPr>
        <w:t>arXiv</w:t>
      </w:r>
      <w:proofErr w:type="spellEnd"/>
      <w:r w:rsidRPr="00B674E8">
        <w:rPr>
          <w:rFonts w:asciiTheme="majorHAnsi" w:eastAsia="Times New Roman" w:hAnsiTheme="majorHAnsi" w:cstheme="majorHAnsi"/>
          <w:i/>
          <w:iCs/>
          <w:sz w:val="24"/>
          <w:szCs w:val="24"/>
        </w:rPr>
        <w:t xml:space="preserve"> preprint</w:t>
      </w:r>
      <w:r w:rsidRPr="00B674E8">
        <w:rPr>
          <w:rFonts w:asciiTheme="majorHAnsi" w:eastAsia="Times New Roman" w:hAnsiTheme="majorHAnsi" w:cstheme="majorHAnsi"/>
          <w:sz w:val="24"/>
          <w:szCs w:val="24"/>
        </w:rPr>
        <w:t>, 1–9.</w:t>
      </w:r>
    </w:p>
    <w:p w14:paraId="655DA23C" w14:textId="32B4248F"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[9] </w:t>
      </w:r>
      <w:r w:rsidR="00D45C8D" w:rsidRPr="00B674E8">
        <w:rPr>
          <w:rFonts w:asciiTheme="majorHAnsi" w:eastAsia="Times New Roman" w:hAnsiTheme="majorHAnsi" w:cstheme="majorHAnsi"/>
          <w:sz w:val="24"/>
          <w:szCs w:val="24"/>
        </w:rPr>
        <w:t>Leung, J</w:t>
      </w:r>
      <w:r w:rsidRPr="00B674E8">
        <w:rPr>
          <w:rFonts w:asciiTheme="majorHAnsi" w:eastAsia="Times New Roman" w:hAnsiTheme="majorHAnsi" w:cstheme="majorHAnsi"/>
          <w:sz w:val="24"/>
          <w:szCs w:val="24"/>
        </w:rPr>
        <w:t xml:space="preserve">. 2022. An NLP Approach for Extracting Practical Knowledge from a CMS-based Community of Practice in E-Learning. </w:t>
      </w:r>
      <w:r w:rsidRPr="00B674E8">
        <w:rPr>
          <w:rFonts w:asciiTheme="majorHAnsi" w:eastAsia="Times New Roman" w:hAnsiTheme="majorHAnsi" w:cstheme="majorHAnsi"/>
          <w:i/>
          <w:iCs/>
          <w:sz w:val="24"/>
          <w:szCs w:val="24"/>
        </w:rPr>
        <w:t>MDPI Journal of Educational Technology</w:t>
      </w:r>
      <w:r w:rsidRPr="00B674E8">
        <w:rPr>
          <w:rFonts w:asciiTheme="majorHAnsi" w:eastAsia="Times New Roman" w:hAnsiTheme="majorHAnsi" w:cstheme="majorHAnsi"/>
          <w:sz w:val="24"/>
          <w:szCs w:val="24"/>
        </w:rPr>
        <w:t>, 1–12.</w:t>
      </w:r>
    </w:p>
    <w:p w14:paraId="5425C6D7" w14:textId="5A2758C1"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[10] Jung, Y</w:t>
      </w:r>
      <w:r w:rsidR="00D45C8D" w:rsidRPr="00B674E8">
        <w:rPr>
          <w:rFonts w:asciiTheme="majorHAnsi" w:eastAsia="Times New Roman" w:hAnsiTheme="majorHAnsi" w:cstheme="majorHAnsi"/>
          <w:sz w:val="24"/>
          <w:szCs w:val="24"/>
        </w:rPr>
        <w:t>.; and Choi, S</w:t>
      </w:r>
      <w:r w:rsidRPr="00B674E8">
        <w:rPr>
          <w:rFonts w:asciiTheme="majorHAnsi" w:eastAsia="Times New Roman" w:hAnsiTheme="majorHAnsi" w:cstheme="majorHAnsi"/>
          <w:sz w:val="24"/>
          <w:szCs w:val="24"/>
        </w:rPr>
        <w:t xml:space="preserve">. 2025. Knowledge Graph Construction: Extraction, Learning, and Evaluation. </w:t>
      </w:r>
      <w:r w:rsidRPr="00B674E8">
        <w:rPr>
          <w:rFonts w:asciiTheme="majorHAnsi" w:eastAsia="Times New Roman" w:hAnsiTheme="majorHAnsi" w:cstheme="majorHAnsi"/>
          <w:i/>
          <w:iCs/>
          <w:sz w:val="24"/>
          <w:szCs w:val="24"/>
        </w:rPr>
        <w:t>MDPI Journal of Semantic Web Research</w:t>
      </w:r>
      <w:r w:rsidRPr="00B674E8">
        <w:rPr>
          <w:rFonts w:asciiTheme="majorHAnsi" w:eastAsia="Times New Roman" w:hAnsiTheme="majorHAnsi" w:cstheme="majorHAnsi"/>
          <w:sz w:val="24"/>
          <w:szCs w:val="24"/>
        </w:rPr>
        <w:t>, 1–15.</w:t>
      </w:r>
    </w:p>
    <w:p w14:paraId="484A074A"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[11] Lu, C.-Y.; and Lu, S.-E. 2021. A Survey of Approaches to Automatic Question Generation: from 2019 to Early 2021. </w:t>
      </w:r>
      <w:r w:rsidRPr="00B674E8">
        <w:rPr>
          <w:rFonts w:asciiTheme="majorHAnsi" w:eastAsia="Times New Roman" w:hAnsiTheme="majorHAnsi" w:cstheme="majorHAnsi"/>
          <w:i/>
          <w:iCs/>
          <w:sz w:val="24"/>
          <w:szCs w:val="24"/>
        </w:rPr>
        <w:t>ACL Anthology Survey</w:t>
      </w:r>
      <w:r w:rsidRPr="00B674E8">
        <w:rPr>
          <w:rFonts w:asciiTheme="majorHAnsi" w:eastAsia="Times New Roman" w:hAnsiTheme="majorHAnsi" w:cstheme="majorHAnsi"/>
          <w:sz w:val="24"/>
          <w:szCs w:val="24"/>
        </w:rPr>
        <w:t>, 1–18.</w:t>
      </w:r>
    </w:p>
    <w:p w14:paraId="5B066BE9"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[12] Elkins, S.; Kochmar, E.; Cheung, J.; and Serban, I. 2023. How Useful are Educational Questions Generated by Large Language Models? </w:t>
      </w:r>
      <w:r w:rsidRPr="00B674E8">
        <w:rPr>
          <w:rFonts w:asciiTheme="majorHAnsi" w:eastAsia="Times New Roman" w:hAnsiTheme="majorHAnsi" w:cstheme="majorHAnsi"/>
          <w:i/>
          <w:iCs/>
          <w:sz w:val="24"/>
          <w:szCs w:val="24"/>
        </w:rPr>
        <w:t>McGill NLP Report</w:t>
      </w:r>
      <w:r w:rsidRPr="00B674E8">
        <w:rPr>
          <w:rFonts w:asciiTheme="majorHAnsi" w:eastAsia="Times New Roman" w:hAnsiTheme="majorHAnsi" w:cstheme="majorHAnsi"/>
          <w:sz w:val="24"/>
          <w:szCs w:val="24"/>
        </w:rPr>
        <w:t>, 1–11.</w:t>
      </w:r>
    </w:p>
    <w:p w14:paraId="2066B52B"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[13] Yang, R.; Yang, B.; Ouyang, S.; She, T.; Feng, A.; Jiang, Y.; </w:t>
      </w:r>
      <w:proofErr w:type="spellStart"/>
      <w:r w:rsidRPr="00B674E8">
        <w:rPr>
          <w:rFonts w:asciiTheme="majorHAnsi" w:eastAsia="Times New Roman" w:hAnsiTheme="majorHAnsi" w:cstheme="majorHAnsi"/>
          <w:sz w:val="24"/>
          <w:szCs w:val="24"/>
        </w:rPr>
        <w:t>Lecue</w:t>
      </w:r>
      <w:proofErr w:type="spellEnd"/>
      <w:r w:rsidRPr="00B674E8">
        <w:rPr>
          <w:rFonts w:asciiTheme="majorHAnsi" w:eastAsia="Times New Roman" w:hAnsiTheme="majorHAnsi" w:cstheme="majorHAnsi"/>
          <w:sz w:val="24"/>
          <w:szCs w:val="24"/>
        </w:rPr>
        <w:t xml:space="preserve">, F.; Lu, J.; and Li, I. 2024. </w:t>
      </w:r>
      <w:proofErr w:type="spellStart"/>
      <w:r w:rsidRPr="00B674E8">
        <w:rPr>
          <w:rFonts w:asciiTheme="majorHAnsi" w:eastAsia="Times New Roman" w:hAnsiTheme="majorHAnsi" w:cstheme="majorHAnsi"/>
          <w:sz w:val="24"/>
          <w:szCs w:val="24"/>
        </w:rPr>
        <w:t>Graphusion</w:t>
      </w:r>
      <w:proofErr w:type="spellEnd"/>
      <w:r w:rsidRPr="00B674E8">
        <w:rPr>
          <w:rFonts w:asciiTheme="majorHAnsi" w:eastAsia="Times New Roman" w:hAnsiTheme="majorHAnsi" w:cstheme="majorHAnsi"/>
          <w:sz w:val="24"/>
          <w:szCs w:val="24"/>
        </w:rPr>
        <w:t xml:space="preserve">: Leveraging Large Language Models for Scientific Knowledge Graph Fusion and Construction in NLP Education. </w:t>
      </w:r>
      <w:proofErr w:type="spellStart"/>
      <w:r w:rsidRPr="00B674E8">
        <w:rPr>
          <w:rFonts w:asciiTheme="majorHAnsi" w:eastAsia="Times New Roman" w:hAnsiTheme="majorHAnsi" w:cstheme="majorHAnsi"/>
          <w:i/>
          <w:iCs/>
          <w:sz w:val="24"/>
          <w:szCs w:val="24"/>
        </w:rPr>
        <w:t>arXiv</w:t>
      </w:r>
      <w:proofErr w:type="spellEnd"/>
      <w:r w:rsidRPr="00B674E8">
        <w:rPr>
          <w:rFonts w:asciiTheme="majorHAnsi" w:eastAsia="Times New Roman" w:hAnsiTheme="majorHAnsi" w:cstheme="majorHAnsi"/>
          <w:i/>
          <w:iCs/>
          <w:sz w:val="24"/>
          <w:szCs w:val="24"/>
        </w:rPr>
        <w:t xml:space="preserve"> preprint</w:t>
      </w:r>
      <w:r w:rsidRPr="00B674E8">
        <w:rPr>
          <w:rFonts w:asciiTheme="majorHAnsi" w:eastAsia="Times New Roman" w:hAnsiTheme="majorHAnsi" w:cstheme="majorHAnsi"/>
          <w:sz w:val="24"/>
          <w:szCs w:val="24"/>
        </w:rPr>
        <w:t>, 1–14.</w:t>
      </w:r>
    </w:p>
    <w:p w14:paraId="1F40FF33"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[14] Cheng, C.; Huang, Z.; Zhao, G.; Guo, Y.; Lin, X.; Wu, J.; Li, X.; and Wang, S. 2025. From Objectives to Questions: A Planning-based Framework for Educational Mathematical Question Generation. </w:t>
      </w:r>
      <w:proofErr w:type="spellStart"/>
      <w:r w:rsidRPr="00B674E8">
        <w:rPr>
          <w:rFonts w:asciiTheme="majorHAnsi" w:eastAsia="Times New Roman" w:hAnsiTheme="majorHAnsi" w:cstheme="majorHAnsi"/>
          <w:i/>
          <w:iCs/>
          <w:sz w:val="24"/>
          <w:szCs w:val="24"/>
        </w:rPr>
        <w:t>arXiv</w:t>
      </w:r>
      <w:proofErr w:type="spellEnd"/>
      <w:r w:rsidRPr="00B674E8">
        <w:rPr>
          <w:rFonts w:asciiTheme="majorHAnsi" w:eastAsia="Times New Roman" w:hAnsiTheme="majorHAnsi" w:cstheme="majorHAnsi"/>
          <w:i/>
          <w:iCs/>
          <w:sz w:val="24"/>
          <w:szCs w:val="24"/>
        </w:rPr>
        <w:t xml:space="preserve"> preprint</w:t>
      </w:r>
      <w:r w:rsidRPr="00B674E8">
        <w:rPr>
          <w:rFonts w:asciiTheme="majorHAnsi" w:eastAsia="Times New Roman" w:hAnsiTheme="majorHAnsi" w:cstheme="majorHAnsi"/>
          <w:sz w:val="24"/>
          <w:szCs w:val="24"/>
        </w:rPr>
        <w:t>, 1–13.</w:t>
      </w:r>
    </w:p>
    <w:p w14:paraId="1B8B136F" w14:textId="5D0FC27C"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[15] </w:t>
      </w:r>
      <w:proofErr w:type="spellStart"/>
      <w:r w:rsidR="00D45C8D" w:rsidRPr="00B674E8">
        <w:rPr>
          <w:rFonts w:asciiTheme="majorHAnsi" w:eastAsia="Times New Roman" w:hAnsiTheme="majorHAnsi" w:cstheme="majorHAnsi"/>
          <w:sz w:val="24"/>
          <w:szCs w:val="24"/>
        </w:rPr>
        <w:t>Oelen</w:t>
      </w:r>
      <w:proofErr w:type="spellEnd"/>
      <w:r w:rsidR="00D45C8D" w:rsidRPr="00B674E8">
        <w:rPr>
          <w:rFonts w:asciiTheme="majorHAnsi" w:eastAsia="Times New Roman" w:hAnsiTheme="majorHAnsi" w:cstheme="majorHAnsi"/>
          <w:sz w:val="24"/>
          <w:szCs w:val="24"/>
        </w:rPr>
        <w:t>, A.; Stocker, M</w:t>
      </w:r>
      <w:r w:rsidRPr="00B674E8">
        <w:rPr>
          <w:rFonts w:asciiTheme="majorHAnsi" w:eastAsia="Times New Roman" w:hAnsiTheme="majorHAnsi" w:cstheme="majorHAnsi"/>
          <w:sz w:val="24"/>
          <w:szCs w:val="24"/>
        </w:rPr>
        <w:t>.;</w:t>
      </w:r>
      <w:r w:rsidR="00D45C8D" w:rsidRPr="00B674E8">
        <w:rPr>
          <w:rFonts w:asciiTheme="majorHAnsi" w:eastAsia="Times New Roman" w:hAnsiTheme="majorHAnsi" w:cstheme="majorHAnsi"/>
          <w:sz w:val="24"/>
          <w:szCs w:val="24"/>
        </w:rPr>
        <w:t xml:space="preserve"> </w:t>
      </w:r>
      <w:r w:rsidR="00974A8C" w:rsidRPr="00B674E8">
        <w:rPr>
          <w:rFonts w:asciiTheme="majorHAnsi" w:eastAsia="Times New Roman" w:hAnsiTheme="majorHAnsi" w:cstheme="majorHAnsi"/>
          <w:sz w:val="24"/>
          <w:szCs w:val="24"/>
        </w:rPr>
        <w:t xml:space="preserve">and </w:t>
      </w:r>
      <w:r w:rsidR="00D45C8D" w:rsidRPr="00B674E8">
        <w:rPr>
          <w:rFonts w:asciiTheme="majorHAnsi" w:eastAsia="Times New Roman" w:hAnsiTheme="majorHAnsi" w:cstheme="majorHAnsi"/>
          <w:sz w:val="24"/>
          <w:szCs w:val="24"/>
        </w:rPr>
        <w:t>Auer, S.</w:t>
      </w:r>
      <w:r w:rsidRPr="00B674E8">
        <w:rPr>
          <w:rFonts w:asciiTheme="majorHAnsi" w:eastAsia="Times New Roman" w:hAnsiTheme="majorHAnsi" w:cstheme="majorHAnsi"/>
          <w:sz w:val="24"/>
          <w:szCs w:val="24"/>
        </w:rPr>
        <w:t xml:space="preserve"> et al. 2024. Creating and Validating a Scholarly Knowledge Graph Using Natural Language Processing and Microtask Crowdsourcing. </w:t>
      </w:r>
      <w:r w:rsidRPr="00B674E8">
        <w:rPr>
          <w:rFonts w:asciiTheme="majorHAnsi" w:eastAsia="Times New Roman" w:hAnsiTheme="majorHAnsi" w:cstheme="majorHAnsi"/>
          <w:i/>
          <w:iCs/>
          <w:sz w:val="24"/>
          <w:szCs w:val="24"/>
        </w:rPr>
        <w:t>SpringerLink Journal of Knowledge Graphs</w:t>
      </w:r>
      <w:r w:rsidRPr="00B674E8">
        <w:rPr>
          <w:rFonts w:asciiTheme="majorHAnsi" w:eastAsia="Times New Roman" w:hAnsiTheme="majorHAnsi" w:cstheme="majorHAnsi"/>
          <w:sz w:val="24"/>
          <w:szCs w:val="24"/>
        </w:rPr>
        <w:t>, 1–20.</w:t>
      </w:r>
    </w:p>
    <w:p w14:paraId="41753CE0" w14:textId="37B485AD"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[16] </w:t>
      </w:r>
      <w:r w:rsidR="00D45C8D" w:rsidRPr="00B674E8">
        <w:rPr>
          <w:rFonts w:asciiTheme="majorHAnsi" w:eastAsia="Times New Roman" w:hAnsiTheme="majorHAnsi" w:cstheme="majorHAnsi"/>
          <w:sz w:val="24"/>
          <w:szCs w:val="24"/>
        </w:rPr>
        <w:t xml:space="preserve">Qu, K.; Li, K.-C.; Wong, B.-T.-M.; Wu, M.-M.-F.; </w:t>
      </w:r>
      <w:r w:rsidR="00974A8C" w:rsidRPr="00B674E8">
        <w:rPr>
          <w:rFonts w:asciiTheme="majorHAnsi" w:eastAsia="Times New Roman" w:hAnsiTheme="majorHAnsi" w:cstheme="majorHAnsi"/>
          <w:sz w:val="24"/>
          <w:szCs w:val="24"/>
        </w:rPr>
        <w:t xml:space="preserve">and </w:t>
      </w:r>
      <w:r w:rsidR="00D45C8D" w:rsidRPr="00B674E8">
        <w:rPr>
          <w:rFonts w:asciiTheme="majorHAnsi" w:eastAsia="Times New Roman" w:hAnsiTheme="majorHAnsi" w:cstheme="majorHAnsi"/>
          <w:sz w:val="24"/>
          <w:szCs w:val="24"/>
        </w:rPr>
        <w:t>Liu, M.</w:t>
      </w:r>
      <w:r w:rsidRPr="00B674E8">
        <w:rPr>
          <w:rFonts w:asciiTheme="majorHAnsi" w:eastAsia="Times New Roman" w:hAnsiTheme="majorHAnsi" w:cstheme="majorHAnsi"/>
          <w:sz w:val="24"/>
          <w:szCs w:val="24"/>
        </w:rPr>
        <w:t xml:space="preserve"> et al. 2024. A Survey of Knowledge Graph Approaches and Applications in Education. </w:t>
      </w:r>
      <w:r w:rsidRPr="00B674E8">
        <w:rPr>
          <w:rFonts w:asciiTheme="majorHAnsi" w:eastAsia="Times New Roman" w:hAnsiTheme="majorHAnsi" w:cstheme="majorHAnsi"/>
          <w:i/>
          <w:iCs/>
          <w:sz w:val="24"/>
          <w:szCs w:val="24"/>
        </w:rPr>
        <w:t>MDPI Education Knowledge Graph Journal</w:t>
      </w:r>
      <w:r w:rsidRPr="00B674E8">
        <w:rPr>
          <w:rFonts w:asciiTheme="majorHAnsi" w:eastAsia="Times New Roman" w:hAnsiTheme="majorHAnsi" w:cstheme="majorHAnsi"/>
          <w:sz w:val="24"/>
          <w:szCs w:val="24"/>
        </w:rPr>
        <w:t>, 1–22.</w:t>
      </w:r>
    </w:p>
    <w:p w14:paraId="49AD3604" w14:textId="49F8610B"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[17] </w:t>
      </w:r>
      <w:r w:rsidR="00974A8C" w:rsidRPr="00B674E8">
        <w:rPr>
          <w:rFonts w:asciiTheme="majorHAnsi" w:eastAsia="Times New Roman" w:hAnsiTheme="majorHAnsi" w:cstheme="majorHAnsi"/>
          <w:sz w:val="24"/>
          <w:szCs w:val="24"/>
        </w:rPr>
        <w:t>Zou, B.; Li, P.; Pan, L.; and Aw, A.-T.</w:t>
      </w:r>
      <w:r w:rsidRPr="00B674E8">
        <w:rPr>
          <w:rFonts w:asciiTheme="majorHAnsi" w:eastAsia="Times New Roman" w:hAnsiTheme="majorHAnsi" w:cstheme="majorHAnsi"/>
          <w:sz w:val="24"/>
          <w:szCs w:val="24"/>
        </w:rPr>
        <w:t xml:space="preserve"> et al. 2022. Automatic True/False Question Generation for Educational Purpose. </w:t>
      </w:r>
      <w:r w:rsidRPr="00B674E8">
        <w:rPr>
          <w:rFonts w:asciiTheme="majorHAnsi" w:eastAsia="Times New Roman" w:hAnsiTheme="majorHAnsi" w:cstheme="majorHAnsi"/>
          <w:i/>
          <w:iCs/>
          <w:sz w:val="24"/>
          <w:szCs w:val="24"/>
        </w:rPr>
        <w:t>ACL Anthology Workshop</w:t>
      </w:r>
      <w:r w:rsidRPr="00B674E8">
        <w:rPr>
          <w:rFonts w:asciiTheme="majorHAnsi" w:eastAsia="Times New Roman" w:hAnsiTheme="majorHAnsi" w:cstheme="majorHAnsi"/>
          <w:sz w:val="24"/>
          <w:szCs w:val="24"/>
        </w:rPr>
        <w:t>, 1–8.</w:t>
      </w:r>
    </w:p>
    <w:p w14:paraId="14FE0CB9" w14:textId="3D9B83BB"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[18]</w:t>
      </w:r>
      <w:r w:rsidR="00974A8C" w:rsidRPr="00B674E8">
        <w:rPr>
          <w:rFonts w:asciiTheme="majorHAnsi" w:eastAsia="Times New Roman" w:hAnsiTheme="majorHAnsi" w:cstheme="majorHAnsi"/>
          <w:sz w:val="24"/>
          <w:szCs w:val="24"/>
        </w:rPr>
        <w:t xml:space="preserve"> Liang, S.; Kurt, S.; Farias, T.-M.; Anisimova, M.; and Gil, M.</w:t>
      </w:r>
      <w:r w:rsidRPr="00B674E8">
        <w:rPr>
          <w:rFonts w:asciiTheme="majorHAnsi" w:eastAsia="Times New Roman" w:hAnsiTheme="majorHAnsi" w:cstheme="majorHAnsi"/>
          <w:sz w:val="24"/>
          <w:szCs w:val="24"/>
        </w:rPr>
        <w:t xml:space="preserve"> 2020. Querying Knowledge Graphs in Natural Language. </w:t>
      </w:r>
      <w:proofErr w:type="spellStart"/>
      <w:r w:rsidRPr="00B674E8">
        <w:rPr>
          <w:rFonts w:asciiTheme="majorHAnsi" w:eastAsia="Times New Roman" w:hAnsiTheme="majorHAnsi" w:cstheme="majorHAnsi"/>
          <w:i/>
          <w:iCs/>
          <w:sz w:val="24"/>
          <w:szCs w:val="24"/>
        </w:rPr>
        <w:t>SpringerOpen</w:t>
      </w:r>
      <w:proofErr w:type="spellEnd"/>
      <w:r w:rsidRPr="00B674E8">
        <w:rPr>
          <w:rFonts w:asciiTheme="majorHAnsi" w:eastAsia="Times New Roman" w:hAnsiTheme="majorHAnsi" w:cstheme="majorHAnsi"/>
          <w:i/>
          <w:iCs/>
          <w:sz w:val="24"/>
          <w:szCs w:val="24"/>
        </w:rPr>
        <w:t xml:space="preserve"> Journal of Knowledge Representation</w:t>
      </w:r>
      <w:r w:rsidRPr="00B674E8">
        <w:rPr>
          <w:rFonts w:asciiTheme="majorHAnsi" w:eastAsia="Times New Roman" w:hAnsiTheme="majorHAnsi" w:cstheme="majorHAnsi"/>
          <w:sz w:val="24"/>
          <w:szCs w:val="24"/>
        </w:rPr>
        <w:t>, 1–17.</w:t>
      </w:r>
    </w:p>
    <w:p w14:paraId="713AE3CE" w14:textId="28880E41"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lastRenderedPageBreak/>
        <w:t>[19]</w:t>
      </w:r>
      <w:r w:rsidR="00974A8C" w:rsidRPr="00B674E8">
        <w:rPr>
          <w:rFonts w:asciiTheme="majorHAnsi" w:eastAsia="Times New Roman" w:hAnsiTheme="majorHAnsi" w:cstheme="majorHAnsi"/>
          <w:sz w:val="24"/>
          <w:szCs w:val="24"/>
        </w:rPr>
        <w:t xml:space="preserve"> Liu, C.; Liu, K.; He, S.; Nie, Z.; and Zhao, J</w:t>
      </w:r>
      <w:r w:rsidRPr="00B674E8">
        <w:rPr>
          <w:rFonts w:asciiTheme="majorHAnsi" w:eastAsia="Times New Roman" w:hAnsiTheme="majorHAnsi" w:cstheme="majorHAnsi"/>
          <w:sz w:val="24"/>
          <w:szCs w:val="24"/>
        </w:rPr>
        <w:t xml:space="preserve">. 2019. Generating Questions for Knowledge Bases via Incorporating Diversified Contexts and Answer-Aware Loss. </w:t>
      </w:r>
      <w:r w:rsidRPr="00B674E8">
        <w:rPr>
          <w:rFonts w:asciiTheme="majorHAnsi" w:eastAsia="Times New Roman" w:hAnsiTheme="majorHAnsi" w:cstheme="majorHAnsi"/>
          <w:i/>
          <w:iCs/>
          <w:sz w:val="24"/>
          <w:szCs w:val="24"/>
        </w:rPr>
        <w:t>NLPKG Conference</w:t>
      </w:r>
      <w:r w:rsidRPr="00B674E8">
        <w:rPr>
          <w:rFonts w:asciiTheme="majorHAnsi" w:eastAsia="Times New Roman" w:hAnsiTheme="majorHAnsi" w:cstheme="majorHAnsi"/>
          <w:sz w:val="24"/>
          <w:szCs w:val="24"/>
        </w:rPr>
        <w:t>, 1–12.</w:t>
      </w:r>
    </w:p>
    <w:p w14:paraId="7B42446D" w14:textId="48CBD6F5"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B674E8">
        <w:rPr>
          <w:rFonts w:asciiTheme="majorHAnsi" w:eastAsia="Times New Roman" w:hAnsiTheme="majorHAnsi" w:cstheme="majorHAnsi"/>
          <w:sz w:val="24"/>
          <w:szCs w:val="24"/>
        </w:rPr>
        <w:t xml:space="preserve">[20] </w:t>
      </w:r>
      <w:proofErr w:type="spellStart"/>
      <w:r w:rsidR="00974A8C" w:rsidRPr="00B674E8">
        <w:rPr>
          <w:rFonts w:asciiTheme="majorHAnsi" w:eastAsia="Times New Roman" w:hAnsiTheme="majorHAnsi" w:cstheme="majorHAnsi"/>
          <w:sz w:val="24"/>
          <w:szCs w:val="24"/>
        </w:rPr>
        <w:t>Narkudi</w:t>
      </w:r>
      <w:proofErr w:type="spellEnd"/>
      <w:r w:rsidR="00974A8C" w:rsidRPr="00B674E8">
        <w:rPr>
          <w:rFonts w:asciiTheme="majorHAnsi" w:eastAsia="Times New Roman" w:hAnsiTheme="majorHAnsi" w:cstheme="majorHAnsi"/>
          <w:sz w:val="24"/>
          <w:szCs w:val="24"/>
        </w:rPr>
        <w:t xml:space="preserve">, K.-V.; </w:t>
      </w:r>
      <w:proofErr w:type="spellStart"/>
      <w:r w:rsidR="00974A8C" w:rsidRPr="00B674E8">
        <w:rPr>
          <w:rFonts w:asciiTheme="majorHAnsi" w:eastAsia="Times New Roman" w:hAnsiTheme="majorHAnsi" w:cstheme="majorHAnsi"/>
          <w:sz w:val="24"/>
          <w:szCs w:val="24"/>
        </w:rPr>
        <w:t>Juluri</w:t>
      </w:r>
      <w:proofErr w:type="spellEnd"/>
      <w:r w:rsidR="00974A8C" w:rsidRPr="00B674E8">
        <w:rPr>
          <w:rFonts w:asciiTheme="majorHAnsi" w:eastAsia="Times New Roman" w:hAnsiTheme="majorHAnsi" w:cstheme="majorHAnsi"/>
          <w:sz w:val="24"/>
          <w:szCs w:val="24"/>
        </w:rPr>
        <w:t xml:space="preserve">, H.-J.; and </w:t>
      </w:r>
      <w:proofErr w:type="spellStart"/>
      <w:r w:rsidR="00974A8C" w:rsidRPr="00B674E8">
        <w:rPr>
          <w:rFonts w:asciiTheme="majorHAnsi" w:eastAsia="Times New Roman" w:hAnsiTheme="majorHAnsi" w:cstheme="majorHAnsi"/>
          <w:sz w:val="24"/>
          <w:szCs w:val="24"/>
        </w:rPr>
        <w:t>Inturi</w:t>
      </w:r>
      <w:proofErr w:type="spellEnd"/>
      <w:r w:rsidR="00974A8C" w:rsidRPr="00B674E8">
        <w:rPr>
          <w:rFonts w:asciiTheme="majorHAnsi" w:eastAsia="Times New Roman" w:hAnsiTheme="majorHAnsi" w:cstheme="majorHAnsi"/>
          <w:sz w:val="24"/>
          <w:szCs w:val="24"/>
        </w:rPr>
        <w:t>, S</w:t>
      </w:r>
      <w:r w:rsidRPr="00B674E8">
        <w:rPr>
          <w:rFonts w:asciiTheme="majorHAnsi" w:eastAsia="Times New Roman" w:hAnsiTheme="majorHAnsi" w:cstheme="majorHAnsi"/>
          <w:sz w:val="24"/>
          <w:szCs w:val="24"/>
        </w:rPr>
        <w:t xml:space="preserve">. 2025. Automatic Question Answer Generation Using NLP Techniques. </w:t>
      </w:r>
      <w:proofErr w:type="spellStart"/>
      <w:r w:rsidRPr="00B674E8">
        <w:rPr>
          <w:rFonts w:asciiTheme="majorHAnsi" w:eastAsia="Times New Roman" w:hAnsiTheme="majorHAnsi" w:cstheme="majorHAnsi"/>
          <w:i/>
          <w:iCs/>
          <w:sz w:val="24"/>
          <w:szCs w:val="24"/>
        </w:rPr>
        <w:t>EasyChair</w:t>
      </w:r>
      <w:proofErr w:type="spellEnd"/>
      <w:r w:rsidRPr="00B674E8">
        <w:rPr>
          <w:rFonts w:asciiTheme="majorHAnsi" w:eastAsia="Times New Roman" w:hAnsiTheme="majorHAnsi" w:cstheme="majorHAnsi"/>
          <w:i/>
          <w:iCs/>
          <w:sz w:val="24"/>
          <w:szCs w:val="24"/>
        </w:rPr>
        <w:t xml:space="preserve"> Preprint</w:t>
      </w:r>
      <w:r w:rsidRPr="00B674E8">
        <w:rPr>
          <w:rFonts w:asciiTheme="majorHAnsi" w:eastAsia="Times New Roman" w:hAnsiTheme="majorHAnsi" w:cstheme="majorHAnsi"/>
          <w:sz w:val="24"/>
          <w:szCs w:val="24"/>
        </w:rPr>
        <w:t>, 1–10.</w:t>
      </w:r>
    </w:p>
    <w:p w14:paraId="6AD0CB27" w14:textId="77777777" w:rsidR="00016E76" w:rsidRPr="00B674E8"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p>
    <w:p w14:paraId="3227D4F4" w14:textId="21A0C483" w:rsidR="000D115A" w:rsidRPr="00B674E8" w:rsidRDefault="000D115A" w:rsidP="00016E76">
      <w:pPr>
        <w:rPr>
          <w:rFonts w:asciiTheme="majorHAnsi" w:hAnsiTheme="majorHAnsi" w:cstheme="majorHAnsi"/>
        </w:rPr>
      </w:pPr>
    </w:p>
    <w:sectPr w:rsidR="000D115A" w:rsidRPr="00B674E8" w:rsidSect="006829DE">
      <w:headerReference w:type="default" r:id="rId8"/>
      <w:pgSz w:w="12240" w:h="15840"/>
      <w:pgMar w:top="720" w:right="576" w:bottom="1008" w:left="5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70F8A" w14:textId="77777777" w:rsidR="00027BFD" w:rsidRDefault="00027BFD" w:rsidP="00165A47">
      <w:pPr>
        <w:spacing w:after="0" w:line="240" w:lineRule="auto"/>
      </w:pPr>
      <w:r>
        <w:separator/>
      </w:r>
    </w:p>
  </w:endnote>
  <w:endnote w:type="continuationSeparator" w:id="0">
    <w:p w14:paraId="7ABDFA55" w14:textId="77777777" w:rsidR="00027BFD" w:rsidRDefault="00027BFD" w:rsidP="00165A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55360" w14:textId="77777777" w:rsidR="00027BFD" w:rsidRDefault="00027BFD" w:rsidP="00165A47">
      <w:pPr>
        <w:spacing w:after="0" w:line="240" w:lineRule="auto"/>
      </w:pPr>
      <w:r>
        <w:separator/>
      </w:r>
    </w:p>
  </w:footnote>
  <w:footnote w:type="continuationSeparator" w:id="0">
    <w:p w14:paraId="29749AC6" w14:textId="77777777" w:rsidR="00027BFD" w:rsidRDefault="00027BFD" w:rsidP="00165A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0F4CA" w14:textId="77777777" w:rsidR="00165A47" w:rsidRDefault="00165A47">
    <w:pPr>
      <w:pStyle w:val="Header"/>
    </w:pPr>
  </w:p>
  <w:p w14:paraId="475F2E56" w14:textId="77777777" w:rsidR="00165A47" w:rsidRDefault="00165A47">
    <w:pPr>
      <w:pStyle w:val="Header"/>
    </w:pPr>
  </w:p>
  <w:p w14:paraId="68A9C175" w14:textId="77777777" w:rsidR="00165A47" w:rsidRDefault="00165A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E21E7C"/>
    <w:multiLevelType w:val="multilevel"/>
    <w:tmpl w:val="843E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176569"/>
    <w:multiLevelType w:val="multilevel"/>
    <w:tmpl w:val="72268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DF775D"/>
    <w:multiLevelType w:val="hybridMultilevel"/>
    <w:tmpl w:val="DD5E09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637FE2"/>
    <w:multiLevelType w:val="multilevel"/>
    <w:tmpl w:val="AEAC99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07C5304D"/>
    <w:multiLevelType w:val="multilevel"/>
    <w:tmpl w:val="8136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4F2C39"/>
    <w:multiLevelType w:val="multilevel"/>
    <w:tmpl w:val="A208ABF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109C5EE1"/>
    <w:multiLevelType w:val="multilevel"/>
    <w:tmpl w:val="5CFA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E509FA"/>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7" w15:restartNumberingAfterBreak="0">
    <w:nsid w:val="1458209C"/>
    <w:multiLevelType w:val="hybridMultilevel"/>
    <w:tmpl w:val="668A2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836313"/>
    <w:multiLevelType w:val="hybridMultilevel"/>
    <w:tmpl w:val="1A06C2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9532AEA"/>
    <w:multiLevelType w:val="multilevel"/>
    <w:tmpl w:val="025E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FE1BCE"/>
    <w:multiLevelType w:val="hybridMultilevel"/>
    <w:tmpl w:val="B2E460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248603F"/>
    <w:multiLevelType w:val="multilevel"/>
    <w:tmpl w:val="FF620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F670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3A80B34"/>
    <w:multiLevelType w:val="hybridMultilevel"/>
    <w:tmpl w:val="1CA09E6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58F1D7A"/>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26D8762D"/>
    <w:multiLevelType w:val="hybridMultilevel"/>
    <w:tmpl w:val="D5047F3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2C0C70"/>
    <w:multiLevelType w:val="hybridMultilevel"/>
    <w:tmpl w:val="93E2D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7E23111"/>
    <w:multiLevelType w:val="hybridMultilevel"/>
    <w:tmpl w:val="A8042800"/>
    <w:lvl w:ilvl="0" w:tplc="04090015">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8C4214B"/>
    <w:multiLevelType w:val="multilevel"/>
    <w:tmpl w:val="E7065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93B7272"/>
    <w:multiLevelType w:val="multilevel"/>
    <w:tmpl w:val="86B0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4D56B0"/>
    <w:multiLevelType w:val="multilevel"/>
    <w:tmpl w:val="C5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3F2D52"/>
    <w:multiLevelType w:val="multilevel"/>
    <w:tmpl w:val="AFC6C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0CD7120"/>
    <w:multiLevelType w:val="multilevel"/>
    <w:tmpl w:val="2B886858"/>
    <w:lvl w:ilvl="0">
      <w:start w:val="1"/>
      <w:numFmt w:val="decimal"/>
      <w:lvlText w:val="%1."/>
      <w:lvlJc w:val="left"/>
      <w:pPr>
        <w:ind w:left="408" w:hanging="40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3" w15:restartNumberingAfterBreak="0">
    <w:nsid w:val="38607C8B"/>
    <w:multiLevelType w:val="hybridMultilevel"/>
    <w:tmpl w:val="652A67D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39971353"/>
    <w:multiLevelType w:val="multilevel"/>
    <w:tmpl w:val="F428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CC39B4"/>
    <w:multiLevelType w:val="multilevel"/>
    <w:tmpl w:val="E59414C6"/>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42A502C1"/>
    <w:multiLevelType w:val="multilevel"/>
    <w:tmpl w:val="CDCE0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9C6C3B"/>
    <w:multiLevelType w:val="multilevel"/>
    <w:tmpl w:val="A54CD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415EF2"/>
    <w:multiLevelType w:val="hybridMultilevel"/>
    <w:tmpl w:val="DDFA74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6D2102B"/>
    <w:multiLevelType w:val="multilevel"/>
    <w:tmpl w:val="04F214A4"/>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17F0206"/>
    <w:multiLevelType w:val="multilevel"/>
    <w:tmpl w:val="CA1C0910"/>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1" w15:restartNumberingAfterBreak="0">
    <w:nsid w:val="619C6908"/>
    <w:multiLevelType w:val="hybridMultilevel"/>
    <w:tmpl w:val="D8DC0A8A"/>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3544FB7"/>
    <w:multiLevelType w:val="hybridMultilevel"/>
    <w:tmpl w:val="ED9AC11C"/>
    <w:lvl w:ilvl="0" w:tplc="0409000F">
      <w:start w:val="1"/>
      <w:numFmt w:val="decimal"/>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39E5E58"/>
    <w:multiLevelType w:val="multilevel"/>
    <w:tmpl w:val="56766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6A1506"/>
    <w:multiLevelType w:val="multilevel"/>
    <w:tmpl w:val="66DC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BB0FEA"/>
    <w:multiLevelType w:val="multilevel"/>
    <w:tmpl w:val="552CD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7DB78DE"/>
    <w:multiLevelType w:val="multilevel"/>
    <w:tmpl w:val="77F0A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1F656D"/>
    <w:multiLevelType w:val="hybridMultilevel"/>
    <w:tmpl w:val="BB461776"/>
    <w:lvl w:ilvl="0" w:tplc="0409000F">
      <w:start w:val="1"/>
      <w:numFmt w:val="decimal"/>
      <w:lvlText w:val="%1."/>
      <w:lvlJc w:val="left"/>
      <w:pPr>
        <w:ind w:left="990" w:hanging="360"/>
      </w:pPr>
    </w:lvl>
    <w:lvl w:ilvl="1" w:tplc="04090019">
      <w:start w:val="1"/>
      <w:numFmt w:val="lowerLetter"/>
      <w:lvlText w:val="%2."/>
      <w:lvlJc w:val="left"/>
      <w:pPr>
        <w:ind w:left="1710" w:hanging="360"/>
      </w:pPr>
    </w:lvl>
    <w:lvl w:ilvl="2" w:tplc="0409001B">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8" w15:restartNumberingAfterBreak="0">
    <w:nsid w:val="6D3E1FB5"/>
    <w:multiLevelType w:val="hybridMultilevel"/>
    <w:tmpl w:val="456E0AC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005340D"/>
    <w:multiLevelType w:val="multilevel"/>
    <w:tmpl w:val="CA1C0910"/>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0" w15:restartNumberingAfterBreak="0">
    <w:nsid w:val="70FA0530"/>
    <w:multiLevelType w:val="hybridMultilevel"/>
    <w:tmpl w:val="52B44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1F927C6"/>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2" w15:restartNumberingAfterBreak="0">
    <w:nsid w:val="72A44E9C"/>
    <w:multiLevelType w:val="multilevel"/>
    <w:tmpl w:val="0EB4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19695A"/>
    <w:multiLevelType w:val="multilevel"/>
    <w:tmpl w:val="CFD6D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751E47"/>
    <w:multiLevelType w:val="multilevel"/>
    <w:tmpl w:val="BFC469CE"/>
    <w:lvl w:ilvl="0">
      <w:start w:val="1"/>
      <w:numFmt w:val="decimal"/>
      <w:lvlText w:val="%1."/>
      <w:lvlJc w:val="left"/>
      <w:pPr>
        <w:ind w:left="720" w:hanging="360"/>
      </w:pPr>
      <w:rPr>
        <w:rFonts w:hint="default"/>
      </w:r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79A33B3F"/>
    <w:multiLevelType w:val="hybridMultilevel"/>
    <w:tmpl w:val="396C35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C063B0E"/>
    <w:multiLevelType w:val="hybridMultilevel"/>
    <w:tmpl w:val="A5AADF78"/>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92387598">
    <w:abstractNumId w:val="8"/>
  </w:num>
  <w:num w:numId="2" w16cid:durableId="1073435019">
    <w:abstractNumId w:val="6"/>
  </w:num>
  <w:num w:numId="3" w16cid:durableId="565381143">
    <w:abstractNumId w:val="5"/>
  </w:num>
  <w:num w:numId="4" w16cid:durableId="1071848553">
    <w:abstractNumId w:val="4"/>
  </w:num>
  <w:num w:numId="5" w16cid:durableId="1699429196">
    <w:abstractNumId w:val="7"/>
  </w:num>
  <w:num w:numId="6" w16cid:durableId="792165056">
    <w:abstractNumId w:val="3"/>
  </w:num>
  <w:num w:numId="7" w16cid:durableId="640159674">
    <w:abstractNumId w:val="2"/>
  </w:num>
  <w:num w:numId="8" w16cid:durableId="494732267">
    <w:abstractNumId w:val="1"/>
  </w:num>
  <w:num w:numId="9" w16cid:durableId="734358245">
    <w:abstractNumId w:val="0"/>
  </w:num>
  <w:num w:numId="10" w16cid:durableId="1884708209">
    <w:abstractNumId w:val="55"/>
  </w:num>
  <w:num w:numId="11" w16cid:durableId="315190826">
    <w:abstractNumId w:val="27"/>
  </w:num>
  <w:num w:numId="12" w16cid:durableId="271058521">
    <w:abstractNumId w:val="23"/>
  </w:num>
  <w:num w:numId="13" w16cid:durableId="1054231018">
    <w:abstractNumId w:val="48"/>
  </w:num>
  <w:num w:numId="14" w16cid:durableId="952518983">
    <w:abstractNumId w:val="50"/>
  </w:num>
  <w:num w:numId="15" w16cid:durableId="2140759370">
    <w:abstractNumId w:val="16"/>
  </w:num>
  <w:num w:numId="16" w16cid:durableId="529992818">
    <w:abstractNumId w:val="17"/>
  </w:num>
  <w:num w:numId="17" w16cid:durableId="1329092259">
    <w:abstractNumId w:val="42"/>
  </w:num>
  <w:num w:numId="18" w16cid:durableId="1007488840">
    <w:abstractNumId w:val="47"/>
  </w:num>
  <w:num w:numId="19" w16cid:durableId="239873770">
    <w:abstractNumId w:val="51"/>
  </w:num>
  <w:num w:numId="20" w16cid:durableId="227961121">
    <w:abstractNumId w:val="49"/>
  </w:num>
  <w:num w:numId="21" w16cid:durableId="160122229">
    <w:abstractNumId w:val="40"/>
  </w:num>
  <w:num w:numId="22" w16cid:durableId="1548570495">
    <w:abstractNumId w:val="38"/>
  </w:num>
  <w:num w:numId="23" w16cid:durableId="518011571">
    <w:abstractNumId w:val="54"/>
  </w:num>
  <w:num w:numId="24" w16cid:durableId="856846461">
    <w:abstractNumId w:val="32"/>
  </w:num>
  <w:num w:numId="25" w16cid:durableId="1010840457">
    <w:abstractNumId w:val="35"/>
  </w:num>
  <w:num w:numId="26" w16cid:durableId="380059539">
    <w:abstractNumId w:val="39"/>
  </w:num>
  <w:num w:numId="27" w16cid:durableId="82267017">
    <w:abstractNumId w:val="36"/>
  </w:num>
  <w:num w:numId="28" w16cid:durableId="1761294512">
    <w:abstractNumId w:val="45"/>
  </w:num>
  <w:num w:numId="29" w16cid:durableId="63185397">
    <w:abstractNumId w:val="41"/>
  </w:num>
  <w:num w:numId="30" w16cid:durableId="1818834522">
    <w:abstractNumId w:val="28"/>
  </w:num>
  <w:num w:numId="31" w16cid:durableId="124660895">
    <w:abstractNumId w:val="11"/>
  </w:num>
  <w:num w:numId="32" w16cid:durableId="1149176103">
    <w:abstractNumId w:val="21"/>
  </w:num>
  <w:num w:numId="33" w16cid:durableId="1694503026">
    <w:abstractNumId w:val="53"/>
  </w:num>
  <w:num w:numId="34" w16cid:durableId="1886942139">
    <w:abstractNumId w:val="12"/>
  </w:num>
  <w:num w:numId="35" w16cid:durableId="390160542">
    <w:abstractNumId w:val="14"/>
  </w:num>
  <w:num w:numId="36" w16cid:durableId="824004997">
    <w:abstractNumId w:val="24"/>
  </w:num>
  <w:num w:numId="37" w16cid:durableId="1680426642">
    <w:abstractNumId w:val="22"/>
  </w:num>
  <w:num w:numId="38" w16cid:durableId="544408226">
    <w:abstractNumId w:val="15"/>
  </w:num>
  <w:num w:numId="39" w16cid:durableId="1495805462">
    <w:abstractNumId w:val="31"/>
  </w:num>
  <w:num w:numId="40" w16cid:durableId="1740055433">
    <w:abstractNumId w:val="34"/>
  </w:num>
  <w:num w:numId="41" w16cid:durableId="1199857469">
    <w:abstractNumId w:val="13"/>
  </w:num>
  <w:num w:numId="42" w16cid:durableId="1001735957">
    <w:abstractNumId w:val="10"/>
  </w:num>
  <w:num w:numId="43" w16cid:durableId="251014705">
    <w:abstractNumId w:val="37"/>
  </w:num>
  <w:num w:numId="44" w16cid:durableId="848716306">
    <w:abstractNumId w:val="18"/>
  </w:num>
  <w:num w:numId="45" w16cid:durableId="633028773">
    <w:abstractNumId w:val="33"/>
  </w:num>
  <w:num w:numId="46" w16cid:durableId="1373075667">
    <w:abstractNumId w:val="56"/>
  </w:num>
  <w:num w:numId="47" w16cid:durableId="43677606">
    <w:abstractNumId w:val="19"/>
  </w:num>
  <w:num w:numId="48" w16cid:durableId="783303247">
    <w:abstractNumId w:val="43"/>
  </w:num>
  <w:num w:numId="49" w16cid:durableId="1894388127">
    <w:abstractNumId w:val="29"/>
  </w:num>
  <w:num w:numId="50" w16cid:durableId="1269045910">
    <w:abstractNumId w:val="26"/>
  </w:num>
  <w:num w:numId="51" w16cid:durableId="1469318024">
    <w:abstractNumId w:val="20"/>
  </w:num>
  <w:num w:numId="52" w16cid:durableId="2018993674">
    <w:abstractNumId w:val="52"/>
  </w:num>
  <w:num w:numId="53" w16cid:durableId="1645962407">
    <w:abstractNumId w:val="30"/>
  </w:num>
  <w:num w:numId="54" w16cid:durableId="1520465084">
    <w:abstractNumId w:val="46"/>
  </w:num>
  <w:num w:numId="55" w16cid:durableId="333843072">
    <w:abstractNumId w:val="44"/>
  </w:num>
  <w:num w:numId="56" w16cid:durableId="1085416863">
    <w:abstractNumId w:val="9"/>
  </w:num>
  <w:num w:numId="57" w16cid:durableId="10231214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E76"/>
    <w:rsid w:val="00027BFD"/>
    <w:rsid w:val="00034616"/>
    <w:rsid w:val="000407A1"/>
    <w:rsid w:val="0006063C"/>
    <w:rsid w:val="00066AAC"/>
    <w:rsid w:val="00074BAE"/>
    <w:rsid w:val="00090973"/>
    <w:rsid w:val="000A1A6F"/>
    <w:rsid w:val="000A7B8F"/>
    <w:rsid w:val="000D115A"/>
    <w:rsid w:val="00146FA1"/>
    <w:rsid w:val="0015074B"/>
    <w:rsid w:val="00165A47"/>
    <w:rsid w:val="001E5E51"/>
    <w:rsid w:val="00207C5C"/>
    <w:rsid w:val="0029639D"/>
    <w:rsid w:val="00303E68"/>
    <w:rsid w:val="003146E9"/>
    <w:rsid w:val="00326F90"/>
    <w:rsid w:val="00364FE6"/>
    <w:rsid w:val="0036669F"/>
    <w:rsid w:val="0037143B"/>
    <w:rsid w:val="00384282"/>
    <w:rsid w:val="00456579"/>
    <w:rsid w:val="005368D1"/>
    <w:rsid w:val="0059496B"/>
    <w:rsid w:val="005A53BD"/>
    <w:rsid w:val="00671CBD"/>
    <w:rsid w:val="00674462"/>
    <w:rsid w:val="006829DE"/>
    <w:rsid w:val="00782F31"/>
    <w:rsid w:val="007D1890"/>
    <w:rsid w:val="008674EE"/>
    <w:rsid w:val="00886457"/>
    <w:rsid w:val="00974A8C"/>
    <w:rsid w:val="009A46B2"/>
    <w:rsid w:val="00A00E31"/>
    <w:rsid w:val="00A57AF0"/>
    <w:rsid w:val="00A95E8F"/>
    <w:rsid w:val="00AA1D8D"/>
    <w:rsid w:val="00B47730"/>
    <w:rsid w:val="00B674E8"/>
    <w:rsid w:val="00BA23CE"/>
    <w:rsid w:val="00BB1CF4"/>
    <w:rsid w:val="00BC243C"/>
    <w:rsid w:val="00BC62CC"/>
    <w:rsid w:val="00BF2FAE"/>
    <w:rsid w:val="00C2419A"/>
    <w:rsid w:val="00C542AB"/>
    <w:rsid w:val="00C57164"/>
    <w:rsid w:val="00CB0664"/>
    <w:rsid w:val="00CB1085"/>
    <w:rsid w:val="00D45C8D"/>
    <w:rsid w:val="00D6444A"/>
    <w:rsid w:val="00DE4771"/>
    <w:rsid w:val="00E17D81"/>
    <w:rsid w:val="00E2178B"/>
    <w:rsid w:val="00EC7B42"/>
    <w:rsid w:val="00F05776"/>
    <w:rsid w:val="00F0610F"/>
    <w:rsid w:val="00F40E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E0FB35"/>
  <w14:defaultImageDpi w14:val="300"/>
  <w15:docId w15:val="{FCB5CF29-91DF-485F-A155-99C378D1F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90973"/>
    <w:rPr>
      <w:color w:val="0000FF" w:themeColor="hyperlink"/>
      <w:u w:val="single"/>
    </w:rPr>
  </w:style>
  <w:style w:type="character" w:styleId="UnresolvedMention">
    <w:name w:val="Unresolved Mention"/>
    <w:basedOn w:val="DefaultParagraphFont"/>
    <w:uiPriority w:val="99"/>
    <w:semiHidden/>
    <w:unhideWhenUsed/>
    <w:rsid w:val="00090973"/>
    <w:rPr>
      <w:color w:val="605E5C"/>
      <w:shd w:val="clear" w:color="auto" w:fill="E1DFDD"/>
    </w:rPr>
  </w:style>
  <w:style w:type="character" w:styleId="FollowedHyperlink">
    <w:name w:val="FollowedHyperlink"/>
    <w:basedOn w:val="DefaultParagraphFont"/>
    <w:uiPriority w:val="99"/>
    <w:semiHidden/>
    <w:unhideWhenUsed/>
    <w:rsid w:val="00090973"/>
    <w:rPr>
      <w:color w:val="800080" w:themeColor="followedHyperlink"/>
      <w:u w:val="single"/>
    </w:rPr>
  </w:style>
  <w:style w:type="paragraph" w:styleId="NormalWeb">
    <w:name w:val="Normal (Web)"/>
    <w:basedOn w:val="Normal"/>
    <w:uiPriority w:val="99"/>
    <w:semiHidden/>
    <w:unhideWhenUsed/>
    <w:rsid w:val="00BC62CC"/>
    <w:rPr>
      <w:rFonts w:ascii="Times New Roman" w:hAnsi="Times New Roman" w:cs="Times New Roman"/>
      <w:sz w:val="24"/>
      <w:szCs w:val="24"/>
    </w:rPr>
  </w:style>
  <w:style w:type="paragraph" w:styleId="TOC1">
    <w:name w:val="toc 1"/>
    <w:basedOn w:val="Normal"/>
    <w:next w:val="Normal"/>
    <w:autoRedefine/>
    <w:uiPriority w:val="39"/>
    <w:unhideWhenUsed/>
    <w:rsid w:val="00456579"/>
    <w:pPr>
      <w:spacing w:before="120" w:after="120"/>
    </w:pPr>
    <w:rPr>
      <w:b/>
      <w:bCs/>
      <w:caps/>
      <w:sz w:val="20"/>
      <w:szCs w:val="20"/>
    </w:rPr>
  </w:style>
  <w:style w:type="paragraph" w:styleId="TOC2">
    <w:name w:val="toc 2"/>
    <w:basedOn w:val="Normal"/>
    <w:next w:val="Normal"/>
    <w:autoRedefine/>
    <w:uiPriority w:val="39"/>
    <w:unhideWhenUsed/>
    <w:rsid w:val="00456579"/>
    <w:pPr>
      <w:spacing w:after="0"/>
      <w:ind w:left="220"/>
    </w:pPr>
    <w:rPr>
      <w:smallCaps/>
      <w:sz w:val="20"/>
      <w:szCs w:val="20"/>
    </w:rPr>
  </w:style>
  <w:style w:type="paragraph" w:styleId="TOC3">
    <w:name w:val="toc 3"/>
    <w:basedOn w:val="Normal"/>
    <w:next w:val="Normal"/>
    <w:autoRedefine/>
    <w:uiPriority w:val="39"/>
    <w:unhideWhenUsed/>
    <w:rsid w:val="00456579"/>
    <w:pPr>
      <w:spacing w:after="0"/>
      <w:ind w:left="440"/>
    </w:pPr>
    <w:rPr>
      <w:i/>
      <w:iCs/>
      <w:sz w:val="20"/>
      <w:szCs w:val="20"/>
    </w:rPr>
  </w:style>
  <w:style w:type="paragraph" w:styleId="TOC4">
    <w:name w:val="toc 4"/>
    <w:basedOn w:val="Normal"/>
    <w:next w:val="Normal"/>
    <w:autoRedefine/>
    <w:uiPriority w:val="39"/>
    <w:unhideWhenUsed/>
    <w:rsid w:val="00456579"/>
    <w:pPr>
      <w:spacing w:after="0"/>
      <w:ind w:left="660"/>
    </w:pPr>
    <w:rPr>
      <w:sz w:val="18"/>
      <w:szCs w:val="18"/>
    </w:rPr>
  </w:style>
  <w:style w:type="paragraph" w:styleId="TOC5">
    <w:name w:val="toc 5"/>
    <w:basedOn w:val="Normal"/>
    <w:next w:val="Normal"/>
    <w:autoRedefine/>
    <w:uiPriority w:val="39"/>
    <w:unhideWhenUsed/>
    <w:rsid w:val="00456579"/>
    <w:pPr>
      <w:spacing w:after="0"/>
      <w:ind w:left="880"/>
    </w:pPr>
    <w:rPr>
      <w:sz w:val="18"/>
      <w:szCs w:val="18"/>
    </w:rPr>
  </w:style>
  <w:style w:type="paragraph" w:styleId="TOC6">
    <w:name w:val="toc 6"/>
    <w:basedOn w:val="Normal"/>
    <w:next w:val="Normal"/>
    <w:autoRedefine/>
    <w:uiPriority w:val="39"/>
    <w:unhideWhenUsed/>
    <w:rsid w:val="00456579"/>
    <w:pPr>
      <w:spacing w:after="0"/>
      <w:ind w:left="1100"/>
    </w:pPr>
    <w:rPr>
      <w:sz w:val="18"/>
      <w:szCs w:val="18"/>
    </w:rPr>
  </w:style>
  <w:style w:type="paragraph" w:styleId="TOC7">
    <w:name w:val="toc 7"/>
    <w:basedOn w:val="Normal"/>
    <w:next w:val="Normal"/>
    <w:autoRedefine/>
    <w:uiPriority w:val="39"/>
    <w:unhideWhenUsed/>
    <w:rsid w:val="00456579"/>
    <w:pPr>
      <w:spacing w:after="0"/>
      <w:ind w:left="1320"/>
    </w:pPr>
    <w:rPr>
      <w:sz w:val="18"/>
      <w:szCs w:val="18"/>
    </w:rPr>
  </w:style>
  <w:style w:type="paragraph" w:styleId="TOC8">
    <w:name w:val="toc 8"/>
    <w:basedOn w:val="Normal"/>
    <w:next w:val="Normal"/>
    <w:autoRedefine/>
    <w:uiPriority w:val="39"/>
    <w:unhideWhenUsed/>
    <w:rsid w:val="00456579"/>
    <w:pPr>
      <w:spacing w:after="0"/>
      <w:ind w:left="1540"/>
    </w:pPr>
    <w:rPr>
      <w:sz w:val="18"/>
      <w:szCs w:val="18"/>
    </w:rPr>
  </w:style>
  <w:style w:type="paragraph" w:styleId="TOC9">
    <w:name w:val="toc 9"/>
    <w:basedOn w:val="Normal"/>
    <w:next w:val="Normal"/>
    <w:autoRedefine/>
    <w:uiPriority w:val="39"/>
    <w:unhideWhenUsed/>
    <w:rsid w:val="00456579"/>
    <w:pPr>
      <w:spacing w:after="0"/>
      <w:ind w:left="1760"/>
    </w:pPr>
    <w:rPr>
      <w:sz w:val="18"/>
      <w:szCs w:val="18"/>
    </w:rPr>
  </w:style>
  <w:style w:type="character" w:styleId="PlaceholderText">
    <w:name w:val="Placeholder Text"/>
    <w:basedOn w:val="DefaultParagraphFont"/>
    <w:uiPriority w:val="99"/>
    <w:semiHidden/>
    <w:rsid w:val="006829D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08891">
      <w:bodyDiv w:val="1"/>
      <w:marLeft w:val="0"/>
      <w:marRight w:val="0"/>
      <w:marTop w:val="0"/>
      <w:marBottom w:val="0"/>
      <w:divBdr>
        <w:top w:val="none" w:sz="0" w:space="0" w:color="auto"/>
        <w:left w:val="none" w:sz="0" w:space="0" w:color="auto"/>
        <w:bottom w:val="none" w:sz="0" w:space="0" w:color="auto"/>
        <w:right w:val="none" w:sz="0" w:space="0" w:color="auto"/>
      </w:divBdr>
    </w:div>
    <w:div w:id="43649885">
      <w:bodyDiv w:val="1"/>
      <w:marLeft w:val="0"/>
      <w:marRight w:val="0"/>
      <w:marTop w:val="0"/>
      <w:marBottom w:val="0"/>
      <w:divBdr>
        <w:top w:val="none" w:sz="0" w:space="0" w:color="auto"/>
        <w:left w:val="none" w:sz="0" w:space="0" w:color="auto"/>
        <w:bottom w:val="none" w:sz="0" w:space="0" w:color="auto"/>
        <w:right w:val="none" w:sz="0" w:space="0" w:color="auto"/>
      </w:divBdr>
    </w:div>
    <w:div w:id="107510239">
      <w:bodyDiv w:val="1"/>
      <w:marLeft w:val="0"/>
      <w:marRight w:val="0"/>
      <w:marTop w:val="0"/>
      <w:marBottom w:val="0"/>
      <w:divBdr>
        <w:top w:val="none" w:sz="0" w:space="0" w:color="auto"/>
        <w:left w:val="none" w:sz="0" w:space="0" w:color="auto"/>
        <w:bottom w:val="none" w:sz="0" w:space="0" w:color="auto"/>
        <w:right w:val="none" w:sz="0" w:space="0" w:color="auto"/>
      </w:divBdr>
    </w:div>
    <w:div w:id="118689782">
      <w:bodyDiv w:val="1"/>
      <w:marLeft w:val="0"/>
      <w:marRight w:val="0"/>
      <w:marTop w:val="0"/>
      <w:marBottom w:val="0"/>
      <w:divBdr>
        <w:top w:val="none" w:sz="0" w:space="0" w:color="auto"/>
        <w:left w:val="none" w:sz="0" w:space="0" w:color="auto"/>
        <w:bottom w:val="none" w:sz="0" w:space="0" w:color="auto"/>
        <w:right w:val="none" w:sz="0" w:space="0" w:color="auto"/>
      </w:divBdr>
    </w:div>
    <w:div w:id="132672885">
      <w:bodyDiv w:val="1"/>
      <w:marLeft w:val="0"/>
      <w:marRight w:val="0"/>
      <w:marTop w:val="0"/>
      <w:marBottom w:val="0"/>
      <w:divBdr>
        <w:top w:val="none" w:sz="0" w:space="0" w:color="auto"/>
        <w:left w:val="none" w:sz="0" w:space="0" w:color="auto"/>
        <w:bottom w:val="none" w:sz="0" w:space="0" w:color="auto"/>
        <w:right w:val="none" w:sz="0" w:space="0" w:color="auto"/>
      </w:divBdr>
    </w:div>
    <w:div w:id="163670209">
      <w:bodyDiv w:val="1"/>
      <w:marLeft w:val="0"/>
      <w:marRight w:val="0"/>
      <w:marTop w:val="0"/>
      <w:marBottom w:val="0"/>
      <w:divBdr>
        <w:top w:val="none" w:sz="0" w:space="0" w:color="auto"/>
        <w:left w:val="none" w:sz="0" w:space="0" w:color="auto"/>
        <w:bottom w:val="none" w:sz="0" w:space="0" w:color="auto"/>
        <w:right w:val="none" w:sz="0" w:space="0" w:color="auto"/>
      </w:divBdr>
    </w:div>
    <w:div w:id="220407499">
      <w:bodyDiv w:val="1"/>
      <w:marLeft w:val="0"/>
      <w:marRight w:val="0"/>
      <w:marTop w:val="0"/>
      <w:marBottom w:val="0"/>
      <w:divBdr>
        <w:top w:val="none" w:sz="0" w:space="0" w:color="auto"/>
        <w:left w:val="none" w:sz="0" w:space="0" w:color="auto"/>
        <w:bottom w:val="none" w:sz="0" w:space="0" w:color="auto"/>
        <w:right w:val="none" w:sz="0" w:space="0" w:color="auto"/>
      </w:divBdr>
    </w:div>
    <w:div w:id="348986848">
      <w:bodyDiv w:val="1"/>
      <w:marLeft w:val="0"/>
      <w:marRight w:val="0"/>
      <w:marTop w:val="0"/>
      <w:marBottom w:val="0"/>
      <w:divBdr>
        <w:top w:val="none" w:sz="0" w:space="0" w:color="auto"/>
        <w:left w:val="none" w:sz="0" w:space="0" w:color="auto"/>
        <w:bottom w:val="none" w:sz="0" w:space="0" w:color="auto"/>
        <w:right w:val="none" w:sz="0" w:space="0" w:color="auto"/>
      </w:divBdr>
    </w:div>
    <w:div w:id="375086584">
      <w:bodyDiv w:val="1"/>
      <w:marLeft w:val="0"/>
      <w:marRight w:val="0"/>
      <w:marTop w:val="0"/>
      <w:marBottom w:val="0"/>
      <w:divBdr>
        <w:top w:val="none" w:sz="0" w:space="0" w:color="auto"/>
        <w:left w:val="none" w:sz="0" w:space="0" w:color="auto"/>
        <w:bottom w:val="none" w:sz="0" w:space="0" w:color="auto"/>
        <w:right w:val="none" w:sz="0" w:space="0" w:color="auto"/>
      </w:divBdr>
    </w:div>
    <w:div w:id="548953893">
      <w:bodyDiv w:val="1"/>
      <w:marLeft w:val="0"/>
      <w:marRight w:val="0"/>
      <w:marTop w:val="0"/>
      <w:marBottom w:val="0"/>
      <w:divBdr>
        <w:top w:val="none" w:sz="0" w:space="0" w:color="auto"/>
        <w:left w:val="none" w:sz="0" w:space="0" w:color="auto"/>
        <w:bottom w:val="none" w:sz="0" w:space="0" w:color="auto"/>
        <w:right w:val="none" w:sz="0" w:space="0" w:color="auto"/>
      </w:divBdr>
    </w:div>
    <w:div w:id="585000870">
      <w:bodyDiv w:val="1"/>
      <w:marLeft w:val="0"/>
      <w:marRight w:val="0"/>
      <w:marTop w:val="0"/>
      <w:marBottom w:val="0"/>
      <w:divBdr>
        <w:top w:val="none" w:sz="0" w:space="0" w:color="auto"/>
        <w:left w:val="none" w:sz="0" w:space="0" w:color="auto"/>
        <w:bottom w:val="none" w:sz="0" w:space="0" w:color="auto"/>
        <w:right w:val="none" w:sz="0" w:space="0" w:color="auto"/>
      </w:divBdr>
    </w:div>
    <w:div w:id="614943017">
      <w:bodyDiv w:val="1"/>
      <w:marLeft w:val="0"/>
      <w:marRight w:val="0"/>
      <w:marTop w:val="0"/>
      <w:marBottom w:val="0"/>
      <w:divBdr>
        <w:top w:val="none" w:sz="0" w:space="0" w:color="auto"/>
        <w:left w:val="none" w:sz="0" w:space="0" w:color="auto"/>
        <w:bottom w:val="none" w:sz="0" w:space="0" w:color="auto"/>
        <w:right w:val="none" w:sz="0" w:space="0" w:color="auto"/>
      </w:divBdr>
    </w:div>
    <w:div w:id="660544486">
      <w:bodyDiv w:val="1"/>
      <w:marLeft w:val="0"/>
      <w:marRight w:val="0"/>
      <w:marTop w:val="0"/>
      <w:marBottom w:val="0"/>
      <w:divBdr>
        <w:top w:val="none" w:sz="0" w:space="0" w:color="auto"/>
        <w:left w:val="none" w:sz="0" w:space="0" w:color="auto"/>
        <w:bottom w:val="none" w:sz="0" w:space="0" w:color="auto"/>
        <w:right w:val="none" w:sz="0" w:space="0" w:color="auto"/>
      </w:divBdr>
    </w:div>
    <w:div w:id="742222613">
      <w:bodyDiv w:val="1"/>
      <w:marLeft w:val="0"/>
      <w:marRight w:val="0"/>
      <w:marTop w:val="0"/>
      <w:marBottom w:val="0"/>
      <w:divBdr>
        <w:top w:val="none" w:sz="0" w:space="0" w:color="auto"/>
        <w:left w:val="none" w:sz="0" w:space="0" w:color="auto"/>
        <w:bottom w:val="none" w:sz="0" w:space="0" w:color="auto"/>
        <w:right w:val="none" w:sz="0" w:space="0" w:color="auto"/>
      </w:divBdr>
    </w:div>
    <w:div w:id="873998665">
      <w:bodyDiv w:val="1"/>
      <w:marLeft w:val="0"/>
      <w:marRight w:val="0"/>
      <w:marTop w:val="0"/>
      <w:marBottom w:val="0"/>
      <w:divBdr>
        <w:top w:val="none" w:sz="0" w:space="0" w:color="auto"/>
        <w:left w:val="none" w:sz="0" w:space="0" w:color="auto"/>
        <w:bottom w:val="none" w:sz="0" w:space="0" w:color="auto"/>
        <w:right w:val="none" w:sz="0" w:space="0" w:color="auto"/>
      </w:divBdr>
    </w:div>
    <w:div w:id="901601558">
      <w:bodyDiv w:val="1"/>
      <w:marLeft w:val="0"/>
      <w:marRight w:val="0"/>
      <w:marTop w:val="0"/>
      <w:marBottom w:val="0"/>
      <w:divBdr>
        <w:top w:val="none" w:sz="0" w:space="0" w:color="auto"/>
        <w:left w:val="none" w:sz="0" w:space="0" w:color="auto"/>
        <w:bottom w:val="none" w:sz="0" w:space="0" w:color="auto"/>
        <w:right w:val="none" w:sz="0" w:space="0" w:color="auto"/>
      </w:divBdr>
    </w:div>
    <w:div w:id="1043870500">
      <w:bodyDiv w:val="1"/>
      <w:marLeft w:val="0"/>
      <w:marRight w:val="0"/>
      <w:marTop w:val="0"/>
      <w:marBottom w:val="0"/>
      <w:divBdr>
        <w:top w:val="none" w:sz="0" w:space="0" w:color="auto"/>
        <w:left w:val="none" w:sz="0" w:space="0" w:color="auto"/>
        <w:bottom w:val="none" w:sz="0" w:space="0" w:color="auto"/>
        <w:right w:val="none" w:sz="0" w:space="0" w:color="auto"/>
      </w:divBdr>
    </w:div>
    <w:div w:id="1097364211">
      <w:bodyDiv w:val="1"/>
      <w:marLeft w:val="0"/>
      <w:marRight w:val="0"/>
      <w:marTop w:val="0"/>
      <w:marBottom w:val="0"/>
      <w:divBdr>
        <w:top w:val="none" w:sz="0" w:space="0" w:color="auto"/>
        <w:left w:val="none" w:sz="0" w:space="0" w:color="auto"/>
        <w:bottom w:val="none" w:sz="0" w:space="0" w:color="auto"/>
        <w:right w:val="none" w:sz="0" w:space="0" w:color="auto"/>
      </w:divBdr>
    </w:div>
    <w:div w:id="1146823844">
      <w:bodyDiv w:val="1"/>
      <w:marLeft w:val="0"/>
      <w:marRight w:val="0"/>
      <w:marTop w:val="0"/>
      <w:marBottom w:val="0"/>
      <w:divBdr>
        <w:top w:val="none" w:sz="0" w:space="0" w:color="auto"/>
        <w:left w:val="none" w:sz="0" w:space="0" w:color="auto"/>
        <w:bottom w:val="none" w:sz="0" w:space="0" w:color="auto"/>
        <w:right w:val="none" w:sz="0" w:space="0" w:color="auto"/>
      </w:divBdr>
    </w:div>
    <w:div w:id="1151403572">
      <w:bodyDiv w:val="1"/>
      <w:marLeft w:val="0"/>
      <w:marRight w:val="0"/>
      <w:marTop w:val="0"/>
      <w:marBottom w:val="0"/>
      <w:divBdr>
        <w:top w:val="none" w:sz="0" w:space="0" w:color="auto"/>
        <w:left w:val="none" w:sz="0" w:space="0" w:color="auto"/>
        <w:bottom w:val="none" w:sz="0" w:space="0" w:color="auto"/>
        <w:right w:val="none" w:sz="0" w:space="0" w:color="auto"/>
      </w:divBdr>
    </w:div>
    <w:div w:id="1192525089">
      <w:bodyDiv w:val="1"/>
      <w:marLeft w:val="0"/>
      <w:marRight w:val="0"/>
      <w:marTop w:val="0"/>
      <w:marBottom w:val="0"/>
      <w:divBdr>
        <w:top w:val="none" w:sz="0" w:space="0" w:color="auto"/>
        <w:left w:val="none" w:sz="0" w:space="0" w:color="auto"/>
        <w:bottom w:val="none" w:sz="0" w:space="0" w:color="auto"/>
        <w:right w:val="none" w:sz="0" w:space="0" w:color="auto"/>
      </w:divBdr>
    </w:div>
    <w:div w:id="1260024027">
      <w:bodyDiv w:val="1"/>
      <w:marLeft w:val="0"/>
      <w:marRight w:val="0"/>
      <w:marTop w:val="0"/>
      <w:marBottom w:val="0"/>
      <w:divBdr>
        <w:top w:val="none" w:sz="0" w:space="0" w:color="auto"/>
        <w:left w:val="none" w:sz="0" w:space="0" w:color="auto"/>
        <w:bottom w:val="none" w:sz="0" w:space="0" w:color="auto"/>
        <w:right w:val="none" w:sz="0" w:space="0" w:color="auto"/>
      </w:divBdr>
    </w:div>
    <w:div w:id="1262033503">
      <w:bodyDiv w:val="1"/>
      <w:marLeft w:val="0"/>
      <w:marRight w:val="0"/>
      <w:marTop w:val="0"/>
      <w:marBottom w:val="0"/>
      <w:divBdr>
        <w:top w:val="none" w:sz="0" w:space="0" w:color="auto"/>
        <w:left w:val="none" w:sz="0" w:space="0" w:color="auto"/>
        <w:bottom w:val="none" w:sz="0" w:space="0" w:color="auto"/>
        <w:right w:val="none" w:sz="0" w:space="0" w:color="auto"/>
      </w:divBdr>
    </w:div>
    <w:div w:id="1337535429">
      <w:bodyDiv w:val="1"/>
      <w:marLeft w:val="0"/>
      <w:marRight w:val="0"/>
      <w:marTop w:val="0"/>
      <w:marBottom w:val="0"/>
      <w:divBdr>
        <w:top w:val="none" w:sz="0" w:space="0" w:color="auto"/>
        <w:left w:val="none" w:sz="0" w:space="0" w:color="auto"/>
        <w:bottom w:val="none" w:sz="0" w:space="0" w:color="auto"/>
        <w:right w:val="none" w:sz="0" w:space="0" w:color="auto"/>
      </w:divBdr>
    </w:div>
    <w:div w:id="1379237095">
      <w:bodyDiv w:val="1"/>
      <w:marLeft w:val="0"/>
      <w:marRight w:val="0"/>
      <w:marTop w:val="0"/>
      <w:marBottom w:val="0"/>
      <w:divBdr>
        <w:top w:val="none" w:sz="0" w:space="0" w:color="auto"/>
        <w:left w:val="none" w:sz="0" w:space="0" w:color="auto"/>
        <w:bottom w:val="none" w:sz="0" w:space="0" w:color="auto"/>
        <w:right w:val="none" w:sz="0" w:space="0" w:color="auto"/>
      </w:divBdr>
    </w:div>
    <w:div w:id="1406102036">
      <w:bodyDiv w:val="1"/>
      <w:marLeft w:val="0"/>
      <w:marRight w:val="0"/>
      <w:marTop w:val="0"/>
      <w:marBottom w:val="0"/>
      <w:divBdr>
        <w:top w:val="none" w:sz="0" w:space="0" w:color="auto"/>
        <w:left w:val="none" w:sz="0" w:space="0" w:color="auto"/>
        <w:bottom w:val="none" w:sz="0" w:space="0" w:color="auto"/>
        <w:right w:val="none" w:sz="0" w:space="0" w:color="auto"/>
      </w:divBdr>
    </w:div>
    <w:div w:id="1413818853">
      <w:bodyDiv w:val="1"/>
      <w:marLeft w:val="0"/>
      <w:marRight w:val="0"/>
      <w:marTop w:val="0"/>
      <w:marBottom w:val="0"/>
      <w:divBdr>
        <w:top w:val="none" w:sz="0" w:space="0" w:color="auto"/>
        <w:left w:val="none" w:sz="0" w:space="0" w:color="auto"/>
        <w:bottom w:val="none" w:sz="0" w:space="0" w:color="auto"/>
        <w:right w:val="none" w:sz="0" w:space="0" w:color="auto"/>
      </w:divBdr>
    </w:div>
    <w:div w:id="1484469703">
      <w:bodyDiv w:val="1"/>
      <w:marLeft w:val="0"/>
      <w:marRight w:val="0"/>
      <w:marTop w:val="0"/>
      <w:marBottom w:val="0"/>
      <w:divBdr>
        <w:top w:val="none" w:sz="0" w:space="0" w:color="auto"/>
        <w:left w:val="none" w:sz="0" w:space="0" w:color="auto"/>
        <w:bottom w:val="none" w:sz="0" w:space="0" w:color="auto"/>
        <w:right w:val="none" w:sz="0" w:space="0" w:color="auto"/>
      </w:divBdr>
    </w:div>
    <w:div w:id="1486121040">
      <w:bodyDiv w:val="1"/>
      <w:marLeft w:val="0"/>
      <w:marRight w:val="0"/>
      <w:marTop w:val="0"/>
      <w:marBottom w:val="0"/>
      <w:divBdr>
        <w:top w:val="none" w:sz="0" w:space="0" w:color="auto"/>
        <w:left w:val="none" w:sz="0" w:space="0" w:color="auto"/>
        <w:bottom w:val="none" w:sz="0" w:space="0" w:color="auto"/>
        <w:right w:val="none" w:sz="0" w:space="0" w:color="auto"/>
      </w:divBdr>
    </w:div>
    <w:div w:id="1548646250">
      <w:bodyDiv w:val="1"/>
      <w:marLeft w:val="0"/>
      <w:marRight w:val="0"/>
      <w:marTop w:val="0"/>
      <w:marBottom w:val="0"/>
      <w:divBdr>
        <w:top w:val="none" w:sz="0" w:space="0" w:color="auto"/>
        <w:left w:val="none" w:sz="0" w:space="0" w:color="auto"/>
        <w:bottom w:val="none" w:sz="0" w:space="0" w:color="auto"/>
        <w:right w:val="none" w:sz="0" w:space="0" w:color="auto"/>
      </w:divBdr>
    </w:div>
    <w:div w:id="1549413320">
      <w:bodyDiv w:val="1"/>
      <w:marLeft w:val="0"/>
      <w:marRight w:val="0"/>
      <w:marTop w:val="0"/>
      <w:marBottom w:val="0"/>
      <w:divBdr>
        <w:top w:val="none" w:sz="0" w:space="0" w:color="auto"/>
        <w:left w:val="none" w:sz="0" w:space="0" w:color="auto"/>
        <w:bottom w:val="none" w:sz="0" w:space="0" w:color="auto"/>
        <w:right w:val="none" w:sz="0" w:space="0" w:color="auto"/>
      </w:divBdr>
    </w:div>
    <w:div w:id="1550648194">
      <w:bodyDiv w:val="1"/>
      <w:marLeft w:val="0"/>
      <w:marRight w:val="0"/>
      <w:marTop w:val="0"/>
      <w:marBottom w:val="0"/>
      <w:divBdr>
        <w:top w:val="none" w:sz="0" w:space="0" w:color="auto"/>
        <w:left w:val="none" w:sz="0" w:space="0" w:color="auto"/>
        <w:bottom w:val="none" w:sz="0" w:space="0" w:color="auto"/>
        <w:right w:val="none" w:sz="0" w:space="0" w:color="auto"/>
      </w:divBdr>
    </w:div>
    <w:div w:id="1561359144">
      <w:bodyDiv w:val="1"/>
      <w:marLeft w:val="0"/>
      <w:marRight w:val="0"/>
      <w:marTop w:val="0"/>
      <w:marBottom w:val="0"/>
      <w:divBdr>
        <w:top w:val="none" w:sz="0" w:space="0" w:color="auto"/>
        <w:left w:val="none" w:sz="0" w:space="0" w:color="auto"/>
        <w:bottom w:val="none" w:sz="0" w:space="0" w:color="auto"/>
        <w:right w:val="none" w:sz="0" w:space="0" w:color="auto"/>
      </w:divBdr>
    </w:div>
    <w:div w:id="1583756012">
      <w:bodyDiv w:val="1"/>
      <w:marLeft w:val="0"/>
      <w:marRight w:val="0"/>
      <w:marTop w:val="0"/>
      <w:marBottom w:val="0"/>
      <w:divBdr>
        <w:top w:val="none" w:sz="0" w:space="0" w:color="auto"/>
        <w:left w:val="none" w:sz="0" w:space="0" w:color="auto"/>
        <w:bottom w:val="none" w:sz="0" w:space="0" w:color="auto"/>
        <w:right w:val="none" w:sz="0" w:space="0" w:color="auto"/>
      </w:divBdr>
    </w:div>
    <w:div w:id="1608730099">
      <w:bodyDiv w:val="1"/>
      <w:marLeft w:val="0"/>
      <w:marRight w:val="0"/>
      <w:marTop w:val="0"/>
      <w:marBottom w:val="0"/>
      <w:divBdr>
        <w:top w:val="none" w:sz="0" w:space="0" w:color="auto"/>
        <w:left w:val="none" w:sz="0" w:space="0" w:color="auto"/>
        <w:bottom w:val="none" w:sz="0" w:space="0" w:color="auto"/>
        <w:right w:val="none" w:sz="0" w:space="0" w:color="auto"/>
      </w:divBdr>
    </w:div>
    <w:div w:id="1675108227">
      <w:bodyDiv w:val="1"/>
      <w:marLeft w:val="0"/>
      <w:marRight w:val="0"/>
      <w:marTop w:val="0"/>
      <w:marBottom w:val="0"/>
      <w:divBdr>
        <w:top w:val="none" w:sz="0" w:space="0" w:color="auto"/>
        <w:left w:val="none" w:sz="0" w:space="0" w:color="auto"/>
        <w:bottom w:val="none" w:sz="0" w:space="0" w:color="auto"/>
        <w:right w:val="none" w:sz="0" w:space="0" w:color="auto"/>
      </w:divBdr>
    </w:div>
    <w:div w:id="1738818454">
      <w:bodyDiv w:val="1"/>
      <w:marLeft w:val="0"/>
      <w:marRight w:val="0"/>
      <w:marTop w:val="0"/>
      <w:marBottom w:val="0"/>
      <w:divBdr>
        <w:top w:val="none" w:sz="0" w:space="0" w:color="auto"/>
        <w:left w:val="none" w:sz="0" w:space="0" w:color="auto"/>
        <w:bottom w:val="none" w:sz="0" w:space="0" w:color="auto"/>
        <w:right w:val="none" w:sz="0" w:space="0" w:color="auto"/>
      </w:divBdr>
      <w:divsChild>
        <w:div w:id="1216699975">
          <w:marLeft w:val="0"/>
          <w:marRight w:val="0"/>
          <w:marTop w:val="0"/>
          <w:marBottom w:val="0"/>
          <w:divBdr>
            <w:top w:val="none" w:sz="0" w:space="0" w:color="auto"/>
            <w:left w:val="none" w:sz="0" w:space="0" w:color="auto"/>
            <w:bottom w:val="none" w:sz="0" w:space="0" w:color="auto"/>
            <w:right w:val="none" w:sz="0" w:space="0" w:color="auto"/>
          </w:divBdr>
          <w:divsChild>
            <w:div w:id="77779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7650">
      <w:bodyDiv w:val="1"/>
      <w:marLeft w:val="0"/>
      <w:marRight w:val="0"/>
      <w:marTop w:val="0"/>
      <w:marBottom w:val="0"/>
      <w:divBdr>
        <w:top w:val="none" w:sz="0" w:space="0" w:color="auto"/>
        <w:left w:val="none" w:sz="0" w:space="0" w:color="auto"/>
        <w:bottom w:val="none" w:sz="0" w:space="0" w:color="auto"/>
        <w:right w:val="none" w:sz="0" w:space="0" w:color="auto"/>
      </w:divBdr>
    </w:div>
    <w:div w:id="1884638130">
      <w:bodyDiv w:val="1"/>
      <w:marLeft w:val="0"/>
      <w:marRight w:val="0"/>
      <w:marTop w:val="0"/>
      <w:marBottom w:val="0"/>
      <w:divBdr>
        <w:top w:val="none" w:sz="0" w:space="0" w:color="auto"/>
        <w:left w:val="none" w:sz="0" w:space="0" w:color="auto"/>
        <w:bottom w:val="none" w:sz="0" w:space="0" w:color="auto"/>
        <w:right w:val="none" w:sz="0" w:space="0" w:color="auto"/>
      </w:divBdr>
      <w:divsChild>
        <w:div w:id="1510829100">
          <w:marLeft w:val="0"/>
          <w:marRight w:val="0"/>
          <w:marTop w:val="0"/>
          <w:marBottom w:val="0"/>
          <w:divBdr>
            <w:top w:val="none" w:sz="0" w:space="0" w:color="auto"/>
            <w:left w:val="none" w:sz="0" w:space="0" w:color="auto"/>
            <w:bottom w:val="none" w:sz="0" w:space="0" w:color="auto"/>
            <w:right w:val="none" w:sz="0" w:space="0" w:color="auto"/>
          </w:divBdr>
          <w:divsChild>
            <w:div w:id="539707386">
              <w:marLeft w:val="0"/>
              <w:marRight w:val="0"/>
              <w:marTop w:val="0"/>
              <w:marBottom w:val="0"/>
              <w:divBdr>
                <w:top w:val="none" w:sz="0" w:space="0" w:color="auto"/>
                <w:left w:val="none" w:sz="0" w:space="0" w:color="auto"/>
                <w:bottom w:val="none" w:sz="0" w:space="0" w:color="auto"/>
                <w:right w:val="none" w:sz="0" w:space="0" w:color="auto"/>
              </w:divBdr>
            </w:div>
          </w:divsChild>
        </w:div>
        <w:div w:id="2118400578">
          <w:marLeft w:val="0"/>
          <w:marRight w:val="0"/>
          <w:marTop w:val="0"/>
          <w:marBottom w:val="0"/>
          <w:divBdr>
            <w:top w:val="none" w:sz="0" w:space="0" w:color="auto"/>
            <w:left w:val="none" w:sz="0" w:space="0" w:color="auto"/>
            <w:bottom w:val="none" w:sz="0" w:space="0" w:color="auto"/>
            <w:right w:val="none" w:sz="0" w:space="0" w:color="auto"/>
          </w:divBdr>
          <w:divsChild>
            <w:div w:id="2714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168039">
      <w:bodyDiv w:val="1"/>
      <w:marLeft w:val="0"/>
      <w:marRight w:val="0"/>
      <w:marTop w:val="0"/>
      <w:marBottom w:val="0"/>
      <w:divBdr>
        <w:top w:val="none" w:sz="0" w:space="0" w:color="auto"/>
        <w:left w:val="none" w:sz="0" w:space="0" w:color="auto"/>
        <w:bottom w:val="none" w:sz="0" w:space="0" w:color="auto"/>
        <w:right w:val="none" w:sz="0" w:space="0" w:color="auto"/>
      </w:divBdr>
    </w:div>
    <w:div w:id="2109692112">
      <w:bodyDiv w:val="1"/>
      <w:marLeft w:val="0"/>
      <w:marRight w:val="0"/>
      <w:marTop w:val="0"/>
      <w:marBottom w:val="0"/>
      <w:divBdr>
        <w:top w:val="none" w:sz="0" w:space="0" w:color="auto"/>
        <w:left w:val="none" w:sz="0" w:space="0" w:color="auto"/>
        <w:bottom w:val="none" w:sz="0" w:space="0" w:color="auto"/>
        <w:right w:val="none" w:sz="0" w:space="0" w:color="auto"/>
      </w:divBdr>
      <w:divsChild>
        <w:div w:id="640381342">
          <w:marLeft w:val="0"/>
          <w:marRight w:val="0"/>
          <w:marTop w:val="0"/>
          <w:marBottom w:val="0"/>
          <w:divBdr>
            <w:top w:val="none" w:sz="0" w:space="0" w:color="auto"/>
            <w:left w:val="none" w:sz="0" w:space="0" w:color="auto"/>
            <w:bottom w:val="none" w:sz="0" w:space="0" w:color="auto"/>
            <w:right w:val="none" w:sz="0" w:space="0" w:color="auto"/>
          </w:divBdr>
          <w:divsChild>
            <w:div w:id="1875848646">
              <w:marLeft w:val="0"/>
              <w:marRight w:val="0"/>
              <w:marTop w:val="0"/>
              <w:marBottom w:val="0"/>
              <w:divBdr>
                <w:top w:val="none" w:sz="0" w:space="0" w:color="auto"/>
                <w:left w:val="none" w:sz="0" w:space="0" w:color="auto"/>
                <w:bottom w:val="none" w:sz="0" w:space="0" w:color="auto"/>
                <w:right w:val="none" w:sz="0" w:space="0" w:color="auto"/>
              </w:divBdr>
            </w:div>
          </w:divsChild>
        </w:div>
        <w:div w:id="2004772040">
          <w:marLeft w:val="0"/>
          <w:marRight w:val="0"/>
          <w:marTop w:val="0"/>
          <w:marBottom w:val="0"/>
          <w:divBdr>
            <w:top w:val="none" w:sz="0" w:space="0" w:color="auto"/>
            <w:left w:val="none" w:sz="0" w:space="0" w:color="auto"/>
            <w:bottom w:val="none" w:sz="0" w:space="0" w:color="auto"/>
            <w:right w:val="none" w:sz="0" w:space="0" w:color="auto"/>
          </w:divBdr>
          <w:divsChild>
            <w:div w:id="18221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1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554</TotalTime>
  <Pages>8</Pages>
  <Words>2128</Words>
  <Characters>12132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Cristiana Barnut</cp:lastModifiedBy>
  <cp:revision>13</cp:revision>
  <dcterms:created xsi:type="dcterms:W3CDTF">2025-10-15T12:03:00Z</dcterms:created>
  <dcterms:modified xsi:type="dcterms:W3CDTF">2025-11-13T16:47:00Z</dcterms:modified>
  <cp:category/>
</cp:coreProperties>
</file>