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83C5" w14:textId="77777777" w:rsidR="00973678" w:rsidRDefault="00973678" w:rsidP="009B2ADA">
      <w:pPr>
        <w:rPr>
          <w:rFonts w:ascii="Comic Sans MS" w:hAnsi="Comic Sans MS"/>
          <w:sz w:val="32"/>
          <w:szCs w:val="32"/>
        </w:rPr>
      </w:pPr>
    </w:p>
    <w:p w14:paraId="2D75301E" w14:textId="571E443C" w:rsidR="00862B20" w:rsidRPr="00A04C74" w:rsidRDefault="00FD4F1D" w:rsidP="00862B20">
      <w:pPr>
        <w:jc w:val="center"/>
        <w:rPr>
          <w:rFonts w:ascii="Comic Sans MS" w:hAnsi="Comic Sans MS"/>
          <w:sz w:val="32"/>
          <w:szCs w:val="32"/>
        </w:rPr>
      </w:pPr>
      <w:r w:rsidRPr="00A04C74">
        <w:rPr>
          <w:rFonts w:ascii="Comic Sans MS" w:hAnsi="Comic Sans MS"/>
          <w:sz w:val="32"/>
          <w:szCs w:val="32"/>
        </w:rPr>
        <w:t>FIESTAS PATRIAS DEL PERÚ</w:t>
      </w:r>
    </w:p>
    <w:p w14:paraId="32F9A301" w14:textId="77777777" w:rsidR="00F240F8" w:rsidRDefault="00F240F8" w:rsidP="00750F6A">
      <w:pPr>
        <w:jc w:val="both"/>
        <w:rPr>
          <w:rFonts w:ascii="Arial" w:hAnsi="Arial" w:cs="Arial"/>
          <w:sz w:val="24"/>
          <w:szCs w:val="24"/>
        </w:rPr>
        <w:sectPr w:rsidR="00F240F8" w:rsidSect="00F1466F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27665115" w14:textId="0CE9874E" w:rsidR="00DE4ECC" w:rsidRDefault="00FD4F1D" w:rsidP="00750F6A">
      <w:pPr>
        <w:jc w:val="both"/>
        <w:rPr>
          <w:rFonts w:ascii="Arial" w:hAnsi="Arial" w:cs="Arial"/>
          <w:sz w:val="24"/>
          <w:szCs w:val="24"/>
        </w:rPr>
      </w:pPr>
      <w:r w:rsidRPr="00A04C74">
        <w:rPr>
          <w:rFonts w:ascii="Arial" w:hAnsi="Arial" w:cs="Arial"/>
          <w:sz w:val="24"/>
          <w:szCs w:val="24"/>
        </w:rPr>
        <w:t>Las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47256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Fiestas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Patrias del Perú se celebran cada año los días 28 y 29 de Julio y se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celebra básicamente la declaración de la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47256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independencia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del país de la Corona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Española. Durante estos días todo el país se llena de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Patriotismo,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estos dos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días son proclamados días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festivos y feriados nacionales.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Por ello todo el país celebra, muchas personas viajan al interior del país y otras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más bien se quedan en la ciudad</w:t>
      </w:r>
      <w:r w:rsidR="009340A4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capital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disfrutando de las diversas actividades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como espectáculos musicales y todo el folklore peruano. Es bastante tradicional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que se lleve a cabo “El desfile Cívico Militar” el cual se realiza en la Avenida Brasil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muy cerca del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Campo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de Marte, es un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desfile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donde participan diversos</w:t>
      </w:r>
      <w:r w:rsidR="00594631" w:rsidRPr="00A04C74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organismos y entidades del estado, así como las Fuerzas Armadas y Policía</w:t>
      </w:r>
      <w:r w:rsidR="00843353">
        <w:rPr>
          <w:rFonts w:ascii="Arial" w:hAnsi="Arial" w:cs="Arial"/>
          <w:sz w:val="24"/>
          <w:szCs w:val="24"/>
        </w:rPr>
        <w:t xml:space="preserve"> </w:t>
      </w:r>
      <w:r w:rsidRPr="00A04C74">
        <w:rPr>
          <w:rFonts w:ascii="Arial" w:hAnsi="Arial" w:cs="Arial"/>
          <w:sz w:val="24"/>
          <w:szCs w:val="24"/>
        </w:rPr>
        <w:t>Nacional, entre otros.</w:t>
      </w:r>
    </w:p>
    <w:p w14:paraId="2DEF230C" w14:textId="77777777" w:rsidR="00F240F8" w:rsidRDefault="00F240F8" w:rsidP="00750F6A">
      <w:pPr>
        <w:jc w:val="both"/>
        <w:rPr>
          <w:rFonts w:ascii="Arial" w:hAnsi="Arial" w:cs="Arial"/>
          <w:sz w:val="24"/>
          <w:szCs w:val="24"/>
        </w:rPr>
        <w:sectPr w:rsidR="00F240F8" w:rsidSect="00F240F8">
          <w:type w:val="continuous"/>
          <w:pgSz w:w="11906" w:h="16838" w:code="9"/>
          <w:pgMar w:top="1701" w:right="1701" w:bottom="1701" w:left="1701" w:header="709" w:footer="709" w:gutter="0"/>
          <w:cols w:num="2" w:space="708"/>
          <w:docGrid w:linePitch="360"/>
        </w:sectPr>
      </w:pPr>
    </w:p>
    <w:p w14:paraId="55A91FC7" w14:textId="77777777" w:rsidR="0066569D" w:rsidRDefault="0066569D" w:rsidP="00750F6A">
      <w:pPr>
        <w:jc w:val="both"/>
        <w:rPr>
          <w:rFonts w:ascii="Arial" w:hAnsi="Arial" w:cs="Arial"/>
          <w:sz w:val="24"/>
          <w:szCs w:val="24"/>
        </w:rPr>
      </w:pPr>
    </w:p>
    <w:p w14:paraId="102261DE" w14:textId="77777777" w:rsidR="0066569D" w:rsidRPr="00A04C74" w:rsidRDefault="0066569D" w:rsidP="00750F6A">
      <w:pPr>
        <w:jc w:val="both"/>
        <w:rPr>
          <w:rFonts w:ascii="Arial" w:hAnsi="Arial" w:cs="Arial"/>
          <w:sz w:val="24"/>
          <w:szCs w:val="24"/>
        </w:rPr>
      </w:pPr>
    </w:p>
    <w:sectPr w:rsidR="0066569D" w:rsidRPr="00A04C74" w:rsidSect="00F240F8">
      <w:type w:val="continuous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E772" w14:textId="77777777" w:rsidR="0053363F" w:rsidRDefault="0053363F" w:rsidP="0053363F">
      <w:pPr>
        <w:spacing w:after="0" w:line="240" w:lineRule="auto"/>
      </w:pPr>
      <w:r>
        <w:separator/>
      </w:r>
    </w:p>
  </w:endnote>
  <w:endnote w:type="continuationSeparator" w:id="0">
    <w:p w14:paraId="43756A7C" w14:textId="77777777" w:rsidR="0053363F" w:rsidRDefault="0053363F" w:rsidP="0053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8442" w14:textId="77777777" w:rsidR="0053363F" w:rsidRDefault="0053363F" w:rsidP="0053363F">
      <w:pPr>
        <w:spacing w:after="0" w:line="240" w:lineRule="auto"/>
      </w:pPr>
      <w:r>
        <w:separator/>
      </w:r>
    </w:p>
  </w:footnote>
  <w:footnote w:type="continuationSeparator" w:id="0">
    <w:p w14:paraId="6A13F488" w14:textId="77777777" w:rsidR="0053363F" w:rsidRDefault="0053363F" w:rsidP="00533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9A"/>
    <w:rsid w:val="00090FD7"/>
    <w:rsid w:val="00295386"/>
    <w:rsid w:val="0031079A"/>
    <w:rsid w:val="00472566"/>
    <w:rsid w:val="0053363F"/>
    <w:rsid w:val="00594631"/>
    <w:rsid w:val="0066569D"/>
    <w:rsid w:val="00750F6A"/>
    <w:rsid w:val="00843353"/>
    <w:rsid w:val="00862B20"/>
    <w:rsid w:val="008832EB"/>
    <w:rsid w:val="0089684B"/>
    <w:rsid w:val="008B3FB3"/>
    <w:rsid w:val="009340A4"/>
    <w:rsid w:val="00973678"/>
    <w:rsid w:val="009B2ADA"/>
    <w:rsid w:val="00A04C74"/>
    <w:rsid w:val="00B362BD"/>
    <w:rsid w:val="00DE4ECC"/>
    <w:rsid w:val="00E80547"/>
    <w:rsid w:val="00EA148E"/>
    <w:rsid w:val="00F1466F"/>
    <w:rsid w:val="00F240F8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1BD5"/>
  <w15:chartTrackingRefBased/>
  <w15:docId w15:val="{2EAE2C68-5F43-4312-971A-6FA637E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36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63F"/>
  </w:style>
  <w:style w:type="paragraph" w:styleId="Piedepgina">
    <w:name w:val="footer"/>
    <w:basedOn w:val="Normal"/>
    <w:link w:val="PiedepginaCar"/>
    <w:uiPriority w:val="99"/>
    <w:unhideWhenUsed/>
    <w:rsid w:val="005336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Fuentes</dc:creator>
  <cp:keywords/>
  <dc:description/>
  <cp:lastModifiedBy>Cristobal Fuentes</cp:lastModifiedBy>
  <cp:revision>27</cp:revision>
  <dcterms:created xsi:type="dcterms:W3CDTF">2024-03-11T11:51:00Z</dcterms:created>
  <dcterms:modified xsi:type="dcterms:W3CDTF">2024-03-11T12:20:00Z</dcterms:modified>
</cp:coreProperties>
</file>