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0ECD" w14:textId="498C45B1" w:rsidR="00293C56" w:rsidRDefault="004C1FF6" w:rsidP="00956058">
      <w:pPr>
        <w:rPr>
          <w:lang w:val="es-ES_tradnl"/>
        </w:rPr>
      </w:pPr>
      <w:r>
        <w:rPr>
          <w:lang w:val="es-ES_tradnl"/>
        </w:rPr>
        <w:t xml:space="preserve">Conexión Django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a databa </w:t>
      </w:r>
    </w:p>
    <w:p w14:paraId="62C4B913" w14:textId="255A7B08" w:rsidR="004C1FF6" w:rsidRDefault="004C1FF6" w:rsidP="00956058">
      <w:pPr>
        <w:rPr>
          <w:lang w:val="es-ES_tradnl"/>
        </w:rPr>
      </w:pPr>
    </w:p>
    <w:p w14:paraId="1B2EB2AE" w14:textId="686EFBC9" w:rsidR="004C1FF6" w:rsidRDefault="004C1FF6" w:rsidP="00956058">
      <w:pPr>
        <w:rPr>
          <w:lang w:val="es-ES_tradnl"/>
        </w:rPr>
      </w:pPr>
      <w:r>
        <w:rPr>
          <w:lang w:val="es-ES_tradnl"/>
        </w:rPr>
        <w:t xml:space="preserve">No debemos especificar el id porque Django </w:t>
      </w:r>
      <w:r w:rsidR="00F01CB4">
        <w:rPr>
          <w:lang w:val="es-ES_tradnl"/>
        </w:rPr>
        <w:t xml:space="preserve">ya lo crea por defecto. </w:t>
      </w:r>
    </w:p>
    <w:p w14:paraId="04BE2EC2" w14:textId="0F1468B3" w:rsidR="00F01CB4" w:rsidRDefault="00F01CB4" w:rsidP="00956058">
      <w:pPr>
        <w:rPr>
          <w:lang w:val="es-ES_tradnl"/>
        </w:rPr>
      </w:pPr>
    </w:p>
    <w:p w14:paraId="1D01528D" w14:textId="11D4E662" w:rsidR="00F01CB4" w:rsidRDefault="00F01CB4" w:rsidP="00956058">
      <w:pPr>
        <w:rPr>
          <w:lang w:val="es-ES_tradnl"/>
        </w:rPr>
      </w:pPr>
      <w:r>
        <w:rPr>
          <w:lang w:val="es-ES_tradnl"/>
        </w:rPr>
        <w:t xml:space="preserve">Python3 manage.py </w:t>
      </w:r>
      <w:proofErr w:type="spellStart"/>
      <w:r>
        <w:rPr>
          <w:lang w:val="es-ES_tradnl"/>
        </w:rPr>
        <w:t>makemigrations</w:t>
      </w:r>
      <w:proofErr w:type="spellEnd"/>
      <w:r>
        <w:rPr>
          <w:lang w:val="es-ES_tradnl"/>
        </w:rPr>
        <w:t xml:space="preserve"> </w:t>
      </w:r>
      <w:r w:rsidRPr="00F01CB4">
        <w:rPr>
          <w:lang w:val="es-ES_tradnl"/>
        </w:rPr>
        <w:sym w:font="Wingdings" w:char="F0E0"/>
      </w:r>
      <w:r>
        <w:rPr>
          <w:lang w:val="es-ES_tradnl"/>
        </w:rPr>
        <w:t xml:space="preserve"> prepara todas las migraciones a la base de datos. </w:t>
      </w:r>
    </w:p>
    <w:p w14:paraId="2F96F9C5" w14:textId="41B9F330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Python3 manage.py </w:t>
      </w:r>
      <w:proofErr w:type="spellStart"/>
      <w:r>
        <w:rPr>
          <w:lang w:val="es-ES_tradnl"/>
        </w:rPr>
        <w:t>migrate</w:t>
      </w:r>
      <w:proofErr w:type="spellEnd"/>
      <w:r>
        <w:rPr>
          <w:lang w:val="es-ES_tradnl"/>
        </w:rPr>
        <w:t xml:space="preserve"> </w:t>
      </w:r>
      <w:r w:rsidRPr="00F01CB4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>
        <w:rPr>
          <w:lang w:val="es-ES_tradnl"/>
        </w:rPr>
        <w:t xml:space="preserve">hace </w:t>
      </w:r>
      <w:proofErr w:type="spellStart"/>
      <w:r>
        <w:rPr>
          <w:lang w:val="es-ES_tradnl"/>
        </w:rPr>
        <w:t>push</w:t>
      </w:r>
      <w:proofErr w:type="spellEnd"/>
      <w:r>
        <w:rPr>
          <w:lang w:val="es-ES_tradnl"/>
        </w:rPr>
        <w:t xml:space="preserve"> a los cambios de base de datos. </w:t>
      </w:r>
    </w:p>
    <w:p w14:paraId="15B34731" w14:textId="19BED29C" w:rsidR="00596C27" w:rsidRDefault="00596C27" w:rsidP="00956058">
      <w:pPr>
        <w:rPr>
          <w:lang w:val="es-ES_tradnl"/>
        </w:rPr>
      </w:pPr>
    </w:p>
    <w:p w14:paraId="48A259CD" w14:textId="3F09CC59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Recordar que en las configuraciones </w:t>
      </w:r>
      <w:proofErr w:type="gramStart"/>
      <w:r>
        <w:rPr>
          <w:lang w:val="es-ES_tradnl"/>
        </w:rPr>
        <w:t>las aplicaciones debe</w:t>
      </w:r>
      <w:proofErr w:type="gramEnd"/>
      <w:r>
        <w:rPr>
          <w:lang w:val="es-ES_tradnl"/>
        </w:rPr>
        <w:t xml:space="preserve"> estar definidas, de lo contrario </w:t>
      </w:r>
      <w:proofErr w:type="spellStart"/>
      <w:r>
        <w:rPr>
          <w:lang w:val="es-ES_tradnl"/>
        </w:rPr>
        <w:t>makemigrations</w:t>
      </w:r>
      <w:proofErr w:type="spellEnd"/>
      <w:r>
        <w:rPr>
          <w:lang w:val="es-ES_tradnl"/>
        </w:rPr>
        <w:t xml:space="preserve"> no mostrará nada. </w:t>
      </w:r>
    </w:p>
    <w:p w14:paraId="61D77323" w14:textId="75F1376A" w:rsidR="00596C27" w:rsidRDefault="00596C27" w:rsidP="00956058">
      <w:pPr>
        <w:rPr>
          <w:lang w:val="es-ES_tradnl"/>
        </w:rPr>
      </w:pPr>
      <w:r w:rsidRPr="00596C27">
        <w:rPr>
          <w:lang w:val="es-ES_tradnl"/>
        </w:rPr>
        <w:drawing>
          <wp:inline distT="0" distB="0" distL="0" distR="0" wp14:anchorId="05CC5498" wp14:editId="0AD6025F">
            <wp:extent cx="5930900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97B" w14:textId="303C51E5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Ahora lo agregamos al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</w:t>
      </w:r>
    </w:p>
    <w:p w14:paraId="151E8933" w14:textId="42AB2A73" w:rsidR="00596C27" w:rsidRDefault="00596C27" w:rsidP="00956058">
      <w:pPr>
        <w:rPr>
          <w:lang w:val="es-ES_tradnl"/>
        </w:rPr>
      </w:pPr>
      <w:r w:rsidRPr="00596C27">
        <w:rPr>
          <w:lang w:val="es-ES_tradnl"/>
        </w:rPr>
        <w:lastRenderedPageBreak/>
        <w:drawing>
          <wp:inline distT="0" distB="0" distL="0" distR="0" wp14:anchorId="3B8866E7" wp14:editId="6971B6BA">
            <wp:extent cx="5943600" cy="4567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545" w14:textId="74D6B52F" w:rsidR="00596C27" w:rsidRDefault="00596C27" w:rsidP="00956058">
      <w:pPr>
        <w:rPr>
          <w:lang w:val="es-ES_tradnl"/>
        </w:rPr>
      </w:pPr>
    </w:p>
    <w:p w14:paraId="6BF1B07A" w14:textId="320C2172" w:rsidR="004E57D6" w:rsidRDefault="004E57D6" w:rsidP="00956058">
      <w:pPr>
        <w:rPr>
          <w:lang w:val="es-ES_tradnl"/>
        </w:rPr>
      </w:pPr>
    </w:p>
    <w:p w14:paraId="166BE643" w14:textId="0A6A6C0E" w:rsidR="004E57D6" w:rsidRDefault="004E57D6" w:rsidP="00956058">
      <w:pPr>
        <w:rPr>
          <w:lang w:val="es-ES_tradnl"/>
        </w:rPr>
      </w:pPr>
      <w:r>
        <w:rPr>
          <w:lang w:val="es-ES_tradnl"/>
        </w:rPr>
        <w:t>FOREIGN KEY</w:t>
      </w:r>
    </w:p>
    <w:p w14:paraId="2FC00B2F" w14:textId="1C0CA91E" w:rsidR="004E57D6" w:rsidRDefault="004E57D6" w:rsidP="00956058">
      <w:pPr>
        <w:rPr>
          <w:lang w:val="es-ES_tradnl"/>
        </w:rPr>
      </w:pPr>
      <w:r w:rsidRPr="004E57D6">
        <w:rPr>
          <w:lang w:val="es-ES_tradnl"/>
        </w:rPr>
        <w:drawing>
          <wp:inline distT="0" distB="0" distL="0" distR="0" wp14:anchorId="3BCD11E9" wp14:editId="4534F7A1">
            <wp:extent cx="567690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E45" w14:textId="3F15A1F3" w:rsidR="004E57D6" w:rsidRPr="00956058" w:rsidRDefault="004E57D6" w:rsidP="00956058">
      <w:pPr>
        <w:rPr>
          <w:lang w:val="es-ES_tradnl"/>
        </w:rPr>
      </w:pPr>
      <w:r w:rsidRPr="004E57D6">
        <w:rPr>
          <w:lang w:val="es-ES_tradnl"/>
        </w:rPr>
        <w:lastRenderedPageBreak/>
        <w:drawing>
          <wp:inline distT="0" distB="0" distL="0" distR="0" wp14:anchorId="3BF2CAB5" wp14:editId="1065995F">
            <wp:extent cx="5943600" cy="29000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D6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B3A47"/>
    <w:rsid w:val="006B77A5"/>
    <w:rsid w:val="0077040B"/>
    <w:rsid w:val="007C1F73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F01CB4"/>
    <w:rsid w:val="00F3249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18</cp:revision>
  <dcterms:created xsi:type="dcterms:W3CDTF">2021-05-22T15:32:00Z</dcterms:created>
  <dcterms:modified xsi:type="dcterms:W3CDTF">2021-05-26T03:46:00Z</dcterms:modified>
</cp:coreProperties>
</file>