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83B" w:rsidRDefault="0037483B" w:rsidP="0037483B">
      <w:pPr>
        <w:pStyle w:val="NormalWeb"/>
        <w:shd w:val="clear" w:color="auto" w:fill="FFFFFF"/>
        <w:spacing w:before="0" w:beforeAutospacing="0" w:after="150" w:afterAutospacing="0"/>
        <w:rPr>
          <w:rFonts w:ascii="Segoe UI" w:hAnsi="Segoe UI" w:cs="Segoe UI"/>
          <w:color w:val="000000"/>
        </w:rPr>
      </w:pPr>
      <w:r>
        <w:rPr>
          <w:rStyle w:val="lev"/>
          <w:rFonts w:ascii="Segoe UI" w:hAnsi="Segoe UI" w:cs="Segoe UI"/>
          <w:color w:val="000000"/>
        </w:rPr>
        <w:t>Power BI est une suite d’outils d’analyse commerciale permettant d’analyser des données et de partager des informations.</w:t>
      </w:r>
      <w:r>
        <w:rPr>
          <w:rStyle w:val="apple-converted-space"/>
          <w:rFonts w:ascii="Segoe UI" w:hAnsi="Segoe UI" w:cs="Segoe UI"/>
          <w:color w:val="000000"/>
        </w:rPr>
        <w:t> </w:t>
      </w:r>
      <w:r>
        <w:rPr>
          <w:rFonts w:ascii="Segoe UI" w:hAnsi="Segoe UI" w:cs="Segoe UI"/>
          <w:color w:val="000000"/>
        </w:rPr>
        <w:t>Les tableaux de bord Power BI offrent aux utilisateurs professionnels une vue globale avec leurs mesures les plus importantes au même endroit, mises à jour en temps réel et disponibles sur l’ensemble de leurs appareils. En un clic, les utilisateurs peuvent explorer les données sur lesquelles s’appuie leur tableau de bord en utilisant des outils intuitifs qui facilitent la recherche de réponses. Il est facile de créer un tableau de bord grâce à</w:t>
      </w:r>
      <w:r>
        <w:rPr>
          <w:rStyle w:val="apple-converted-space"/>
          <w:rFonts w:ascii="Segoe UI" w:hAnsi="Segoe UI" w:cs="Segoe UI"/>
          <w:color w:val="000000"/>
        </w:rPr>
        <w:t> </w:t>
      </w:r>
      <w:hyperlink r:id="rId6" w:anchor="connect-wrapper" w:history="1">
        <w:r>
          <w:rPr>
            <w:rStyle w:val="Lienhypertexte"/>
            <w:rFonts w:ascii="Segoe UI" w:hAnsi="Segoe UI" w:cs="Segoe UI"/>
            <w:color w:val="967100"/>
          </w:rPr>
          <w:t>des centaines de connexions</w:t>
        </w:r>
      </w:hyperlink>
      <w:r>
        <w:rPr>
          <w:rStyle w:val="apple-converted-space"/>
          <w:rFonts w:ascii="Segoe UI" w:hAnsi="Segoe UI" w:cs="Segoe UI"/>
          <w:color w:val="000000"/>
        </w:rPr>
        <w:t> </w:t>
      </w:r>
      <w:r>
        <w:rPr>
          <w:rFonts w:ascii="Segoe UI" w:hAnsi="Segoe UI" w:cs="Segoe UI"/>
          <w:color w:val="000000"/>
        </w:rPr>
        <w:t>à des applications de gestion des informations professionnelles populaires, complétées par des tableaux de bord prédéfinis qui vous permettent d’être rapidement opérationnel. Et vous pouvez</w:t>
      </w:r>
      <w:r>
        <w:rPr>
          <w:rStyle w:val="apple-converted-space"/>
          <w:rFonts w:ascii="Segoe UI" w:hAnsi="Segoe UI" w:cs="Segoe UI"/>
          <w:color w:val="000000"/>
        </w:rPr>
        <w:t> </w:t>
      </w:r>
      <w:r>
        <w:rPr>
          <w:rStyle w:val="lev"/>
          <w:rFonts w:ascii="Segoe UI" w:hAnsi="Segoe UI" w:cs="Segoe UI"/>
          <w:color w:val="000000"/>
        </w:rPr>
        <w:t>accéder à vos données et rapports où que vous soyez, à l’aide des applications</w:t>
      </w:r>
      <w:r>
        <w:rPr>
          <w:rStyle w:val="apple-converted-space"/>
          <w:rFonts w:ascii="Segoe UI" w:hAnsi="Segoe UI" w:cs="Segoe UI"/>
          <w:b/>
          <w:bCs/>
          <w:color w:val="000000"/>
        </w:rPr>
        <w:t> </w:t>
      </w:r>
      <w:hyperlink r:id="rId7" w:history="1">
        <w:r>
          <w:rPr>
            <w:rStyle w:val="Lienhypertexte"/>
            <w:rFonts w:ascii="Segoe UI" w:hAnsi="Segoe UI" w:cs="Segoe UI"/>
            <w:b/>
            <w:bCs/>
            <w:color w:val="967100"/>
          </w:rPr>
          <w:t>Power BI Mobile</w:t>
        </w:r>
      </w:hyperlink>
      <w:r>
        <w:rPr>
          <w:rStyle w:val="lev"/>
          <w:rFonts w:ascii="Segoe UI" w:hAnsi="Segoe UI" w:cs="Segoe UI"/>
          <w:color w:val="000000"/>
        </w:rPr>
        <w:t>, qui se mettent à jour automatiquement avec toutes les modifications apportées à vos données.</w:t>
      </w:r>
    </w:p>
    <w:p w:rsidR="0037483B" w:rsidRDefault="0037483B" w:rsidP="0037483B">
      <w:pPr>
        <w:pStyle w:val="NormalWeb"/>
        <w:shd w:val="clear" w:color="auto" w:fill="FFFFFF"/>
        <w:spacing w:before="150" w:beforeAutospacing="0" w:after="150" w:afterAutospacing="0"/>
        <w:rPr>
          <w:rFonts w:ascii="Segoe UI" w:hAnsi="Segoe UI" w:cs="Segoe UI"/>
          <w:color w:val="000000"/>
        </w:rPr>
      </w:pPr>
      <w:r>
        <w:rPr>
          <w:rFonts w:ascii="Segoe UI" w:hAnsi="Segoe UI" w:cs="Segoe UI"/>
          <w:color w:val="000000"/>
        </w:rPr>
        <w:t>Si vous êtes analyste de données et que vous produisez des rapports et des analyses pour votre organisation, Power BI vous permet d’être productif et de faire preuve de créativité dans ce que vous créez.</w:t>
      </w:r>
      <w:r>
        <w:rPr>
          <w:rStyle w:val="apple-converted-space"/>
          <w:rFonts w:ascii="Segoe UI" w:hAnsi="Segoe UI" w:cs="Segoe UI"/>
          <w:color w:val="000000"/>
        </w:rPr>
        <w:t> </w:t>
      </w:r>
      <w:hyperlink r:id="rId8" w:history="1">
        <w:r>
          <w:rPr>
            <w:rStyle w:val="Lienhypertexte"/>
            <w:rFonts w:ascii="Segoe UI" w:hAnsi="Segoe UI" w:cs="Segoe UI"/>
            <w:b/>
            <w:bCs/>
            <w:color w:val="967100"/>
          </w:rPr>
          <w:t>Power BI Desktop</w:t>
        </w:r>
      </w:hyperlink>
      <w:r>
        <w:rPr>
          <w:rStyle w:val="apple-converted-space"/>
          <w:rFonts w:ascii="Segoe UI" w:hAnsi="Segoe UI" w:cs="Segoe UI"/>
          <w:b/>
          <w:bCs/>
          <w:color w:val="000000"/>
        </w:rPr>
        <w:t> </w:t>
      </w:r>
      <w:r>
        <w:rPr>
          <w:rStyle w:val="lev"/>
          <w:rFonts w:ascii="Segoe UI" w:hAnsi="Segoe UI" w:cs="Segoe UI"/>
          <w:color w:val="000000"/>
        </w:rPr>
        <w:t xml:space="preserve">est un outil de création d’applications web hybride de données et de rapports riches en </w:t>
      </w:r>
      <w:proofErr w:type="gramStart"/>
      <w:r>
        <w:rPr>
          <w:rStyle w:val="lev"/>
          <w:rFonts w:ascii="Segoe UI" w:hAnsi="Segoe UI" w:cs="Segoe UI"/>
          <w:color w:val="000000"/>
        </w:rPr>
        <w:t>fonctionnalités .</w:t>
      </w:r>
      <w:proofErr w:type="gramEnd"/>
      <w:r>
        <w:rPr>
          <w:rStyle w:val="apple-converted-space"/>
          <w:rFonts w:ascii="Segoe UI" w:hAnsi="Segoe UI" w:cs="Segoe UI"/>
          <w:color w:val="000000"/>
        </w:rPr>
        <w:t> </w:t>
      </w:r>
      <w:r>
        <w:rPr>
          <w:rFonts w:ascii="Segoe UI" w:hAnsi="Segoe UI" w:cs="Segoe UI"/>
          <w:color w:val="000000"/>
        </w:rPr>
        <w:t>Combinez des données provenant de plusieurs bases de données, fichiers et services web à l’aide d’outils visuels qui vous permettent de comprendre et de corriger automatiquement la qualité des données et les problèmes de mise en forme. Avec plus de 20 éléments visuels intégrés et un ensemble riche de visualisations personnalisées, créez d’incroyables rapports qui faire passer efficacement votre message.</w:t>
      </w:r>
      <w:r>
        <w:rPr>
          <w:rStyle w:val="apple-converted-space"/>
          <w:rFonts w:ascii="Segoe UI" w:hAnsi="Segoe UI" w:cs="Segoe UI"/>
          <w:color w:val="000000"/>
        </w:rPr>
        <w:t> </w:t>
      </w:r>
      <w:r>
        <w:rPr>
          <w:rStyle w:val="lev"/>
          <w:rFonts w:ascii="Segoe UI" w:hAnsi="Segoe UI" w:cs="Segoe UI"/>
          <w:color w:val="000000"/>
        </w:rPr>
        <w:t>Utilisez le</w:t>
      </w:r>
      <w:r>
        <w:rPr>
          <w:rStyle w:val="apple-converted-space"/>
          <w:rFonts w:ascii="Segoe UI" w:hAnsi="Segoe UI" w:cs="Segoe UI"/>
          <w:b/>
          <w:bCs/>
          <w:color w:val="000000"/>
        </w:rPr>
        <w:t> </w:t>
      </w:r>
      <w:hyperlink r:id="rId9" w:history="1">
        <w:r>
          <w:rPr>
            <w:rStyle w:val="Lienhypertexte"/>
            <w:rFonts w:ascii="Segoe UI" w:hAnsi="Segoe UI" w:cs="Segoe UI"/>
            <w:b/>
            <w:bCs/>
            <w:color w:val="967100"/>
          </w:rPr>
          <w:t>service Power BI</w:t>
        </w:r>
      </w:hyperlink>
      <w:r>
        <w:rPr>
          <w:rStyle w:val="apple-converted-space"/>
          <w:rFonts w:ascii="Segoe UI" w:hAnsi="Segoe UI" w:cs="Segoe UI"/>
          <w:b/>
          <w:bCs/>
          <w:color w:val="000000"/>
        </w:rPr>
        <w:t> </w:t>
      </w:r>
      <w:r>
        <w:rPr>
          <w:rStyle w:val="lev"/>
          <w:rFonts w:ascii="Segoe UI" w:hAnsi="Segoe UI" w:cs="Segoe UI"/>
          <w:color w:val="000000"/>
        </w:rPr>
        <w:t>pour publier des rapports en toute sécurité à votre organisation et configurer une actualisation automatique des données afin que tout le monde dispose des informations les plus récentes.</w:t>
      </w:r>
    </w:p>
    <w:p w:rsidR="0037483B" w:rsidRDefault="0037483B" w:rsidP="0037483B">
      <w:pPr>
        <w:pStyle w:val="NormalWeb"/>
        <w:shd w:val="clear" w:color="auto" w:fill="FFFFFF"/>
        <w:spacing w:before="150" w:beforeAutospacing="0" w:after="0" w:afterAutospacing="0"/>
        <w:rPr>
          <w:rFonts w:ascii="Segoe UI" w:hAnsi="Segoe UI" w:cs="Segoe UI"/>
          <w:color w:val="000000"/>
        </w:rPr>
      </w:pPr>
      <w:r>
        <w:rPr>
          <w:rFonts w:ascii="Segoe UI" w:hAnsi="Segoe UI" w:cs="Segoe UI"/>
          <w:color w:val="000000"/>
        </w:rPr>
        <w:t>Power BI peut unifier toutes les données de votre organisation, qu’elles se trouvent dans le cloud ou qu’elles soient stockées localement. Les</w:t>
      </w:r>
      <w:r>
        <w:rPr>
          <w:rStyle w:val="apple-converted-space"/>
          <w:rFonts w:ascii="Segoe UI" w:hAnsi="Segoe UI" w:cs="Segoe UI"/>
          <w:color w:val="000000"/>
        </w:rPr>
        <w:t> </w:t>
      </w:r>
      <w:hyperlink r:id="rId10" w:history="1">
        <w:r>
          <w:rPr>
            <w:rStyle w:val="Lienhypertexte"/>
            <w:rFonts w:ascii="Segoe UI" w:hAnsi="Segoe UI" w:cs="Segoe UI"/>
            <w:color w:val="967100"/>
          </w:rPr>
          <w:t>passerelles Power BI</w:t>
        </w:r>
      </w:hyperlink>
      <w:r>
        <w:rPr>
          <w:rStyle w:val="apple-converted-space"/>
          <w:rFonts w:ascii="Segoe UI" w:hAnsi="Segoe UI" w:cs="Segoe UI"/>
          <w:color w:val="000000"/>
        </w:rPr>
        <w:t> </w:t>
      </w:r>
      <w:r>
        <w:rPr>
          <w:rFonts w:ascii="Segoe UI" w:hAnsi="Segoe UI" w:cs="Segoe UI"/>
          <w:color w:val="000000"/>
        </w:rPr>
        <w:t xml:space="preserve">vous permettent de connecter des bases de données SQL Server, des modèles </w:t>
      </w:r>
      <w:proofErr w:type="spellStart"/>
      <w:r>
        <w:rPr>
          <w:rFonts w:ascii="Segoe UI" w:hAnsi="Segoe UI" w:cs="Segoe UI"/>
          <w:color w:val="000000"/>
        </w:rPr>
        <w:t>Analysis</w:t>
      </w:r>
      <w:proofErr w:type="spellEnd"/>
      <w:r>
        <w:rPr>
          <w:rFonts w:ascii="Segoe UI" w:hAnsi="Segoe UI" w:cs="Segoe UI"/>
          <w:color w:val="000000"/>
        </w:rPr>
        <w:t xml:space="preserve"> Services, ainsi que de nombreuses autres sources de données à vos tableaux de bord dans Power BI. Si vous disposez déjà de portails ou d’applications de rapport,</w:t>
      </w:r>
      <w:r>
        <w:rPr>
          <w:rStyle w:val="apple-converted-space"/>
          <w:rFonts w:ascii="Segoe UI" w:hAnsi="Segoe UI" w:cs="Segoe UI"/>
          <w:color w:val="000000"/>
        </w:rPr>
        <w:t> </w:t>
      </w:r>
      <w:hyperlink r:id="rId11" w:history="1">
        <w:r>
          <w:rPr>
            <w:rStyle w:val="Lienhypertexte"/>
            <w:rFonts w:ascii="Segoe UI" w:hAnsi="Segoe UI" w:cs="Segoe UI"/>
            <w:color w:val="967100"/>
          </w:rPr>
          <w:t>incorporez</w:t>
        </w:r>
      </w:hyperlink>
      <w:r>
        <w:rPr>
          <w:rStyle w:val="apple-converted-space"/>
          <w:rFonts w:ascii="Segoe UI" w:hAnsi="Segoe UI" w:cs="Segoe UI"/>
          <w:color w:val="000000"/>
        </w:rPr>
        <w:t> </w:t>
      </w:r>
      <w:r>
        <w:rPr>
          <w:rFonts w:ascii="Segoe UI" w:hAnsi="Segoe UI" w:cs="Segoe UI"/>
          <w:color w:val="000000"/>
        </w:rPr>
        <w:t>les rapports et des tableaux de bord Power BI pour une expérience unifiée.</w:t>
      </w:r>
    </w:p>
    <w:p w:rsidR="00DF47B6" w:rsidRDefault="00DF47B6" w:rsidP="0037483B">
      <w:pPr>
        <w:pStyle w:val="NormalWeb"/>
        <w:shd w:val="clear" w:color="auto" w:fill="FFFFFF"/>
        <w:spacing w:before="150" w:beforeAutospacing="0" w:after="0" w:afterAutospacing="0"/>
        <w:rPr>
          <w:rFonts w:ascii="Segoe UI" w:hAnsi="Segoe UI" w:cs="Segoe UI"/>
          <w:color w:val="000000"/>
        </w:rPr>
      </w:pPr>
    </w:p>
    <w:p w:rsidR="00DF47B6" w:rsidRDefault="00DF47B6" w:rsidP="0037483B">
      <w:pPr>
        <w:pStyle w:val="NormalWeb"/>
        <w:shd w:val="clear" w:color="auto" w:fill="FFFFFF"/>
        <w:spacing w:before="150" w:beforeAutospacing="0" w:after="0" w:afterAutospacing="0"/>
        <w:rPr>
          <w:rFonts w:ascii="Segoe UI" w:hAnsi="Segoe UI" w:cs="Segoe UI"/>
          <w:color w:val="000000"/>
        </w:rPr>
      </w:pPr>
    </w:p>
    <w:p w:rsidR="00DF47B6" w:rsidRDefault="00DF47B6" w:rsidP="0037483B">
      <w:pPr>
        <w:pStyle w:val="NormalWeb"/>
        <w:shd w:val="clear" w:color="auto" w:fill="FFFFFF"/>
        <w:spacing w:before="150" w:beforeAutospacing="0" w:after="0" w:afterAutospacing="0"/>
        <w:rPr>
          <w:rFonts w:ascii="Segoe UI" w:hAnsi="Segoe UI" w:cs="Segoe UI"/>
          <w:color w:val="000000"/>
        </w:rPr>
      </w:pPr>
    </w:p>
    <w:p w:rsidR="00DF47B6" w:rsidRDefault="00DF47B6" w:rsidP="0037483B">
      <w:pPr>
        <w:pStyle w:val="NormalWeb"/>
        <w:shd w:val="clear" w:color="auto" w:fill="FFFFFF"/>
        <w:spacing w:before="150" w:beforeAutospacing="0" w:after="0" w:afterAutospacing="0"/>
        <w:rPr>
          <w:rFonts w:ascii="Segoe UI" w:hAnsi="Segoe UI" w:cs="Segoe UI"/>
          <w:color w:val="000000"/>
        </w:rPr>
      </w:pPr>
      <w:hyperlink r:id="rId12" w:history="1">
        <w:r w:rsidRPr="009F5FAC">
          <w:rPr>
            <w:rStyle w:val="Lienhypertexte"/>
            <w:rFonts w:ascii="Segoe UI" w:hAnsi="Segoe UI" w:cs="Segoe UI"/>
          </w:rPr>
          <w:t>https://www.societegenerale.com/rapport-d-activite/rapport-activite-fr.html</w:t>
        </w:r>
      </w:hyperlink>
    </w:p>
    <w:p w:rsidR="00DF47B6" w:rsidRDefault="00DF47B6" w:rsidP="0037483B">
      <w:pPr>
        <w:pStyle w:val="NormalWeb"/>
        <w:shd w:val="clear" w:color="auto" w:fill="FFFFFF"/>
        <w:spacing w:before="150" w:beforeAutospacing="0" w:after="0" w:afterAutospacing="0"/>
        <w:rPr>
          <w:rFonts w:ascii="Segoe UI" w:hAnsi="Segoe UI" w:cs="Segoe UI"/>
          <w:color w:val="000000"/>
        </w:rPr>
      </w:pPr>
      <w:hyperlink r:id="rId13" w:history="1">
        <w:r w:rsidRPr="009F5FAC">
          <w:rPr>
            <w:rStyle w:val="Lienhypertexte"/>
            <w:rFonts w:ascii="Segoe UI" w:hAnsi="Segoe UI" w:cs="Segoe UI"/>
          </w:rPr>
          <w:t>https://www.societegenerale.com/sites/default/files/documents/Document%20de%20r%C3%A9f%C3%A9rence/2017/Societe-Generale-DDR-2017-depot-amf-08032017-FR.pdf</w:t>
        </w:r>
      </w:hyperlink>
    </w:p>
    <w:p w:rsidR="00DF47B6" w:rsidRDefault="00DF47B6" w:rsidP="0037483B">
      <w:pPr>
        <w:pStyle w:val="NormalWeb"/>
        <w:shd w:val="clear" w:color="auto" w:fill="FFFFFF"/>
        <w:spacing w:before="150" w:beforeAutospacing="0" w:after="0" w:afterAutospacing="0"/>
      </w:pPr>
      <w:r>
        <w:lastRenderedPageBreak/>
        <w:t xml:space="preserve">2. PRÉSENTATION DE SOCIÉTÉ GÉNÉRALE Société Générale est l’un des tout premiers groupes européens de services financiers. S’appuyant sur un modèle équilibré et diversifié, le Groupe allie solidité financière et stratégie de croissance durable, afin de mettre sa performance au service du financement de l’économie et des projets de ses clients. Avec un ancrage solide en Europe et une présence dans les géographies à fort potentiel, les 145 700 collaborateurs* du Groupe, présents dans 67 pays, accompagnent au quotidien 31 millions de clients particuliers, grandes entreprises, investisseurs </w:t>
      </w:r>
      <w:proofErr w:type="gramStart"/>
      <w:r>
        <w:t>institutionnels(</w:t>
      </w:r>
      <w:proofErr w:type="gramEnd"/>
      <w:r>
        <w:t>1) , dans le monde entier, en offrant une large palette de conseils et de solutions financières qui s’appuie sur trois pôles métiers complémentaires :</w:t>
      </w:r>
    </w:p>
    <w:p w:rsidR="00DF47B6" w:rsidRDefault="00DF47B6" w:rsidP="0037483B">
      <w:pPr>
        <w:pStyle w:val="NormalWeb"/>
        <w:shd w:val="clear" w:color="auto" w:fill="FFFFFF"/>
        <w:spacing w:before="150" w:beforeAutospacing="0" w:after="0" w:afterAutospacing="0"/>
      </w:pPr>
      <w:r>
        <w:t xml:space="preserve"> </w:t>
      </w:r>
      <w:r>
        <w:rPr>
          <w:rFonts w:ascii="Arial" w:hAnsi="Arial" w:cs="Arial"/>
        </w:rPr>
        <w:t>■</w:t>
      </w:r>
      <w:r>
        <w:t xml:space="preserve"> la Banque de d</w:t>
      </w:r>
      <w:r>
        <w:rPr>
          <w:rFonts w:ascii="Calibri" w:hAnsi="Calibri" w:cs="Calibri"/>
        </w:rPr>
        <w:t>é</w:t>
      </w:r>
      <w:r>
        <w:t xml:space="preserve">tail en France avec les enseignes Société Générale, Crédit du Nord, et Boursorama qui proposent des gammes complètes de services financiers avec une offre multicanal à la pointe de l’innovation digitale ; </w:t>
      </w:r>
    </w:p>
    <w:p w:rsidR="00DF47B6" w:rsidRDefault="00DF47B6" w:rsidP="0037483B">
      <w:pPr>
        <w:pStyle w:val="NormalWeb"/>
        <w:shd w:val="clear" w:color="auto" w:fill="FFFFFF"/>
        <w:spacing w:before="150" w:beforeAutospacing="0" w:after="0" w:afterAutospacing="0"/>
      </w:pPr>
      <w:r>
        <w:rPr>
          <w:rFonts w:ascii="Arial" w:hAnsi="Arial" w:cs="Arial"/>
        </w:rPr>
        <w:t>■</w:t>
      </w:r>
      <w:r>
        <w:t xml:space="preserve"> la Banque de d</w:t>
      </w:r>
      <w:r>
        <w:rPr>
          <w:rFonts w:ascii="Calibri" w:hAnsi="Calibri" w:cs="Calibri"/>
        </w:rPr>
        <w:t>é</w:t>
      </w:r>
      <w:r>
        <w:t xml:space="preserve">tail </w:t>
      </w:r>
      <w:r>
        <w:rPr>
          <w:rFonts w:ascii="Calibri" w:hAnsi="Calibri" w:cs="Calibri"/>
        </w:rPr>
        <w:t>à</w:t>
      </w:r>
      <w:r>
        <w:t xml:space="preserve"> l</w:t>
      </w:r>
      <w:r>
        <w:rPr>
          <w:rFonts w:ascii="Calibri" w:hAnsi="Calibri" w:cs="Calibri"/>
        </w:rPr>
        <w:t>’</w:t>
      </w:r>
      <w:r>
        <w:t>International, l</w:t>
      </w:r>
      <w:r>
        <w:rPr>
          <w:rFonts w:ascii="Calibri" w:hAnsi="Calibri" w:cs="Calibri"/>
        </w:rPr>
        <w:t>’</w:t>
      </w:r>
      <w:r>
        <w:t>Assurance, et les Services financiers aux entreprises, avec des réseaux présents dans les zones géographiques en développement et des métiers spécialisés leaders dans leurs marchés ;</w:t>
      </w:r>
    </w:p>
    <w:p w:rsidR="00DF47B6" w:rsidRDefault="00DF47B6" w:rsidP="0037483B">
      <w:pPr>
        <w:pStyle w:val="NormalWeb"/>
        <w:shd w:val="clear" w:color="auto" w:fill="FFFFFF"/>
        <w:spacing w:before="150" w:beforeAutospacing="0" w:after="0" w:afterAutospacing="0"/>
        <w:rPr>
          <w:rFonts w:ascii="Segoe UI" w:hAnsi="Segoe UI" w:cs="Segoe UI"/>
          <w:color w:val="000000"/>
        </w:rPr>
      </w:pPr>
      <w:r>
        <w:t xml:space="preserve"> </w:t>
      </w:r>
      <w:r>
        <w:rPr>
          <w:rFonts w:ascii="Arial" w:hAnsi="Arial" w:cs="Arial"/>
        </w:rPr>
        <w:t>■</w:t>
      </w:r>
      <w:r>
        <w:t xml:space="preserve"> la Banque de Financement et d</w:t>
      </w:r>
      <w:r>
        <w:rPr>
          <w:rFonts w:ascii="Calibri" w:hAnsi="Calibri" w:cs="Calibri"/>
        </w:rPr>
        <w:t>’</w:t>
      </w:r>
      <w:r>
        <w:t>Investissement, Banque Privée, Gestion d’Actifs et Métier Titres, avec leurs expertises reconnues, leurs positions internationales clés et des solutions intégrées. Au 7 mars 2017, la notation long terme de Société Générale est A (</w:t>
      </w:r>
      <w:proofErr w:type="spellStart"/>
      <w:r>
        <w:t>FitchRatings</w:t>
      </w:r>
      <w:proofErr w:type="spellEnd"/>
      <w:r>
        <w:t xml:space="preserve">, Standard and </w:t>
      </w:r>
      <w:proofErr w:type="spellStart"/>
      <w:r>
        <w:t>Poor’s</w:t>
      </w:r>
      <w:proofErr w:type="spellEnd"/>
      <w:r>
        <w:t xml:space="preserve"> et R&amp;I), A (High) (DBRS), A2 (Moody’s). Société Générale figure dans les principaux indices de développement durable : DJSI (World et Europe), FTSE4Good (Global et Europe), Euronext </w:t>
      </w:r>
      <w:proofErr w:type="spellStart"/>
      <w:r>
        <w:t>Vigeo</w:t>
      </w:r>
      <w:proofErr w:type="spellEnd"/>
      <w:r>
        <w:t xml:space="preserve"> (Europe, </w:t>
      </w:r>
      <w:proofErr w:type="spellStart"/>
      <w:r>
        <w:t>Eurozone</w:t>
      </w:r>
      <w:proofErr w:type="spellEnd"/>
      <w:r>
        <w:t xml:space="preserve"> et France), ESI Excellence (Europe) d’</w:t>
      </w:r>
      <w:proofErr w:type="spellStart"/>
      <w:r>
        <w:t>Ethibel</w:t>
      </w:r>
      <w:proofErr w:type="spellEnd"/>
      <w:r>
        <w:t xml:space="preserve">, quatre des indices STOXX ESG Leader et MSCI </w:t>
      </w:r>
      <w:proofErr w:type="spellStart"/>
      <w:r>
        <w:t>Low</w:t>
      </w:r>
      <w:proofErr w:type="spellEnd"/>
      <w:r>
        <w:t xml:space="preserve"> </w:t>
      </w:r>
      <w:proofErr w:type="spellStart"/>
      <w:r>
        <w:t>Carbon</w:t>
      </w:r>
      <w:proofErr w:type="spellEnd"/>
      <w:r>
        <w:t xml:space="preserve"> Leaders Index.</w:t>
      </w:r>
    </w:p>
    <w:p w:rsidR="0037483B" w:rsidRDefault="0037483B" w:rsidP="0037483B"/>
    <w:p w:rsidR="007237F3" w:rsidRDefault="00E21210">
      <w:r w:rsidRPr="00E21210">
        <w:drawing>
          <wp:inline distT="0" distB="0" distL="0" distR="0" wp14:anchorId="1238399D" wp14:editId="314CED2C">
            <wp:extent cx="5760720" cy="3840480"/>
            <wp:effectExtent l="0" t="0" r="0" b="2667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53B2F" w:rsidRDefault="00653B2F" w:rsidP="00653B2F">
      <w:pPr>
        <w:rPr>
          <w:rFonts w:ascii="Times New Roman"/>
          <w:sz w:val="21"/>
          <w:szCs w:val="21"/>
        </w:rPr>
      </w:pPr>
    </w:p>
    <w:p w:rsidR="00653B2F" w:rsidRPr="00D77410" w:rsidRDefault="00653B2F" w:rsidP="00653B2F">
      <w:pPr>
        <w:rPr>
          <w:rFonts w:ascii="Times New Roman"/>
          <w:sz w:val="21"/>
          <w:szCs w:val="21"/>
          <w:lang w:val="en-US"/>
        </w:rPr>
      </w:pPr>
      <w:proofErr w:type="gramStart"/>
      <w:r w:rsidRPr="00D77410">
        <w:rPr>
          <w:rFonts w:ascii="Times New Roman"/>
          <w:b/>
          <w:bCs/>
          <w:sz w:val="21"/>
          <w:szCs w:val="21"/>
          <w:lang w:val="en-US"/>
        </w:rPr>
        <w:t>Goal :</w:t>
      </w:r>
      <w:proofErr w:type="gramEnd"/>
    </w:p>
    <w:p w:rsidR="00653B2F" w:rsidRDefault="00653B2F" w:rsidP="00653B2F">
      <w:pPr>
        <w:rPr>
          <w:rFonts w:ascii="Times New Roman"/>
          <w:sz w:val="21"/>
          <w:szCs w:val="21"/>
          <w:lang w:val="en-US"/>
        </w:rPr>
      </w:pPr>
      <w:r w:rsidRPr="00D77410">
        <w:rPr>
          <w:rFonts w:ascii="Times New Roman"/>
          <w:sz w:val="21"/>
          <w:szCs w:val="21"/>
          <w:lang w:val="en-US"/>
        </w:rPr>
        <w:t xml:space="preserve">Prediction of the GL account to be used on the </w:t>
      </w:r>
      <w:proofErr w:type="gramStart"/>
      <w:r w:rsidRPr="00D77410">
        <w:rPr>
          <w:rFonts w:ascii="Times New Roman"/>
          <w:sz w:val="21"/>
          <w:szCs w:val="21"/>
          <w:lang w:val="en-US"/>
        </w:rPr>
        <w:t>non PO</w:t>
      </w:r>
      <w:proofErr w:type="gramEnd"/>
      <w:r w:rsidRPr="00D77410">
        <w:rPr>
          <w:rFonts w:ascii="Times New Roman"/>
          <w:sz w:val="21"/>
          <w:szCs w:val="21"/>
          <w:lang w:val="en-US"/>
        </w:rPr>
        <w:t xml:space="preserve"> based invoice lines at the APC/AP1 step</w:t>
      </w:r>
    </w:p>
    <w:p w:rsidR="00653B2F" w:rsidRPr="00D77410" w:rsidRDefault="00653B2F" w:rsidP="00653B2F">
      <w:pPr>
        <w:rPr>
          <w:rFonts w:ascii="Times New Roman"/>
          <w:sz w:val="21"/>
          <w:szCs w:val="21"/>
          <w:lang w:val="en-US"/>
        </w:rPr>
      </w:pPr>
      <w:r w:rsidRPr="00D77410">
        <w:rPr>
          <w:rFonts w:ascii="Times New Roman"/>
          <w:b/>
          <w:bCs/>
          <w:sz w:val="21"/>
          <w:szCs w:val="21"/>
          <w:lang w:val="en-US"/>
        </w:rPr>
        <w:t>Scope:</w:t>
      </w:r>
    </w:p>
    <w:p w:rsidR="00653B2F" w:rsidRPr="00D77410" w:rsidRDefault="00653B2F" w:rsidP="00653B2F">
      <w:pPr>
        <w:rPr>
          <w:rFonts w:ascii="Times New Roman"/>
          <w:sz w:val="21"/>
          <w:szCs w:val="21"/>
          <w:lang w:val="en-US"/>
        </w:rPr>
      </w:pPr>
      <w:r w:rsidRPr="00D77410">
        <w:rPr>
          <w:rFonts w:ascii="Times New Roman"/>
          <w:sz w:val="21"/>
          <w:szCs w:val="21"/>
          <w:lang w:val="en-US"/>
        </w:rPr>
        <w:lastRenderedPageBreak/>
        <w:t>-</w:t>
      </w:r>
      <w:proofErr w:type="gramStart"/>
      <w:r w:rsidRPr="00D77410">
        <w:rPr>
          <w:rFonts w:ascii="Times New Roman"/>
          <w:sz w:val="21"/>
          <w:szCs w:val="21"/>
          <w:lang w:val="en-US"/>
        </w:rPr>
        <w:t>Non PO</w:t>
      </w:r>
      <w:proofErr w:type="gramEnd"/>
      <w:r w:rsidRPr="00D77410">
        <w:rPr>
          <w:rFonts w:ascii="Times New Roman"/>
          <w:sz w:val="21"/>
          <w:szCs w:val="21"/>
          <w:lang w:val="en-US"/>
        </w:rPr>
        <w:t xml:space="preserve"> based invoices</w:t>
      </w:r>
    </w:p>
    <w:p w:rsidR="00653B2F" w:rsidRDefault="00653B2F" w:rsidP="00653B2F">
      <w:pPr>
        <w:rPr>
          <w:rFonts w:ascii="Times New Roman"/>
          <w:sz w:val="21"/>
          <w:szCs w:val="21"/>
          <w:lang w:val="en-US"/>
        </w:rPr>
      </w:pPr>
      <w:r w:rsidRPr="00D77410">
        <w:rPr>
          <w:rFonts w:ascii="Times New Roman"/>
          <w:sz w:val="21"/>
          <w:szCs w:val="21"/>
          <w:lang w:val="en-US"/>
        </w:rPr>
        <w:t>-SG Metro without GBIS (to start with)</w:t>
      </w:r>
    </w:p>
    <w:p w:rsidR="00653B2F" w:rsidRDefault="00653B2F" w:rsidP="00653B2F">
      <w:pPr>
        <w:rPr>
          <w:rFonts w:ascii="Times New Roman"/>
          <w:sz w:val="21"/>
          <w:szCs w:val="21"/>
          <w:lang w:val="en-US"/>
        </w:rPr>
      </w:pPr>
    </w:p>
    <w:p w:rsidR="00653B2F" w:rsidRPr="00D77410" w:rsidRDefault="00653B2F" w:rsidP="00653B2F">
      <w:pPr>
        <w:rPr>
          <w:rFonts w:ascii="Times New Roman"/>
          <w:sz w:val="21"/>
          <w:szCs w:val="21"/>
        </w:rPr>
      </w:pPr>
      <w:r w:rsidRPr="00D77410">
        <w:rPr>
          <w:rFonts w:ascii="Times New Roman"/>
          <w:sz w:val="21"/>
          <w:szCs w:val="21"/>
        </w:rPr>
        <w:t>A l</w:t>
      </w:r>
      <w:r w:rsidRPr="00D77410">
        <w:rPr>
          <w:rFonts w:ascii="Times New Roman"/>
          <w:sz w:val="21"/>
          <w:szCs w:val="21"/>
        </w:rPr>
        <w:t>’</w:t>
      </w:r>
      <w:r w:rsidRPr="00D77410">
        <w:rPr>
          <w:rFonts w:ascii="Times New Roman"/>
          <w:sz w:val="21"/>
          <w:szCs w:val="21"/>
        </w:rPr>
        <w:t>heure o</w:t>
      </w:r>
      <w:r w:rsidRPr="00D77410">
        <w:rPr>
          <w:rFonts w:ascii="Times New Roman"/>
          <w:sz w:val="21"/>
          <w:szCs w:val="21"/>
        </w:rPr>
        <w:t>ù</w:t>
      </w:r>
      <w:r w:rsidRPr="00D77410">
        <w:rPr>
          <w:rFonts w:ascii="Times New Roman"/>
          <w:sz w:val="21"/>
          <w:szCs w:val="21"/>
        </w:rPr>
        <w:t xml:space="preserve"> les voitures deviennent autonomes, o</w:t>
      </w:r>
      <w:r w:rsidRPr="00D77410">
        <w:rPr>
          <w:rFonts w:ascii="Times New Roman"/>
          <w:sz w:val="21"/>
          <w:szCs w:val="21"/>
        </w:rPr>
        <w:t>ù</w:t>
      </w:r>
      <w:r w:rsidRPr="00D77410">
        <w:rPr>
          <w:rFonts w:ascii="Times New Roman"/>
          <w:sz w:val="21"/>
          <w:szCs w:val="21"/>
        </w:rPr>
        <w:t xml:space="preserve"> les g</w:t>
      </w:r>
      <w:r w:rsidRPr="00D77410">
        <w:rPr>
          <w:rFonts w:ascii="Times New Roman"/>
          <w:sz w:val="21"/>
          <w:szCs w:val="21"/>
        </w:rPr>
        <w:t>é</w:t>
      </w:r>
      <w:r w:rsidRPr="00D77410">
        <w:rPr>
          <w:rFonts w:ascii="Times New Roman"/>
          <w:sz w:val="21"/>
          <w:szCs w:val="21"/>
        </w:rPr>
        <w:t>ants du web se sont lanc</w:t>
      </w:r>
      <w:r w:rsidRPr="00D77410">
        <w:rPr>
          <w:rFonts w:ascii="Times New Roman"/>
          <w:sz w:val="21"/>
          <w:szCs w:val="21"/>
        </w:rPr>
        <w:t>é</w:t>
      </w:r>
      <w:r w:rsidRPr="00D77410">
        <w:rPr>
          <w:rFonts w:ascii="Times New Roman"/>
          <w:sz w:val="21"/>
          <w:szCs w:val="21"/>
        </w:rPr>
        <w:t xml:space="preserve">s dans une course folle </w:t>
      </w:r>
      <w:r w:rsidRPr="00D77410">
        <w:rPr>
          <w:rFonts w:ascii="Times New Roman"/>
          <w:sz w:val="21"/>
          <w:szCs w:val="21"/>
        </w:rPr>
        <w:t>à</w:t>
      </w:r>
      <w:r w:rsidRPr="00D77410">
        <w:rPr>
          <w:rFonts w:ascii="Times New Roman"/>
          <w:sz w:val="21"/>
          <w:szCs w:val="21"/>
        </w:rPr>
        <w:t xml:space="preserve"> l</w:t>
      </w:r>
      <w:r w:rsidRPr="00D77410">
        <w:rPr>
          <w:rFonts w:ascii="Times New Roman"/>
          <w:sz w:val="21"/>
          <w:szCs w:val="21"/>
        </w:rPr>
        <w:t>’é</w:t>
      </w:r>
      <w:r w:rsidRPr="00D77410">
        <w:rPr>
          <w:rFonts w:ascii="Times New Roman"/>
          <w:sz w:val="21"/>
          <w:szCs w:val="21"/>
        </w:rPr>
        <w:t>laboration d</w:t>
      </w:r>
      <w:r w:rsidRPr="00D77410">
        <w:rPr>
          <w:rFonts w:ascii="Times New Roman"/>
          <w:sz w:val="21"/>
          <w:szCs w:val="21"/>
        </w:rPr>
        <w:t>’</w:t>
      </w:r>
      <w:r w:rsidRPr="00D77410">
        <w:rPr>
          <w:rFonts w:ascii="Times New Roman"/>
          <w:sz w:val="21"/>
          <w:szCs w:val="21"/>
        </w:rPr>
        <w:t>assistants virtuels, les Centres de Services Partag</w:t>
      </w:r>
      <w:r w:rsidRPr="00D77410">
        <w:rPr>
          <w:rFonts w:ascii="Times New Roman"/>
          <w:sz w:val="21"/>
          <w:szCs w:val="21"/>
        </w:rPr>
        <w:t>é</w:t>
      </w:r>
      <w:r w:rsidRPr="00D77410">
        <w:rPr>
          <w:rFonts w:ascii="Times New Roman"/>
          <w:sz w:val="21"/>
          <w:szCs w:val="21"/>
        </w:rPr>
        <w:t>s DFIN/DOM/PTP ne peuvent-ils pas tir</w:t>
      </w:r>
      <w:r w:rsidRPr="00D77410">
        <w:rPr>
          <w:rFonts w:ascii="Times New Roman"/>
          <w:sz w:val="21"/>
          <w:szCs w:val="21"/>
        </w:rPr>
        <w:t>é</w:t>
      </w:r>
      <w:r w:rsidRPr="00D77410">
        <w:rPr>
          <w:rFonts w:ascii="Times New Roman"/>
          <w:sz w:val="21"/>
          <w:szCs w:val="21"/>
        </w:rPr>
        <w:t>s profit des nouvelles technologies ?</w:t>
      </w:r>
    </w:p>
    <w:p w:rsidR="00653B2F" w:rsidRPr="00D77410" w:rsidRDefault="00653B2F" w:rsidP="00653B2F">
      <w:pPr>
        <w:rPr>
          <w:rFonts w:ascii="Times New Roman"/>
          <w:sz w:val="21"/>
          <w:szCs w:val="21"/>
        </w:rPr>
      </w:pPr>
    </w:p>
    <w:p w:rsidR="00653B2F" w:rsidRPr="00D77410" w:rsidRDefault="00653B2F" w:rsidP="00653B2F">
      <w:pPr>
        <w:rPr>
          <w:rFonts w:ascii="Times New Roman"/>
          <w:sz w:val="21"/>
          <w:szCs w:val="21"/>
        </w:rPr>
      </w:pPr>
      <w:r w:rsidRPr="00D77410">
        <w:rPr>
          <w:rFonts w:ascii="Times New Roman"/>
          <w:sz w:val="21"/>
          <w:szCs w:val="21"/>
        </w:rPr>
        <w:t>Sachant que les CSP DOM paient plus de 6 Milliards d</w:t>
      </w:r>
      <w:r w:rsidRPr="00D77410">
        <w:rPr>
          <w:rFonts w:ascii="Times New Roman"/>
          <w:sz w:val="21"/>
          <w:szCs w:val="21"/>
        </w:rPr>
        <w:t>’</w:t>
      </w:r>
      <w:r w:rsidRPr="00D77410">
        <w:rPr>
          <w:rFonts w:ascii="Times New Roman"/>
          <w:sz w:val="21"/>
          <w:szCs w:val="21"/>
        </w:rPr>
        <w:t>euro de factures fournisseurs par an et que le p</w:t>
      </w:r>
      <w:r w:rsidRPr="00D77410">
        <w:rPr>
          <w:rFonts w:ascii="Times New Roman"/>
          <w:sz w:val="21"/>
          <w:szCs w:val="21"/>
        </w:rPr>
        <w:t>é</w:t>
      </w:r>
      <w:r w:rsidRPr="00D77410">
        <w:rPr>
          <w:rFonts w:ascii="Times New Roman"/>
          <w:sz w:val="21"/>
          <w:szCs w:val="21"/>
        </w:rPr>
        <w:t>rim</w:t>
      </w:r>
      <w:r w:rsidRPr="00D77410">
        <w:rPr>
          <w:rFonts w:ascii="Times New Roman"/>
          <w:sz w:val="21"/>
          <w:szCs w:val="21"/>
        </w:rPr>
        <w:t>è</w:t>
      </w:r>
      <w:r w:rsidRPr="00D77410">
        <w:rPr>
          <w:rFonts w:ascii="Times New Roman"/>
          <w:sz w:val="21"/>
          <w:szCs w:val="21"/>
        </w:rPr>
        <w:t>tre de ces CSP augmente d</w:t>
      </w:r>
      <w:r w:rsidRPr="00D77410">
        <w:rPr>
          <w:rFonts w:ascii="Times New Roman"/>
          <w:sz w:val="21"/>
          <w:szCs w:val="21"/>
        </w:rPr>
        <w:t>’</w:t>
      </w:r>
      <w:r w:rsidRPr="00D77410">
        <w:rPr>
          <w:rFonts w:ascii="Times New Roman"/>
          <w:sz w:val="21"/>
          <w:szCs w:val="21"/>
        </w:rPr>
        <w:t>ann</w:t>
      </w:r>
      <w:r w:rsidRPr="00D77410">
        <w:rPr>
          <w:rFonts w:ascii="Times New Roman"/>
          <w:sz w:val="21"/>
          <w:szCs w:val="21"/>
        </w:rPr>
        <w:t>é</w:t>
      </w:r>
      <w:r w:rsidRPr="00D77410">
        <w:rPr>
          <w:rFonts w:ascii="Times New Roman"/>
          <w:sz w:val="21"/>
          <w:szCs w:val="21"/>
        </w:rPr>
        <w:t>e en ann</w:t>
      </w:r>
      <w:r w:rsidRPr="00D77410">
        <w:rPr>
          <w:rFonts w:ascii="Times New Roman"/>
          <w:sz w:val="21"/>
          <w:szCs w:val="21"/>
        </w:rPr>
        <w:t>é</w:t>
      </w:r>
      <w:r w:rsidRPr="00D77410">
        <w:rPr>
          <w:rFonts w:ascii="Times New Roman"/>
          <w:sz w:val="21"/>
          <w:szCs w:val="21"/>
        </w:rPr>
        <w:t>e.</w:t>
      </w:r>
    </w:p>
    <w:p w:rsidR="00653B2F" w:rsidRPr="00D77410" w:rsidRDefault="00653B2F" w:rsidP="00653B2F">
      <w:pPr>
        <w:rPr>
          <w:rFonts w:ascii="Times New Roman"/>
          <w:sz w:val="21"/>
          <w:szCs w:val="21"/>
        </w:rPr>
      </w:pPr>
    </w:p>
    <w:p w:rsidR="00653B2F" w:rsidRPr="00D77410" w:rsidRDefault="00653B2F" w:rsidP="00653B2F">
      <w:pPr>
        <w:rPr>
          <w:rFonts w:ascii="Times New Roman"/>
          <w:sz w:val="21"/>
          <w:szCs w:val="21"/>
        </w:rPr>
      </w:pPr>
      <w:r w:rsidRPr="00D77410">
        <w:rPr>
          <w:rFonts w:ascii="Times New Roman"/>
          <w:sz w:val="21"/>
          <w:szCs w:val="21"/>
        </w:rPr>
        <w:t>Sachant que pour certaines entit</w:t>
      </w:r>
      <w:r w:rsidRPr="00D77410">
        <w:rPr>
          <w:rFonts w:ascii="Times New Roman"/>
          <w:sz w:val="21"/>
          <w:szCs w:val="21"/>
        </w:rPr>
        <w:t>é</w:t>
      </w:r>
      <w:r w:rsidRPr="00D77410">
        <w:rPr>
          <w:rFonts w:ascii="Times New Roman"/>
          <w:sz w:val="21"/>
          <w:szCs w:val="21"/>
        </w:rPr>
        <w:t>s nous disposons de plus de 15 ans d</w:t>
      </w:r>
      <w:r w:rsidRPr="00D77410">
        <w:rPr>
          <w:rFonts w:ascii="Times New Roman"/>
          <w:sz w:val="21"/>
          <w:szCs w:val="21"/>
        </w:rPr>
        <w:t>’</w:t>
      </w:r>
      <w:r w:rsidRPr="00D77410">
        <w:rPr>
          <w:rFonts w:ascii="Times New Roman"/>
          <w:sz w:val="21"/>
          <w:szCs w:val="21"/>
        </w:rPr>
        <w:t>historique.</w:t>
      </w:r>
    </w:p>
    <w:p w:rsidR="00653B2F" w:rsidRPr="00D77410" w:rsidRDefault="00653B2F" w:rsidP="00653B2F">
      <w:pPr>
        <w:rPr>
          <w:rFonts w:ascii="Times New Roman"/>
          <w:sz w:val="21"/>
          <w:szCs w:val="21"/>
        </w:rPr>
      </w:pPr>
    </w:p>
    <w:p w:rsidR="00653B2F" w:rsidRPr="00D77410" w:rsidRDefault="00653B2F" w:rsidP="00653B2F">
      <w:pPr>
        <w:rPr>
          <w:rFonts w:ascii="Times New Roman"/>
          <w:sz w:val="21"/>
          <w:szCs w:val="21"/>
        </w:rPr>
      </w:pPr>
      <w:r w:rsidRPr="00D77410">
        <w:rPr>
          <w:rFonts w:ascii="Times New Roman"/>
          <w:sz w:val="21"/>
          <w:szCs w:val="21"/>
        </w:rPr>
        <w:t>Ce volume de donn</w:t>
      </w:r>
      <w:r w:rsidRPr="00D77410">
        <w:rPr>
          <w:rFonts w:ascii="Times New Roman"/>
          <w:sz w:val="21"/>
          <w:szCs w:val="21"/>
        </w:rPr>
        <w:t>é</w:t>
      </w:r>
      <w:r w:rsidRPr="00D77410">
        <w:rPr>
          <w:rFonts w:ascii="Times New Roman"/>
          <w:sz w:val="21"/>
          <w:szCs w:val="21"/>
        </w:rPr>
        <w:t>es cons</w:t>
      </w:r>
      <w:r w:rsidRPr="00D77410">
        <w:rPr>
          <w:rFonts w:ascii="Times New Roman"/>
          <w:sz w:val="21"/>
          <w:szCs w:val="21"/>
        </w:rPr>
        <w:t>é</w:t>
      </w:r>
      <w:r w:rsidRPr="00D77410">
        <w:rPr>
          <w:rFonts w:ascii="Times New Roman"/>
          <w:sz w:val="21"/>
          <w:szCs w:val="21"/>
        </w:rPr>
        <w:t>quent n</w:t>
      </w:r>
      <w:r w:rsidRPr="00D77410">
        <w:rPr>
          <w:rFonts w:ascii="Times New Roman"/>
          <w:sz w:val="21"/>
          <w:szCs w:val="21"/>
        </w:rPr>
        <w:t>’</w:t>
      </w:r>
      <w:r w:rsidRPr="00D77410">
        <w:rPr>
          <w:rFonts w:ascii="Times New Roman"/>
          <w:sz w:val="21"/>
          <w:szCs w:val="21"/>
        </w:rPr>
        <w:t>est-il pas une formidable source pour d</w:t>
      </w:r>
      <w:r w:rsidRPr="00D77410">
        <w:rPr>
          <w:rFonts w:ascii="Times New Roman"/>
          <w:sz w:val="21"/>
          <w:szCs w:val="21"/>
        </w:rPr>
        <w:t>é</w:t>
      </w:r>
      <w:r w:rsidRPr="00D77410">
        <w:rPr>
          <w:rFonts w:ascii="Times New Roman"/>
          <w:sz w:val="21"/>
          <w:szCs w:val="21"/>
        </w:rPr>
        <w:t xml:space="preserve">velopper des algorithmes de machine </w:t>
      </w:r>
      <w:proofErr w:type="spellStart"/>
      <w:r w:rsidRPr="00D77410">
        <w:rPr>
          <w:rFonts w:ascii="Times New Roman"/>
          <w:sz w:val="21"/>
          <w:szCs w:val="21"/>
        </w:rPr>
        <w:t>learning</w:t>
      </w:r>
      <w:proofErr w:type="spellEnd"/>
      <w:r w:rsidRPr="00D77410">
        <w:rPr>
          <w:rFonts w:ascii="Times New Roman"/>
          <w:sz w:val="21"/>
          <w:szCs w:val="21"/>
        </w:rPr>
        <w:t xml:space="preserve"> qui permettront d</w:t>
      </w:r>
      <w:r w:rsidRPr="00D77410">
        <w:rPr>
          <w:rFonts w:ascii="Times New Roman"/>
          <w:sz w:val="21"/>
          <w:szCs w:val="21"/>
        </w:rPr>
        <w:t>’</w:t>
      </w:r>
      <w:r w:rsidRPr="00D77410">
        <w:rPr>
          <w:rFonts w:ascii="Times New Roman"/>
          <w:sz w:val="21"/>
          <w:szCs w:val="21"/>
        </w:rPr>
        <w:t>optimiser et d</w:t>
      </w:r>
      <w:r w:rsidRPr="00D77410">
        <w:rPr>
          <w:rFonts w:ascii="Times New Roman"/>
          <w:sz w:val="21"/>
          <w:szCs w:val="21"/>
        </w:rPr>
        <w:t>’</w:t>
      </w:r>
      <w:r w:rsidRPr="00D77410">
        <w:rPr>
          <w:rFonts w:ascii="Times New Roman"/>
          <w:sz w:val="21"/>
          <w:szCs w:val="21"/>
        </w:rPr>
        <w:t>automatiser le traitement des nouvelles factures ?</w:t>
      </w:r>
    </w:p>
    <w:p w:rsidR="00653B2F" w:rsidRPr="00D77410" w:rsidRDefault="00653B2F" w:rsidP="00653B2F">
      <w:pPr>
        <w:rPr>
          <w:rFonts w:ascii="Times New Roman"/>
          <w:sz w:val="21"/>
          <w:szCs w:val="21"/>
        </w:rPr>
      </w:pPr>
    </w:p>
    <w:p w:rsidR="00653B2F" w:rsidRPr="00D77410" w:rsidRDefault="00653B2F" w:rsidP="00653B2F">
      <w:pPr>
        <w:rPr>
          <w:rFonts w:ascii="Times New Roman"/>
          <w:sz w:val="21"/>
          <w:szCs w:val="21"/>
        </w:rPr>
      </w:pPr>
      <w:r w:rsidRPr="00D77410">
        <w:rPr>
          <w:rFonts w:ascii="Times New Roman"/>
          <w:sz w:val="21"/>
          <w:szCs w:val="21"/>
        </w:rPr>
        <w:t>Un exemple concret est la pr</w:t>
      </w:r>
      <w:r w:rsidRPr="00D77410">
        <w:rPr>
          <w:rFonts w:ascii="Times New Roman"/>
          <w:sz w:val="21"/>
          <w:szCs w:val="21"/>
        </w:rPr>
        <w:t>é</w:t>
      </w:r>
      <w:r w:rsidRPr="00D77410">
        <w:rPr>
          <w:rFonts w:ascii="Times New Roman"/>
          <w:sz w:val="21"/>
          <w:szCs w:val="21"/>
        </w:rPr>
        <w:t xml:space="preserve">diction des informations </w:t>
      </w:r>
      <w:r w:rsidRPr="00D77410">
        <w:rPr>
          <w:rFonts w:ascii="Times New Roman"/>
          <w:sz w:val="21"/>
          <w:szCs w:val="21"/>
        </w:rPr>
        <w:t>à</w:t>
      </w:r>
      <w:r w:rsidRPr="00D77410">
        <w:rPr>
          <w:rFonts w:ascii="Times New Roman"/>
          <w:sz w:val="21"/>
          <w:szCs w:val="21"/>
        </w:rPr>
        <w:t xml:space="preserve"> compl</w:t>
      </w:r>
      <w:r w:rsidRPr="00D77410">
        <w:rPr>
          <w:rFonts w:ascii="Times New Roman"/>
          <w:sz w:val="21"/>
          <w:szCs w:val="21"/>
        </w:rPr>
        <w:t>é</w:t>
      </w:r>
      <w:r w:rsidRPr="00D77410">
        <w:rPr>
          <w:rFonts w:ascii="Times New Roman"/>
          <w:sz w:val="21"/>
          <w:szCs w:val="21"/>
        </w:rPr>
        <w:t>ter sur les nouvelles factures : compte comptable, TVA</w:t>
      </w:r>
      <w:r w:rsidRPr="00D77410">
        <w:rPr>
          <w:rFonts w:ascii="Times New Roman"/>
          <w:sz w:val="21"/>
          <w:szCs w:val="21"/>
        </w:rPr>
        <w:t>…</w:t>
      </w:r>
      <w:r w:rsidRPr="00D77410">
        <w:rPr>
          <w:rFonts w:ascii="Times New Roman"/>
          <w:sz w:val="21"/>
          <w:szCs w:val="21"/>
        </w:rPr>
        <w:t>, en fonction des donn</w:t>
      </w:r>
      <w:r w:rsidRPr="00D77410">
        <w:rPr>
          <w:rFonts w:ascii="Times New Roman"/>
          <w:sz w:val="21"/>
          <w:szCs w:val="21"/>
        </w:rPr>
        <w:t>é</w:t>
      </w:r>
      <w:r w:rsidRPr="00D77410">
        <w:rPr>
          <w:rFonts w:ascii="Times New Roman"/>
          <w:sz w:val="21"/>
          <w:szCs w:val="21"/>
        </w:rPr>
        <w:t xml:space="preserve">es historiques. </w:t>
      </w:r>
    </w:p>
    <w:p w:rsidR="00653B2F" w:rsidRPr="00D77410" w:rsidRDefault="00653B2F" w:rsidP="00653B2F">
      <w:pPr>
        <w:rPr>
          <w:rFonts w:ascii="Times New Roman"/>
          <w:sz w:val="21"/>
          <w:szCs w:val="21"/>
        </w:rPr>
      </w:pPr>
    </w:p>
    <w:p w:rsidR="00653B2F" w:rsidRPr="00D77410" w:rsidRDefault="00653B2F" w:rsidP="00653B2F">
      <w:pPr>
        <w:rPr>
          <w:rFonts w:ascii="Times New Roman"/>
          <w:sz w:val="21"/>
          <w:szCs w:val="21"/>
        </w:rPr>
      </w:pPr>
      <w:r w:rsidRPr="00D77410">
        <w:rPr>
          <w:rFonts w:ascii="Times New Roman"/>
          <w:sz w:val="21"/>
          <w:szCs w:val="21"/>
        </w:rPr>
        <w:t>A long terme, ces algorithmes, coupl</w:t>
      </w:r>
      <w:r w:rsidRPr="00D77410">
        <w:rPr>
          <w:rFonts w:ascii="Times New Roman"/>
          <w:sz w:val="21"/>
          <w:szCs w:val="21"/>
        </w:rPr>
        <w:t>é</w:t>
      </w:r>
      <w:r w:rsidRPr="00D77410">
        <w:rPr>
          <w:rFonts w:ascii="Times New Roman"/>
          <w:sz w:val="21"/>
          <w:szCs w:val="21"/>
        </w:rPr>
        <w:t xml:space="preserve">s </w:t>
      </w:r>
      <w:r w:rsidRPr="00D77410">
        <w:rPr>
          <w:rFonts w:ascii="Times New Roman"/>
          <w:sz w:val="21"/>
          <w:szCs w:val="21"/>
        </w:rPr>
        <w:t>à</w:t>
      </w:r>
      <w:r w:rsidRPr="00D77410">
        <w:rPr>
          <w:rFonts w:ascii="Times New Roman"/>
          <w:sz w:val="21"/>
          <w:szCs w:val="21"/>
        </w:rPr>
        <w:t xml:space="preserve"> nos initiatives de d</w:t>
      </w:r>
      <w:r w:rsidRPr="00D77410">
        <w:rPr>
          <w:rFonts w:ascii="Times New Roman"/>
          <w:sz w:val="21"/>
          <w:szCs w:val="21"/>
        </w:rPr>
        <w:t>é</w:t>
      </w:r>
      <w:r w:rsidRPr="00D77410">
        <w:rPr>
          <w:rFonts w:ascii="Times New Roman"/>
          <w:sz w:val="21"/>
          <w:szCs w:val="21"/>
        </w:rPr>
        <w:t>ploiement de robot (RPA) ne permettraient-ils pas de basculer les activit</w:t>
      </w:r>
      <w:r w:rsidRPr="00D77410">
        <w:rPr>
          <w:rFonts w:ascii="Times New Roman"/>
          <w:sz w:val="21"/>
          <w:szCs w:val="21"/>
        </w:rPr>
        <w:t>é</w:t>
      </w:r>
      <w:r w:rsidRPr="00D77410">
        <w:rPr>
          <w:rFonts w:ascii="Times New Roman"/>
          <w:sz w:val="21"/>
          <w:szCs w:val="21"/>
        </w:rPr>
        <w:t xml:space="preserve">s Procure to </w:t>
      </w:r>
      <w:proofErr w:type="spellStart"/>
      <w:r w:rsidRPr="00D77410">
        <w:rPr>
          <w:rFonts w:ascii="Times New Roman"/>
          <w:sz w:val="21"/>
          <w:szCs w:val="21"/>
        </w:rPr>
        <w:t>Pay</w:t>
      </w:r>
      <w:proofErr w:type="spellEnd"/>
      <w:r w:rsidRPr="00D77410">
        <w:rPr>
          <w:rFonts w:ascii="Times New Roman"/>
          <w:sz w:val="21"/>
          <w:szCs w:val="21"/>
        </w:rPr>
        <w:t xml:space="preserve"> dans l</w:t>
      </w:r>
      <w:r w:rsidRPr="00D77410">
        <w:rPr>
          <w:rFonts w:ascii="Times New Roman"/>
          <w:sz w:val="21"/>
          <w:szCs w:val="21"/>
        </w:rPr>
        <w:t>’è</w:t>
      </w:r>
      <w:r w:rsidRPr="00D77410">
        <w:rPr>
          <w:rFonts w:ascii="Times New Roman"/>
          <w:sz w:val="21"/>
          <w:szCs w:val="21"/>
        </w:rPr>
        <w:t>re de l</w:t>
      </w:r>
      <w:r w:rsidRPr="00D77410">
        <w:rPr>
          <w:rFonts w:ascii="Times New Roman"/>
          <w:sz w:val="21"/>
          <w:szCs w:val="21"/>
        </w:rPr>
        <w:t>’</w:t>
      </w:r>
      <w:r w:rsidRPr="00D77410">
        <w:rPr>
          <w:rFonts w:ascii="Times New Roman"/>
          <w:sz w:val="21"/>
          <w:szCs w:val="21"/>
        </w:rPr>
        <w:t xml:space="preserve">intelligence artificielle et du Smart </w:t>
      </w:r>
      <w:proofErr w:type="spellStart"/>
      <w:r w:rsidRPr="00D77410">
        <w:rPr>
          <w:rFonts w:ascii="Times New Roman"/>
          <w:sz w:val="21"/>
          <w:szCs w:val="21"/>
        </w:rPr>
        <w:t>Process</w:t>
      </w:r>
      <w:proofErr w:type="spellEnd"/>
      <w:r w:rsidRPr="00D77410">
        <w:rPr>
          <w:rFonts w:ascii="Times New Roman"/>
          <w:sz w:val="21"/>
          <w:szCs w:val="21"/>
        </w:rPr>
        <w:t xml:space="preserve"> Automation ?</w:t>
      </w:r>
    </w:p>
    <w:p w:rsidR="00653B2F" w:rsidRPr="00D77410" w:rsidRDefault="00653B2F" w:rsidP="00653B2F">
      <w:pPr>
        <w:rPr>
          <w:rFonts w:ascii="Times New Roman"/>
          <w:sz w:val="21"/>
          <w:szCs w:val="21"/>
        </w:rPr>
      </w:pPr>
    </w:p>
    <w:p w:rsidR="00653B2F" w:rsidRPr="00D77410" w:rsidRDefault="00653B2F" w:rsidP="00653B2F">
      <w:pPr>
        <w:rPr>
          <w:rFonts w:ascii="Times New Roman"/>
          <w:sz w:val="21"/>
          <w:szCs w:val="21"/>
        </w:rPr>
      </w:pPr>
      <w:r w:rsidRPr="00D77410">
        <w:rPr>
          <w:rFonts w:ascii="Times New Roman"/>
          <w:sz w:val="21"/>
          <w:szCs w:val="21"/>
        </w:rPr>
        <w:t>Nous pensons que oui, c</w:t>
      </w:r>
      <w:r w:rsidRPr="00D77410">
        <w:rPr>
          <w:rFonts w:ascii="Times New Roman"/>
          <w:sz w:val="21"/>
          <w:szCs w:val="21"/>
        </w:rPr>
        <w:t>’</w:t>
      </w:r>
      <w:r w:rsidRPr="00D77410">
        <w:rPr>
          <w:rFonts w:ascii="Times New Roman"/>
          <w:sz w:val="21"/>
          <w:szCs w:val="21"/>
        </w:rPr>
        <w:t>est l</w:t>
      </w:r>
      <w:r w:rsidRPr="00D77410">
        <w:rPr>
          <w:rFonts w:ascii="Times New Roman"/>
          <w:sz w:val="21"/>
          <w:szCs w:val="21"/>
        </w:rPr>
        <w:t>’</w:t>
      </w:r>
      <w:r w:rsidRPr="00D77410">
        <w:rPr>
          <w:rFonts w:ascii="Times New Roman"/>
          <w:sz w:val="21"/>
          <w:szCs w:val="21"/>
        </w:rPr>
        <w:t>ambition et l</w:t>
      </w:r>
      <w:r w:rsidRPr="00D77410">
        <w:rPr>
          <w:rFonts w:ascii="Times New Roman"/>
          <w:sz w:val="21"/>
          <w:szCs w:val="21"/>
        </w:rPr>
        <w:t>’</w:t>
      </w:r>
      <w:r w:rsidRPr="00D77410">
        <w:rPr>
          <w:rFonts w:ascii="Times New Roman"/>
          <w:sz w:val="21"/>
          <w:szCs w:val="21"/>
        </w:rPr>
        <w:t>initiative que nous mettons en avant via cette id</w:t>
      </w:r>
      <w:r w:rsidRPr="00D77410">
        <w:rPr>
          <w:rFonts w:ascii="Times New Roman"/>
          <w:sz w:val="21"/>
          <w:szCs w:val="21"/>
        </w:rPr>
        <w:t>é</w:t>
      </w:r>
      <w:r w:rsidRPr="00D77410">
        <w:rPr>
          <w:rFonts w:ascii="Times New Roman"/>
          <w:sz w:val="21"/>
          <w:szCs w:val="21"/>
        </w:rPr>
        <w:t>e.</w:t>
      </w:r>
    </w:p>
    <w:p w:rsidR="00653B2F" w:rsidRPr="00D77410" w:rsidRDefault="00653B2F" w:rsidP="00653B2F">
      <w:pPr>
        <w:rPr>
          <w:rFonts w:ascii="Times New Roman"/>
          <w:sz w:val="21"/>
          <w:szCs w:val="21"/>
        </w:rPr>
      </w:pPr>
    </w:p>
    <w:p w:rsidR="00653B2F" w:rsidRPr="00D77410" w:rsidRDefault="00653B2F" w:rsidP="00653B2F">
      <w:pPr>
        <w:rPr>
          <w:rFonts w:ascii="Times New Roman"/>
          <w:sz w:val="21"/>
          <w:szCs w:val="21"/>
        </w:rPr>
      </w:pPr>
    </w:p>
    <w:p w:rsidR="00653B2F" w:rsidRPr="00D77410" w:rsidRDefault="00653B2F" w:rsidP="00653B2F">
      <w:pPr>
        <w:rPr>
          <w:rFonts w:ascii="Times New Roman"/>
          <w:sz w:val="21"/>
          <w:szCs w:val="21"/>
        </w:rPr>
      </w:pPr>
    </w:p>
    <w:p w:rsidR="00653B2F" w:rsidRDefault="00653B2F" w:rsidP="00653B2F">
      <w:pPr>
        <w:rPr>
          <w:rFonts w:ascii="Times New Roman"/>
          <w:sz w:val="21"/>
          <w:szCs w:val="21"/>
        </w:rPr>
      </w:pPr>
      <w:r w:rsidRPr="001A09A9">
        <w:rPr>
          <w:rFonts w:ascii="Times New Roman"/>
          <w:sz w:val="21"/>
          <w:szCs w:val="21"/>
        </w:rPr>
        <w:t>Difficult</w:t>
      </w:r>
      <w:r w:rsidRPr="001A09A9">
        <w:rPr>
          <w:rFonts w:ascii="Times New Roman"/>
          <w:sz w:val="21"/>
          <w:szCs w:val="21"/>
        </w:rPr>
        <w:t>é </w:t>
      </w:r>
      <w:r w:rsidRPr="001A09A9">
        <w:rPr>
          <w:rFonts w:ascii="Times New Roman"/>
          <w:sz w:val="21"/>
          <w:szCs w:val="21"/>
        </w:rPr>
        <w:t>:</w:t>
      </w:r>
    </w:p>
    <w:p w:rsidR="00653B2F" w:rsidRPr="001A09A9" w:rsidRDefault="00653B2F" w:rsidP="00653B2F">
      <w:pPr>
        <w:rPr>
          <w:rFonts w:ascii="Times New Roman"/>
          <w:sz w:val="21"/>
          <w:szCs w:val="21"/>
        </w:rPr>
      </w:pPr>
    </w:p>
    <w:p w:rsidR="00653B2F" w:rsidRPr="001A09A9" w:rsidRDefault="00653B2F" w:rsidP="00653B2F">
      <w:pPr>
        <w:pStyle w:val="Paragraphedeliste"/>
        <w:rPr>
          <w:rFonts w:ascii="Times New Roman"/>
          <w:sz w:val="21"/>
          <w:szCs w:val="21"/>
        </w:rPr>
      </w:pPr>
      <w:r w:rsidRPr="001A09A9">
        <w:rPr>
          <w:rFonts w:ascii="Times New Roman"/>
          <w:sz w:val="21"/>
          <w:szCs w:val="21"/>
        </w:rPr>
        <w:t>445 compte différente, et des nouveaux comptes à ajouter au fur et au mesure</w:t>
      </w:r>
    </w:p>
    <w:p w:rsidR="00653B2F" w:rsidRPr="001A09A9" w:rsidRDefault="00653B2F" w:rsidP="00653B2F">
      <w:pPr>
        <w:pStyle w:val="Paragraphedeliste"/>
        <w:rPr>
          <w:rFonts w:ascii="Times New Roman"/>
          <w:sz w:val="21"/>
          <w:szCs w:val="21"/>
        </w:rPr>
      </w:pPr>
      <w:r w:rsidRPr="001A09A9">
        <w:rPr>
          <w:rFonts w:ascii="Times New Roman"/>
          <w:sz w:val="21"/>
          <w:szCs w:val="21"/>
        </w:rPr>
        <w:t>Si on regroupe les données par fournisseur directement, certains fournisseurs ont très peu de données à apprendre</w:t>
      </w:r>
    </w:p>
    <w:p w:rsidR="00653B2F" w:rsidRPr="001A09A9" w:rsidRDefault="00653B2F" w:rsidP="00653B2F">
      <w:pPr>
        <w:pStyle w:val="Paragraphedeliste"/>
        <w:rPr>
          <w:rFonts w:ascii="Times New Roman"/>
          <w:sz w:val="21"/>
          <w:szCs w:val="21"/>
        </w:rPr>
      </w:pPr>
      <w:r w:rsidRPr="001A09A9">
        <w:rPr>
          <w:rFonts w:ascii="Times New Roman"/>
          <w:sz w:val="21"/>
          <w:szCs w:val="21"/>
        </w:rPr>
        <w:t>Les « </w:t>
      </w:r>
      <w:proofErr w:type="spellStart"/>
      <w:r w:rsidRPr="001A09A9">
        <w:rPr>
          <w:rFonts w:ascii="Times New Roman"/>
          <w:sz w:val="21"/>
          <w:szCs w:val="21"/>
        </w:rPr>
        <w:t>feature</w:t>
      </w:r>
      <w:proofErr w:type="spellEnd"/>
      <w:r w:rsidRPr="001A09A9">
        <w:rPr>
          <w:rFonts w:ascii="Times New Roman"/>
          <w:sz w:val="21"/>
          <w:szCs w:val="21"/>
        </w:rPr>
        <w:t xml:space="preserve"> </w:t>
      </w:r>
      <w:proofErr w:type="gramStart"/>
      <w:r w:rsidRPr="001A09A9">
        <w:rPr>
          <w:rFonts w:ascii="Times New Roman"/>
          <w:sz w:val="21"/>
          <w:szCs w:val="21"/>
        </w:rPr>
        <w:t>»  ne</w:t>
      </w:r>
      <w:proofErr w:type="gramEnd"/>
      <w:r w:rsidRPr="001A09A9">
        <w:rPr>
          <w:rFonts w:ascii="Times New Roman"/>
          <w:sz w:val="21"/>
          <w:szCs w:val="21"/>
        </w:rPr>
        <w:t xml:space="preserve"> sont  pas fortement liée avec le compte </w:t>
      </w:r>
    </w:p>
    <w:p w:rsidR="00653B2F" w:rsidRPr="001A09A9" w:rsidRDefault="00653B2F" w:rsidP="00653B2F">
      <w:pPr>
        <w:pStyle w:val="Paragraphedeliste"/>
        <w:rPr>
          <w:rFonts w:ascii="Times New Roman"/>
          <w:sz w:val="21"/>
          <w:szCs w:val="21"/>
        </w:rPr>
      </w:pPr>
      <w:r w:rsidRPr="001A09A9">
        <w:rPr>
          <w:rFonts w:ascii="Times New Roman"/>
          <w:sz w:val="21"/>
          <w:szCs w:val="21"/>
        </w:rPr>
        <w:t xml:space="preserve">Valeur de TVA, </w:t>
      </w:r>
      <w:proofErr w:type="spellStart"/>
      <w:r w:rsidRPr="001A09A9">
        <w:rPr>
          <w:rFonts w:ascii="Times New Roman"/>
          <w:sz w:val="21"/>
          <w:szCs w:val="21"/>
        </w:rPr>
        <w:t>Business_</w:t>
      </w:r>
      <w:proofErr w:type="gramStart"/>
      <w:r w:rsidRPr="001A09A9">
        <w:rPr>
          <w:rFonts w:ascii="Times New Roman"/>
          <w:sz w:val="21"/>
          <w:szCs w:val="21"/>
        </w:rPr>
        <w:t>nature</w:t>
      </w:r>
      <w:proofErr w:type="spellEnd"/>
      <w:r w:rsidRPr="001A09A9">
        <w:rPr>
          <w:rFonts w:ascii="Times New Roman"/>
          <w:sz w:val="21"/>
          <w:szCs w:val="21"/>
        </w:rPr>
        <w:t xml:space="preserve">  </w:t>
      </w:r>
      <w:proofErr w:type="spellStart"/>
      <w:r w:rsidRPr="001A09A9">
        <w:rPr>
          <w:rFonts w:ascii="Times New Roman"/>
          <w:sz w:val="21"/>
          <w:szCs w:val="21"/>
        </w:rPr>
        <w:t>etc</w:t>
      </w:r>
      <w:proofErr w:type="spellEnd"/>
      <w:proofErr w:type="gramEnd"/>
      <w:r w:rsidRPr="001A09A9">
        <w:rPr>
          <w:rFonts w:ascii="Times New Roman"/>
          <w:sz w:val="21"/>
          <w:szCs w:val="21"/>
        </w:rPr>
        <w:t xml:space="preserve"> sont des valeurs par défaut </w:t>
      </w:r>
    </w:p>
    <w:p w:rsidR="00653B2F" w:rsidRPr="00095645" w:rsidRDefault="00653B2F" w:rsidP="00653B2F">
      <w:pPr>
        <w:rPr>
          <w:rFonts w:ascii="Times New Roman"/>
        </w:rPr>
      </w:pPr>
    </w:p>
    <w:p w:rsidR="00653B2F" w:rsidRDefault="00653B2F" w:rsidP="00653B2F">
      <w:pPr>
        <w:rPr>
          <w:rFonts w:ascii="Times New Roman"/>
        </w:rPr>
      </w:pPr>
      <w:r>
        <w:rPr>
          <w:rFonts w:ascii="Times New Roman"/>
        </w:rPr>
        <w:t>Strat</w:t>
      </w:r>
      <w:r>
        <w:rPr>
          <w:rFonts w:ascii="Times New Roman"/>
        </w:rPr>
        <w:t>é</w:t>
      </w:r>
      <w:r>
        <w:rPr>
          <w:rFonts w:ascii="Times New Roman"/>
        </w:rPr>
        <w:t>gie</w:t>
      </w:r>
      <w:r>
        <w:rPr>
          <w:rFonts w:ascii="Times New Roman"/>
        </w:rPr>
        <w:t> </w:t>
      </w:r>
      <w:r>
        <w:rPr>
          <w:rFonts w:ascii="Times New Roman"/>
        </w:rPr>
        <w:t>:</w:t>
      </w:r>
    </w:p>
    <w:p w:rsidR="00653B2F" w:rsidRDefault="00653B2F" w:rsidP="00653B2F">
      <w:pPr>
        <w:rPr>
          <w:rFonts w:ascii="Times New Roman"/>
        </w:rPr>
      </w:pPr>
    </w:p>
    <w:p w:rsidR="00653B2F" w:rsidRDefault="00653B2F" w:rsidP="00653B2F">
      <w:pPr>
        <w:rPr>
          <w:rFonts w:ascii="Times New Roman"/>
        </w:rPr>
      </w:pPr>
      <w:r>
        <w:rPr>
          <w:rFonts w:ascii="Times New Roman"/>
        </w:rPr>
        <w:t>Plan du compte</w:t>
      </w:r>
      <w:r>
        <w:rPr>
          <w:rFonts w:ascii="Times New Roman"/>
        </w:rPr>
        <w:t> </w:t>
      </w:r>
      <w:r>
        <w:rPr>
          <w:rFonts w:ascii="Times New Roman"/>
        </w:rPr>
        <w:t>:</w:t>
      </w:r>
    </w:p>
    <w:p w:rsidR="00653B2F" w:rsidRPr="00D6482C" w:rsidRDefault="00653B2F" w:rsidP="00653B2F">
      <w:pPr>
        <w:rPr>
          <w:rFonts w:ascii="Times New Roman"/>
        </w:rPr>
      </w:pPr>
      <w:proofErr w:type="spellStart"/>
      <w:r>
        <w:rPr>
          <w:rFonts w:ascii="Times New Roman"/>
        </w:rPr>
        <w:t>Expense</w:t>
      </w:r>
      <w:proofErr w:type="spellEnd"/>
      <w:r>
        <w:rPr>
          <w:rFonts w:ascii="Times New Roman"/>
        </w:rPr>
        <w:t> </w:t>
      </w:r>
      <w:r>
        <w:rPr>
          <w:rFonts w:ascii="Times New Roman"/>
        </w:rPr>
        <w:t>:</w:t>
      </w:r>
      <w:r w:rsidRPr="00D6482C">
        <w:rPr>
          <w:rFonts w:ascii="Times New Roman"/>
        </w:rPr>
        <w:t xml:space="preserve"> </w:t>
      </w:r>
    </w:p>
    <w:p w:rsidR="00653B2F" w:rsidRPr="00D6482C" w:rsidRDefault="00653B2F" w:rsidP="00653B2F">
      <w:pPr>
        <w:rPr>
          <w:rFonts w:ascii="Times New Roman"/>
        </w:rPr>
      </w:pPr>
      <w:r w:rsidRPr="00D6482C">
        <w:rPr>
          <w:rFonts w:ascii="Times New Roman"/>
        </w:rPr>
        <w:t>FRA01</w:t>
      </w:r>
      <w:r>
        <w:rPr>
          <w:rFonts w:ascii="Times New Roman"/>
        </w:rPr>
        <w:t> </w:t>
      </w:r>
      <w:r>
        <w:rPr>
          <w:rFonts w:ascii="Times New Roman"/>
        </w:rPr>
        <w:t xml:space="preserve">: </w:t>
      </w:r>
      <w:r w:rsidRPr="00D6482C">
        <w:rPr>
          <w:rFonts w:ascii="Times New Roman"/>
        </w:rPr>
        <w:t>compte PCI</w:t>
      </w:r>
    </w:p>
    <w:p w:rsidR="00653B2F" w:rsidRDefault="00653B2F" w:rsidP="00653B2F">
      <w:pPr>
        <w:rPr>
          <w:rFonts w:ascii="Times New Roman"/>
        </w:rPr>
      </w:pPr>
      <w:r w:rsidRPr="00D6482C">
        <w:rPr>
          <w:rFonts w:ascii="Times New Roman"/>
        </w:rPr>
        <w:t>SHARE</w:t>
      </w:r>
      <w:r>
        <w:rPr>
          <w:rFonts w:ascii="Times New Roman"/>
        </w:rPr>
        <w:t> </w:t>
      </w:r>
      <w:r>
        <w:rPr>
          <w:rFonts w:ascii="Times New Roman"/>
        </w:rPr>
        <w:t>:</w:t>
      </w:r>
      <w:r w:rsidRPr="00D6482C">
        <w:rPr>
          <w:rFonts w:ascii="Times New Roman"/>
        </w:rPr>
        <w:t xml:space="preserve"> compte E2K (hors </w:t>
      </w:r>
      <w:proofErr w:type="spellStart"/>
      <w:r w:rsidRPr="00D6482C">
        <w:rPr>
          <w:rFonts w:ascii="Times New Roman"/>
        </w:rPr>
        <w:t>Lyxor</w:t>
      </w:r>
      <w:proofErr w:type="spellEnd"/>
      <w:r w:rsidRPr="00D6482C">
        <w:rPr>
          <w:rFonts w:ascii="Times New Roman"/>
        </w:rPr>
        <w:t>)</w:t>
      </w:r>
      <w:r>
        <w:rPr>
          <w:rFonts w:ascii="Times New Roman"/>
        </w:rPr>
        <w:t xml:space="preserve"> </w:t>
      </w:r>
      <w:proofErr w:type="spellStart"/>
      <w:r>
        <w:rPr>
          <w:rFonts w:ascii="Times New Roman"/>
        </w:rPr>
        <w:t>Alt_Compte</w:t>
      </w:r>
      <w:proofErr w:type="spellEnd"/>
      <w:r>
        <w:rPr>
          <w:rFonts w:ascii="Times New Roman"/>
        </w:rPr>
        <w:t xml:space="preserve"> plus commence par non 9 </w:t>
      </w:r>
    </w:p>
    <w:p w:rsidR="00653B2F" w:rsidRDefault="00653B2F" w:rsidP="00653B2F">
      <w:pPr>
        <w:rPr>
          <w:rFonts w:ascii="Times New Roman"/>
        </w:rPr>
      </w:pPr>
      <w:r>
        <w:rPr>
          <w:rFonts w:ascii="Times New Roman"/>
        </w:rPr>
        <w:tab/>
        <w:t xml:space="preserve">   996- 6xxxxxxx</w:t>
      </w:r>
    </w:p>
    <w:p w:rsidR="00653B2F" w:rsidRPr="00D6482C" w:rsidRDefault="00653B2F" w:rsidP="00653B2F">
      <w:pPr>
        <w:rPr>
          <w:rFonts w:ascii="Times New Roman"/>
        </w:rPr>
      </w:pPr>
      <w:r>
        <w:rPr>
          <w:rFonts w:ascii="Times New Roman"/>
        </w:rPr>
        <w:tab/>
        <w:t xml:space="preserve">   993- 3xxxxxxxx</w:t>
      </w:r>
    </w:p>
    <w:p w:rsidR="00653B2F" w:rsidRDefault="00653B2F" w:rsidP="00653B2F">
      <w:pPr>
        <w:rPr>
          <w:rFonts w:ascii="Times New Roman"/>
        </w:rPr>
      </w:pPr>
      <w:r>
        <w:rPr>
          <w:rFonts w:ascii="Times New Roman"/>
        </w:rPr>
        <w:t>SHPCG</w:t>
      </w:r>
      <w:r>
        <w:rPr>
          <w:rFonts w:ascii="Times New Roman"/>
        </w:rPr>
        <w:t> </w:t>
      </w:r>
      <w:r>
        <w:rPr>
          <w:rFonts w:ascii="Times New Roman"/>
        </w:rPr>
        <w:t xml:space="preserve">: </w:t>
      </w:r>
      <w:r w:rsidRPr="00D6482C">
        <w:rPr>
          <w:rFonts w:ascii="Times New Roman"/>
        </w:rPr>
        <w:t xml:space="preserve">compte </w:t>
      </w:r>
      <w:proofErr w:type="spellStart"/>
      <w:r w:rsidRPr="00D6482C">
        <w:rPr>
          <w:rFonts w:ascii="Times New Roman"/>
        </w:rPr>
        <w:t>Lyxor</w:t>
      </w:r>
      <w:proofErr w:type="spellEnd"/>
      <w:r w:rsidRPr="00D6482C">
        <w:rPr>
          <w:rFonts w:ascii="Times New Roman"/>
        </w:rPr>
        <w:t xml:space="preserve"> (S4892 et S4893)</w:t>
      </w:r>
    </w:p>
    <w:p w:rsidR="00653B2F" w:rsidRDefault="00653B2F" w:rsidP="00653B2F">
      <w:pPr>
        <w:rPr>
          <w:rFonts w:ascii="Times New Roman"/>
        </w:rPr>
      </w:pPr>
      <w:proofErr w:type="spellStart"/>
      <w:r>
        <w:rPr>
          <w:rFonts w:ascii="Times New Roman"/>
        </w:rPr>
        <w:t>Expense</w:t>
      </w:r>
      <w:proofErr w:type="spellEnd"/>
      <w:r>
        <w:rPr>
          <w:rFonts w:ascii="Times New Roman"/>
        </w:rPr>
        <w:t xml:space="preserve"> Bis</w:t>
      </w:r>
      <w:r>
        <w:rPr>
          <w:rFonts w:ascii="Times New Roman"/>
        </w:rPr>
        <w:t> </w:t>
      </w:r>
      <w:r>
        <w:rPr>
          <w:rFonts w:ascii="Times New Roman"/>
        </w:rPr>
        <w:t xml:space="preserve">: </w:t>
      </w:r>
    </w:p>
    <w:p w:rsidR="00653B2F" w:rsidRDefault="00653B2F" w:rsidP="00653B2F">
      <w:pPr>
        <w:rPr>
          <w:rFonts w:ascii="Times New Roman"/>
        </w:rPr>
      </w:pPr>
      <w:r>
        <w:rPr>
          <w:rFonts w:ascii="Times New Roman"/>
        </w:rPr>
        <w:tab/>
        <w:t>Compte PCI</w:t>
      </w:r>
    </w:p>
    <w:p w:rsidR="00653B2F" w:rsidRDefault="00653B2F" w:rsidP="00653B2F">
      <w:pPr>
        <w:rPr>
          <w:rFonts w:ascii="Times New Roman"/>
        </w:rPr>
      </w:pPr>
      <w:r>
        <w:rPr>
          <w:rFonts w:ascii="Times New Roman"/>
        </w:rPr>
        <w:t>996xxxxx :</w:t>
      </w:r>
    </w:p>
    <w:p w:rsidR="00653B2F" w:rsidRDefault="00653B2F" w:rsidP="00653B2F">
      <w:pPr>
        <w:rPr>
          <w:rFonts w:ascii="Times New Roman"/>
        </w:rPr>
      </w:pPr>
      <w:r>
        <w:rPr>
          <w:rFonts w:ascii="Times New Roman"/>
        </w:rPr>
        <w:t>993xxxxx</w:t>
      </w:r>
      <w:r>
        <w:rPr>
          <w:rFonts w:ascii="Times New Roman"/>
        </w:rPr>
        <w:t> </w:t>
      </w:r>
      <w:r>
        <w:rPr>
          <w:rFonts w:ascii="Times New Roman"/>
        </w:rPr>
        <w:t>: compte de charge</w:t>
      </w:r>
    </w:p>
    <w:p w:rsidR="00653B2F" w:rsidRDefault="00653B2F" w:rsidP="00653B2F">
      <w:pPr>
        <w:rPr>
          <w:rFonts w:ascii="Times New Roman"/>
        </w:rPr>
      </w:pPr>
      <w:r>
        <w:rPr>
          <w:rFonts w:ascii="Times New Roman"/>
        </w:rPr>
        <w:t>PCI commence par 9 BU est filial</w:t>
      </w:r>
    </w:p>
    <w:p w:rsidR="00653B2F" w:rsidRPr="00095645" w:rsidRDefault="00653B2F" w:rsidP="00653B2F">
      <w:pPr>
        <w:rPr>
          <w:rFonts w:ascii="Times New Roman"/>
        </w:rPr>
      </w:pPr>
      <w:r w:rsidRPr="0088649B">
        <w:rPr>
          <w:rFonts w:ascii="Times New Roman"/>
          <w:noProof/>
          <w:lang w:eastAsia="fr-FR"/>
        </w:rPr>
        <w:lastRenderedPageBreak/>
        <w:drawing>
          <wp:anchor distT="0" distB="0" distL="114300" distR="114300" simplePos="0" relativeHeight="251659264" behindDoc="0" locked="0" layoutInCell="1" allowOverlap="1" wp14:anchorId="5B29516F" wp14:editId="5B260004">
            <wp:simplePos x="0" y="0"/>
            <wp:positionH relativeFrom="column">
              <wp:posOffset>275590</wp:posOffset>
            </wp:positionH>
            <wp:positionV relativeFrom="paragraph">
              <wp:posOffset>276225</wp:posOffset>
            </wp:positionV>
            <wp:extent cx="5207635" cy="2486660"/>
            <wp:effectExtent l="0" t="0" r="0" b="0"/>
            <wp:wrapTopAndBottom/>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p>
    <w:p w:rsidR="00653B2F" w:rsidRPr="0088649B" w:rsidRDefault="00653B2F" w:rsidP="00653B2F">
      <w:pPr>
        <w:rPr>
          <w:rFonts w:ascii="Times New Roman"/>
        </w:rPr>
      </w:pPr>
      <w:r w:rsidRPr="0088649B">
        <w:rPr>
          <w:rFonts w:ascii="Times New Roman"/>
        </w:rPr>
        <w:t>Cas particulier</w:t>
      </w:r>
      <w:r w:rsidRPr="0088649B">
        <w:rPr>
          <w:rFonts w:ascii="Times New Roman"/>
        </w:rPr>
        <w:t> </w:t>
      </w:r>
      <w:r w:rsidRPr="0088649B">
        <w:rPr>
          <w:rFonts w:ascii="Times New Roman"/>
        </w:rPr>
        <w:t xml:space="preserve">: </w:t>
      </w:r>
    </w:p>
    <w:p w:rsidR="00653B2F" w:rsidRPr="0088649B" w:rsidRDefault="00653B2F" w:rsidP="00653B2F">
      <w:pPr>
        <w:pStyle w:val="Paragraphedeliste"/>
        <w:numPr>
          <w:ilvl w:val="0"/>
          <w:numId w:val="1"/>
        </w:numPr>
        <w:rPr>
          <w:rFonts w:ascii="Times New Roman"/>
        </w:rPr>
      </w:pPr>
      <w:r w:rsidRPr="0088649B">
        <w:rPr>
          <w:rFonts w:ascii="Times New Roman"/>
        </w:rPr>
        <w:t>Nouveaux fournisseurs</w:t>
      </w:r>
    </w:p>
    <w:p w:rsidR="00653B2F" w:rsidRPr="0088649B" w:rsidRDefault="00653B2F" w:rsidP="00653B2F">
      <w:pPr>
        <w:pStyle w:val="Paragraphedeliste"/>
        <w:numPr>
          <w:ilvl w:val="0"/>
          <w:numId w:val="1"/>
        </w:numPr>
        <w:rPr>
          <w:rFonts w:ascii="Times New Roman"/>
        </w:rPr>
      </w:pPr>
      <w:r>
        <w:rPr>
          <w:rFonts w:ascii="Times New Roman"/>
        </w:rPr>
        <w:t>Fournisseur a un</w:t>
      </w:r>
      <w:r w:rsidRPr="0088649B">
        <w:rPr>
          <w:rFonts w:ascii="Times New Roman"/>
        </w:rPr>
        <w:t xml:space="preserve"> seulement compte dans les données historiques</w:t>
      </w:r>
    </w:p>
    <w:p w:rsidR="00653B2F" w:rsidRDefault="00653B2F" w:rsidP="00653B2F">
      <w:pPr>
        <w:pStyle w:val="Paragraphedeliste"/>
        <w:numPr>
          <w:ilvl w:val="0"/>
          <w:numId w:val="1"/>
        </w:numPr>
        <w:rPr>
          <w:rFonts w:ascii="Times New Roman"/>
        </w:rPr>
      </w:pPr>
      <w:r w:rsidRPr="0088649B">
        <w:rPr>
          <w:rFonts w:ascii="Times New Roman"/>
        </w:rPr>
        <w:t>Lissage</w:t>
      </w:r>
    </w:p>
    <w:p w:rsidR="00653B2F" w:rsidRDefault="00653B2F" w:rsidP="00653B2F">
      <w:pPr>
        <w:rPr>
          <w:rFonts w:ascii="Times New Roman"/>
          <w:sz w:val="21"/>
        </w:rPr>
      </w:pPr>
      <w:proofErr w:type="spellStart"/>
      <w:r w:rsidRPr="000F1DFA">
        <w:rPr>
          <w:rFonts w:ascii="Times New Roman"/>
          <w:sz w:val="21"/>
        </w:rPr>
        <w:t>Features</w:t>
      </w:r>
      <w:proofErr w:type="spellEnd"/>
      <w:r w:rsidRPr="000F1DFA">
        <w:rPr>
          <w:rFonts w:ascii="Times New Roman"/>
          <w:sz w:val="21"/>
        </w:rPr>
        <w:t> </w:t>
      </w:r>
      <w:r w:rsidRPr="000F1DFA">
        <w:rPr>
          <w:rFonts w:ascii="Times New Roman"/>
          <w:sz w:val="21"/>
        </w:rPr>
        <w:t xml:space="preserve">: </w:t>
      </w:r>
    </w:p>
    <w:p w:rsidR="00653B2F" w:rsidRPr="000F1DFA" w:rsidRDefault="00653B2F" w:rsidP="00653B2F">
      <w:pPr>
        <w:rPr>
          <w:rFonts w:ascii="Times New Roman"/>
          <w:sz w:val="21"/>
        </w:rPr>
      </w:pPr>
    </w:p>
    <w:tbl>
      <w:tblPr>
        <w:tblStyle w:val="Grilledutableau"/>
        <w:tblW w:w="0" w:type="auto"/>
        <w:jc w:val="center"/>
        <w:tblLook w:val="04A0" w:firstRow="1" w:lastRow="0" w:firstColumn="1" w:lastColumn="0" w:noHBand="0" w:noVBand="1"/>
      </w:tblPr>
      <w:tblGrid>
        <w:gridCol w:w="2876"/>
        <w:gridCol w:w="2506"/>
        <w:gridCol w:w="3248"/>
      </w:tblGrid>
      <w:tr w:rsidR="00653B2F" w:rsidRPr="000F1DFA" w:rsidTr="00E95D1B">
        <w:trPr>
          <w:trHeight w:val="250"/>
          <w:jc w:val="center"/>
        </w:trPr>
        <w:tc>
          <w:tcPr>
            <w:tcW w:w="2876" w:type="dxa"/>
          </w:tcPr>
          <w:p w:rsidR="00653B2F" w:rsidRPr="000F1DFA" w:rsidRDefault="00653B2F" w:rsidP="00E95D1B">
            <w:pPr>
              <w:rPr>
                <w:rFonts w:ascii="Times New Roman" w:hAnsi="Times New Roman" w:cs="Times New Roman"/>
                <w:sz w:val="22"/>
              </w:rPr>
            </w:pPr>
            <w:proofErr w:type="spellStart"/>
            <w:r w:rsidRPr="000F1DFA">
              <w:rPr>
                <w:rFonts w:ascii="Times New Roman" w:hAnsi="Times New Roman" w:cs="Times New Roman"/>
                <w:sz w:val="22"/>
              </w:rPr>
              <w:t>Feature</w:t>
            </w:r>
            <w:proofErr w:type="spellEnd"/>
          </w:p>
        </w:tc>
        <w:tc>
          <w:tcPr>
            <w:tcW w:w="250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Type</w:t>
            </w:r>
          </w:p>
        </w:tc>
        <w:tc>
          <w:tcPr>
            <w:tcW w:w="3248"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Description</w:t>
            </w:r>
          </w:p>
        </w:tc>
      </w:tr>
      <w:tr w:rsidR="00653B2F" w:rsidRPr="000F1DFA" w:rsidTr="00E95D1B">
        <w:trPr>
          <w:trHeight w:val="250"/>
          <w:jc w:val="center"/>
        </w:trPr>
        <w:tc>
          <w:tcPr>
            <w:tcW w:w="287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BUSINESS_UNIT</w:t>
            </w:r>
          </w:p>
        </w:tc>
        <w:tc>
          <w:tcPr>
            <w:tcW w:w="250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Catégoriel</w:t>
            </w:r>
          </w:p>
        </w:tc>
        <w:tc>
          <w:tcPr>
            <w:tcW w:w="3248" w:type="dxa"/>
          </w:tcPr>
          <w:p w:rsidR="00653B2F" w:rsidRPr="000F1DFA" w:rsidRDefault="00653B2F" w:rsidP="00E95D1B">
            <w:pPr>
              <w:rPr>
                <w:rFonts w:ascii="Times New Roman" w:hAnsi="Times New Roman" w:cs="Times New Roman"/>
                <w:sz w:val="22"/>
              </w:rPr>
            </w:pPr>
            <w:r>
              <w:rPr>
                <w:rFonts w:ascii="Times New Roman" w:hAnsi="Times New Roman" w:cs="Times New Roman"/>
                <w:sz w:val="22"/>
              </w:rPr>
              <w:t>Code entité</w:t>
            </w:r>
          </w:p>
        </w:tc>
      </w:tr>
      <w:tr w:rsidR="00653B2F" w:rsidRPr="000F1DFA" w:rsidTr="00E95D1B">
        <w:trPr>
          <w:trHeight w:val="250"/>
          <w:jc w:val="center"/>
        </w:trPr>
        <w:tc>
          <w:tcPr>
            <w:tcW w:w="287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FILIAL</w:t>
            </w: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proofErr w:type="spellStart"/>
            <w:r>
              <w:rPr>
                <w:rFonts w:ascii="Times New Roman" w:hAnsi="Times New Roman" w:cs="Times New Roman"/>
                <w:sz w:val="22"/>
              </w:rPr>
              <w:t>Filale</w:t>
            </w:r>
            <w:proofErr w:type="spellEnd"/>
          </w:p>
        </w:tc>
      </w:tr>
      <w:tr w:rsidR="00653B2F" w:rsidRPr="000F1DFA" w:rsidTr="00E95D1B">
        <w:trPr>
          <w:trHeight w:val="250"/>
          <w:jc w:val="center"/>
        </w:trPr>
        <w:tc>
          <w:tcPr>
            <w:tcW w:w="287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VENDOR_SETID</w:t>
            </w: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p>
        </w:tc>
      </w:tr>
      <w:tr w:rsidR="00653B2F" w:rsidRPr="000F1DFA" w:rsidTr="00E95D1B">
        <w:trPr>
          <w:trHeight w:val="250"/>
          <w:jc w:val="center"/>
        </w:trPr>
        <w:tc>
          <w:tcPr>
            <w:tcW w:w="287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VENDOR_ID</w:t>
            </w: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p>
        </w:tc>
      </w:tr>
      <w:tr w:rsidR="00653B2F" w:rsidRPr="000F1DFA" w:rsidTr="00E95D1B">
        <w:trPr>
          <w:trHeight w:val="250"/>
          <w:jc w:val="center"/>
        </w:trPr>
        <w:tc>
          <w:tcPr>
            <w:tcW w:w="287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 xml:space="preserve">MONETARY_AMOUNT </w:t>
            </w:r>
          </w:p>
        </w:tc>
        <w:tc>
          <w:tcPr>
            <w:tcW w:w="250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Continu</w:t>
            </w:r>
          </w:p>
        </w:tc>
        <w:tc>
          <w:tcPr>
            <w:tcW w:w="3248" w:type="dxa"/>
          </w:tcPr>
          <w:p w:rsidR="00653B2F" w:rsidRPr="000F1DFA" w:rsidRDefault="00653B2F" w:rsidP="00E95D1B">
            <w:pPr>
              <w:rPr>
                <w:rFonts w:ascii="Times New Roman" w:hAnsi="Times New Roman" w:cs="Times New Roman"/>
                <w:sz w:val="22"/>
              </w:rPr>
            </w:pPr>
          </w:p>
        </w:tc>
      </w:tr>
      <w:tr w:rsidR="00653B2F" w:rsidRPr="000F1DFA" w:rsidTr="00E95D1B">
        <w:trPr>
          <w:trHeight w:val="264"/>
          <w:jc w:val="center"/>
        </w:trPr>
        <w:tc>
          <w:tcPr>
            <w:tcW w:w="287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VAT_INV_AMT_GL</w:t>
            </w: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p>
        </w:tc>
      </w:tr>
      <w:tr w:rsidR="00653B2F" w:rsidRPr="000F1DFA" w:rsidTr="00E95D1B">
        <w:trPr>
          <w:trHeight w:val="264"/>
          <w:jc w:val="center"/>
        </w:trPr>
        <w:tc>
          <w:tcPr>
            <w:tcW w:w="287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ASST_FLG</w:t>
            </w: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p>
        </w:tc>
      </w:tr>
      <w:tr w:rsidR="00653B2F" w:rsidRPr="000F1DFA" w:rsidTr="00E95D1B">
        <w:trPr>
          <w:trHeight w:val="264"/>
          <w:jc w:val="center"/>
        </w:trPr>
        <w:tc>
          <w:tcPr>
            <w:tcW w:w="287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VAT_TREATMENT</w:t>
            </w: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p>
        </w:tc>
      </w:tr>
      <w:tr w:rsidR="00653B2F" w:rsidRPr="000F1DFA" w:rsidTr="00E95D1B">
        <w:trPr>
          <w:trHeight w:val="264"/>
          <w:jc w:val="center"/>
        </w:trPr>
        <w:tc>
          <w:tcPr>
            <w:tcW w:w="287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VAT_SERVICE_TYPE</w:t>
            </w: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p>
        </w:tc>
      </w:tr>
      <w:tr w:rsidR="00653B2F" w:rsidRPr="000F1DFA" w:rsidTr="00E95D1B">
        <w:trPr>
          <w:trHeight w:val="264"/>
          <w:jc w:val="center"/>
        </w:trPr>
        <w:tc>
          <w:tcPr>
            <w:tcW w:w="287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VOUCHER_ID</w:t>
            </w: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p>
        </w:tc>
      </w:tr>
      <w:tr w:rsidR="00653B2F" w:rsidRPr="000F1DFA" w:rsidTr="00E95D1B">
        <w:trPr>
          <w:trHeight w:val="292"/>
          <w:jc w:val="center"/>
        </w:trPr>
        <w:tc>
          <w:tcPr>
            <w:tcW w:w="287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TAX_CD_VAT</w:t>
            </w: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r>
              <w:rPr>
                <w:rFonts w:ascii="Times New Roman" w:hAnsi="Times New Roman" w:cs="Times New Roman"/>
                <w:sz w:val="22"/>
              </w:rPr>
              <w:t>Code tva</w:t>
            </w:r>
          </w:p>
        </w:tc>
      </w:tr>
      <w:tr w:rsidR="00653B2F" w:rsidRPr="000F1DFA" w:rsidTr="00E95D1B">
        <w:trPr>
          <w:trHeight w:val="264"/>
          <w:jc w:val="center"/>
        </w:trPr>
        <w:tc>
          <w:tcPr>
            <w:tcW w:w="287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DESCR</w:t>
            </w: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r>
              <w:rPr>
                <w:rFonts w:ascii="Times New Roman" w:hAnsi="Times New Roman" w:cs="Times New Roman"/>
                <w:sz w:val="22"/>
              </w:rPr>
              <w:t>Description de prestation</w:t>
            </w:r>
          </w:p>
        </w:tc>
      </w:tr>
      <w:tr w:rsidR="00653B2F" w:rsidRPr="000F1DFA" w:rsidTr="00E95D1B">
        <w:trPr>
          <w:trHeight w:val="292"/>
          <w:jc w:val="center"/>
        </w:trPr>
        <w:tc>
          <w:tcPr>
            <w:tcW w:w="287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ACTIVE_FLG</w:t>
            </w: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r>
              <w:rPr>
                <w:rFonts w:ascii="Times New Roman" w:hAnsi="Times New Roman" w:cs="Times New Roman"/>
                <w:sz w:val="22"/>
              </w:rPr>
              <w:t>Marque de lissage</w:t>
            </w:r>
          </w:p>
        </w:tc>
      </w:tr>
      <w:tr w:rsidR="00653B2F" w:rsidRPr="000F1DFA" w:rsidTr="00E95D1B">
        <w:trPr>
          <w:trHeight w:val="264"/>
          <w:jc w:val="center"/>
        </w:trPr>
        <w:tc>
          <w:tcPr>
            <w:tcW w:w="287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VNDR_FIELD_C30_J</w:t>
            </w: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p>
        </w:tc>
      </w:tr>
      <w:tr w:rsidR="00653B2F" w:rsidRPr="000F1DFA" w:rsidTr="00E95D1B">
        <w:trPr>
          <w:trHeight w:val="264"/>
          <w:jc w:val="center"/>
        </w:trPr>
        <w:tc>
          <w:tcPr>
            <w:tcW w:w="287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PROB_VENDOR_C1</w:t>
            </w: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p>
        </w:tc>
      </w:tr>
      <w:tr w:rsidR="00653B2F" w:rsidRPr="000F1DFA" w:rsidTr="00E95D1B">
        <w:trPr>
          <w:trHeight w:val="264"/>
          <w:jc w:val="center"/>
        </w:trPr>
        <w:tc>
          <w:tcPr>
            <w:tcW w:w="287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PROB_VENDOR_C3</w:t>
            </w: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p>
        </w:tc>
      </w:tr>
      <w:tr w:rsidR="00653B2F" w:rsidRPr="000F1DFA" w:rsidTr="00E95D1B">
        <w:trPr>
          <w:trHeight w:val="264"/>
          <w:jc w:val="center"/>
        </w:trPr>
        <w:tc>
          <w:tcPr>
            <w:tcW w:w="287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PROB_VENDOR_C993</w:t>
            </w: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p>
        </w:tc>
      </w:tr>
      <w:tr w:rsidR="00653B2F" w:rsidRPr="000F1DFA" w:rsidTr="00E95D1B">
        <w:trPr>
          <w:trHeight w:val="264"/>
          <w:jc w:val="center"/>
        </w:trPr>
        <w:tc>
          <w:tcPr>
            <w:tcW w:w="287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PROB_VENDOR_C997</w:t>
            </w: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p>
        </w:tc>
      </w:tr>
      <w:tr w:rsidR="00653B2F" w:rsidRPr="000F1DFA" w:rsidTr="00E95D1B">
        <w:trPr>
          <w:trHeight w:val="264"/>
          <w:jc w:val="center"/>
        </w:trPr>
        <w:tc>
          <w:tcPr>
            <w:tcW w:w="287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VENDOR_ONLY</w:t>
            </w: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p>
        </w:tc>
      </w:tr>
      <w:tr w:rsidR="00653B2F" w:rsidRPr="000F1DFA" w:rsidTr="00E95D1B">
        <w:trPr>
          <w:trHeight w:val="264"/>
          <w:jc w:val="center"/>
        </w:trPr>
        <w:tc>
          <w:tcPr>
            <w:tcW w:w="287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VENDOR_ONLY_993</w:t>
            </w: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p>
        </w:tc>
      </w:tr>
      <w:tr w:rsidR="00653B2F" w:rsidRPr="000F1DFA" w:rsidTr="00E95D1B">
        <w:trPr>
          <w:trHeight w:val="264"/>
          <w:jc w:val="center"/>
        </w:trPr>
        <w:tc>
          <w:tcPr>
            <w:tcW w:w="2876" w:type="dxa"/>
          </w:tcPr>
          <w:p w:rsidR="00653B2F" w:rsidRPr="000F1DFA" w:rsidRDefault="00653B2F" w:rsidP="00E95D1B">
            <w:pPr>
              <w:rPr>
                <w:rFonts w:ascii="Times New Roman" w:hAnsi="Times New Roman" w:cs="Times New Roman"/>
                <w:sz w:val="22"/>
              </w:rPr>
            </w:pPr>
            <w:r w:rsidRPr="000F1DFA">
              <w:rPr>
                <w:rFonts w:ascii="Times New Roman" w:hAnsi="Times New Roman" w:cs="Times New Roman"/>
                <w:sz w:val="22"/>
              </w:rPr>
              <w:t>VENDOR_ONLY_996</w:t>
            </w: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p>
        </w:tc>
      </w:tr>
      <w:tr w:rsidR="00653B2F" w:rsidRPr="000F1DFA" w:rsidTr="00E95D1B">
        <w:trPr>
          <w:trHeight w:val="264"/>
          <w:jc w:val="center"/>
        </w:trPr>
        <w:tc>
          <w:tcPr>
            <w:tcW w:w="2876" w:type="dxa"/>
          </w:tcPr>
          <w:p w:rsidR="00653B2F" w:rsidRPr="000F1DFA" w:rsidRDefault="00653B2F" w:rsidP="00E95D1B">
            <w:pPr>
              <w:rPr>
                <w:rFonts w:ascii="Times New Roman" w:hAnsi="Times New Roman" w:cs="Times New Roman"/>
                <w:sz w:val="22"/>
              </w:rPr>
            </w:pP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p>
        </w:tc>
      </w:tr>
      <w:tr w:rsidR="00653B2F" w:rsidRPr="000F1DFA" w:rsidTr="00E95D1B">
        <w:trPr>
          <w:trHeight w:val="264"/>
          <w:jc w:val="center"/>
        </w:trPr>
        <w:tc>
          <w:tcPr>
            <w:tcW w:w="2876" w:type="dxa"/>
          </w:tcPr>
          <w:p w:rsidR="00653B2F" w:rsidRPr="000F1DFA" w:rsidRDefault="00653B2F" w:rsidP="00E95D1B">
            <w:pPr>
              <w:rPr>
                <w:rFonts w:ascii="Times New Roman" w:hAnsi="Times New Roman" w:cs="Times New Roman"/>
                <w:sz w:val="22"/>
              </w:rPr>
            </w:pP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p>
        </w:tc>
      </w:tr>
      <w:tr w:rsidR="00653B2F" w:rsidRPr="000F1DFA" w:rsidTr="00E95D1B">
        <w:trPr>
          <w:trHeight w:val="264"/>
          <w:jc w:val="center"/>
        </w:trPr>
        <w:tc>
          <w:tcPr>
            <w:tcW w:w="2876" w:type="dxa"/>
          </w:tcPr>
          <w:p w:rsidR="00653B2F" w:rsidRPr="000F1DFA" w:rsidRDefault="00653B2F" w:rsidP="00E95D1B">
            <w:pPr>
              <w:rPr>
                <w:rFonts w:ascii="Times New Roman" w:hAnsi="Times New Roman" w:cs="Times New Roman"/>
                <w:sz w:val="22"/>
              </w:rPr>
            </w:pPr>
          </w:p>
        </w:tc>
        <w:tc>
          <w:tcPr>
            <w:tcW w:w="2506" w:type="dxa"/>
          </w:tcPr>
          <w:p w:rsidR="00653B2F" w:rsidRPr="000F1DFA" w:rsidRDefault="00653B2F" w:rsidP="00E95D1B">
            <w:pPr>
              <w:rPr>
                <w:rFonts w:ascii="Times New Roman" w:hAnsi="Times New Roman" w:cs="Times New Roman"/>
                <w:sz w:val="22"/>
              </w:rPr>
            </w:pPr>
          </w:p>
        </w:tc>
        <w:tc>
          <w:tcPr>
            <w:tcW w:w="3248" w:type="dxa"/>
          </w:tcPr>
          <w:p w:rsidR="00653B2F" w:rsidRPr="000F1DFA" w:rsidRDefault="00653B2F" w:rsidP="00E95D1B">
            <w:pPr>
              <w:rPr>
                <w:rFonts w:ascii="Times New Roman" w:hAnsi="Times New Roman" w:cs="Times New Roman"/>
                <w:sz w:val="22"/>
              </w:rPr>
            </w:pPr>
          </w:p>
        </w:tc>
      </w:tr>
    </w:tbl>
    <w:p w:rsidR="00653B2F" w:rsidRPr="0088649B" w:rsidRDefault="00653B2F" w:rsidP="00653B2F">
      <w:pPr>
        <w:rPr>
          <w:rFonts w:ascii="Times New Roman"/>
        </w:rPr>
      </w:pPr>
    </w:p>
    <w:p w:rsidR="00653B2F" w:rsidRDefault="00653B2F" w:rsidP="00653B2F">
      <w:pPr>
        <w:rPr>
          <w:rFonts w:ascii="Times New Roman"/>
        </w:rPr>
      </w:pPr>
      <w:r>
        <w:rPr>
          <w:rFonts w:ascii="Times New Roman"/>
        </w:rPr>
        <w:t>Mod</w:t>
      </w:r>
      <w:r>
        <w:rPr>
          <w:rFonts w:ascii="Times New Roman"/>
        </w:rPr>
        <w:t>è</w:t>
      </w:r>
      <w:r>
        <w:rPr>
          <w:rFonts w:ascii="Times New Roman"/>
        </w:rPr>
        <w:t>le de classification</w:t>
      </w:r>
      <w:r>
        <w:rPr>
          <w:rFonts w:ascii="Times New Roman"/>
        </w:rPr>
        <w:t> </w:t>
      </w:r>
      <w:r>
        <w:rPr>
          <w:rFonts w:ascii="Times New Roman"/>
        </w:rPr>
        <w:t>:</w:t>
      </w:r>
    </w:p>
    <w:p w:rsidR="00653B2F" w:rsidRDefault="00653B2F" w:rsidP="00653B2F">
      <w:pPr>
        <w:pStyle w:val="Paragraphedeliste"/>
        <w:numPr>
          <w:ilvl w:val="0"/>
          <w:numId w:val="2"/>
        </w:numPr>
        <w:rPr>
          <w:rFonts w:ascii="Times New Roman"/>
        </w:rPr>
      </w:pPr>
      <w:r>
        <w:rPr>
          <w:rFonts w:ascii="Times New Roman"/>
        </w:rPr>
        <w:t>Modèle de classification du premier chiffre du compte</w:t>
      </w:r>
    </w:p>
    <w:p w:rsidR="00653B2F" w:rsidRDefault="00653B2F" w:rsidP="00653B2F">
      <w:pPr>
        <w:pStyle w:val="Paragraphedeliste"/>
        <w:numPr>
          <w:ilvl w:val="0"/>
          <w:numId w:val="2"/>
        </w:numPr>
        <w:rPr>
          <w:rFonts w:ascii="Times New Roman"/>
        </w:rPr>
      </w:pPr>
      <w:r>
        <w:rPr>
          <w:rFonts w:ascii="Times New Roman"/>
        </w:rPr>
        <w:t xml:space="preserve">Modèle de classification de 3 premiers chiffres du compte (993, 996, 994 </w:t>
      </w:r>
      <w:proofErr w:type="spellStart"/>
      <w:r>
        <w:rPr>
          <w:rFonts w:ascii="Times New Roman"/>
        </w:rPr>
        <w:t>etc</w:t>
      </w:r>
      <w:proofErr w:type="spellEnd"/>
      <w:r>
        <w:rPr>
          <w:rFonts w:ascii="Times New Roman"/>
        </w:rPr>
        <w:t>)</w:t>
      </w:r>
    </w:p>
    <w:p w:rsidR="00653B2F" w:rsidRDefault="00653B2F" w:rsidP="00653B2F">
      <w:pPr>
        <w:pStyle w:val="Paragraphedeliste"/>
        <w:numPr>
          <w:ilvl w:val="0"/>
          <w:numId w:val="2"/>
        </w:numPr>
        <w:rPr>
          <w:rFonts w:ascii="Times New Roman"/>
        </w:rPr>
      </w:pPr>
      <w:r>
        <w:rPr>
          <w:rFonts w:ascii="Times New Roman"/>
        </w:rPr>
        <w:lastRenderedPageBreak/>
        <w:t>Modèle de classification pour les comptes commencent par 996 :</w:t>
      </w:r>
    </w:p>
    <w:p w:rsidR="00653B2F" w:rsidRDefault="00653B2F" w:rsidP="00653B2F">
      <w:pPr>
        <w:pStyle w:val="Paragraphedeliste"/>
        <w:rPr>
          <w:rFonts w:ascii="Times New Roman"/>
        </w:rPr>
      </w:pPr>
      <w:r>
        <w:rPr>
          <w:rFonts w:ascii="Times New Roman"/>
        </w:rPr>
        <w:t>Traitement par fournisseur</w:t>
      </w:r>
    </w:p>
    <w:p w:rsidR="00653B2F" w:rsidRPr="00C73076" w:rsidRDefault="00653B2F" w:rsidP="00653B2F">
      <w:pPr>
        <w:pStyle w:val="Paragraphedeliste"/>
        <w:numPr>
          <w:ilvl w:val="0"/>
          <w:numId w:val="2"/>
        </w:numPr>
        <w:rPr>
          <w:rFonts w:ascii="Times New Roman"/>
        </w:rPr>
      </w:pPr>
      <w:r>
        <w:rPr>
          <w:rFonts w:ascii="Times New Roman"/>
        </w:rPr>
        <w:t>Modèle de classification pour les comptes commencent par 993/994/997</w:t>
      </w:r>
    </w:p>
    <w:p w:rsidR="00653B2F" w:rsidRDefault="00653B2F" w:rsidP="00653B2F">
      <w:pPr>
        <w:rPr>
          <w:rFonts w:ascii="Times New Roman"/>
        </w:rPr>
      </w:pPr>
      <w:r>
        <w:rPr>
          <w:rFonts w:ascii="Times New Roman"/>
        </w:rPr>
        <w:t>Impl</w:t>
      </w:r>
      <w:r>
        <w:rPr>
          <w:rFonts w:ascii="Times New Roman"/>
        </w:rPr>
        <w:t>é</w:t>
      </w:r>
      <w:r>
        <w:rPr>
          <w:rFonts w:ascii="Times New Roman"/>
        </w:rPr>
        <w:t>mentation</w:t>
      </w:r>
      <w:r>
        <w:rPr>
          <w:rFonts w:ascii="Times New Roman"/>
        </w:rPr>
        <w:t> </w:t>
      </w:r>
      <w:r>
        <w:rPr>
          <w:rFonts w:ascii="Times New Roman"/>
        </w:rPr>
        <w:t>:</w:t>
      </w:r>
    </w:p>
    <w:p w:rsidR="00653B2F" w:rsidRPr="00C73076" w:rsidRDefault="00653B2F" w:rsidP="00653B2F">
      <w:pPr>
        <w:pStyle w:val="Paragraphedeliste"/>
        <w:numPr>
          <w:ilvl w:val="0"/>
          <w:numId w:val="3"/>
        </w:numPr>
        <w:rPr>
          <w:rFonts w:ascii="Times New Roman"/>
        </w:rPr>
      </w:pPr>
      <w:r>
        <w:rPr>
          <w:rFonts w:ascii="Times New Roman"/>
        </w:rPr>
        <w:t>Langage de programmation : Python 3.5</w:t>
      </w:r>
    </w:p>
    <w:p w:rsidR="00653B2F" w:rsidRDefault="00653B2F" w:rsidP="00653B2F">
      <w:pPr>
        <w:pStyle w:val="Paragraphedeliste"/>
        <w:numPr>
          <w:ilvl w:val="0"/>
          <w:numId w:val="3"/>
        </w:numPr>
        <w:rPr>
          <w:rFonts w:ascii="Times New Roman"/>
          <w:lang w:val="en-US"/>
        </w:rPr>
      </w:pPr>
      <w:proofErr w:type="spellStart"/>
      <w:r w:rsidRPr="00994E3B">
        <w:rPr>
          <w:rFonts w:ascii="Times New Roman"/>
          <w:lang w:val="en-US"/>
        </w:rPr>
        <w:t>Algorithme</w:t>
      </w:r>
      <w:proofErr w:type="spellEnd"/>
      <w:r w:rsidRPr="00C73076">
        <w:rPr>
          <w:rFonts w:ascii="Times New Roman"/>
          <w:lang w:val="en-US"/>
        </w:rPr>
        <w:t xml:space="preserve"> de machine </w:t>
      </w:r>
      <w:proofErr w:type="gramStart"/>
      <w:r w:rsidRPr="00C73076">
        <w:rPr>
          <w:rFonts w:ascii="Times New Roman"/>
          <w:lang w:val="en-US"/>
        </w:rPr>
        <w:t>Learning :</w:t>
      </w:r>
      <w:proofErr w:type="gramEnd"/>
      <w:r w:rsidRPr="00C73076">
        <w:rPr>
          <w:rFonts w:ascii="Times New Roman"/>
          <w:lang w:val="en-US"/>
        </w:rPr>
        <w:t xml:space="preserve"> Random Forest</w:t>
      </w:r>
    </w:p>
    <w:p w:rsidR="00653B2F" w:rsidRDefault="00653B2F" w:rsidP="00653B2F">
      <w:pPr>
        <w:pStyle w:val="Paragraphedeliste"/>
        <w:numPr>
          <w:ilvl w:val="0"/>
          <w:numId w:val="3"/>
        </w:numPr>
        <w:rPr>
          <w:rFonts w:ascii="Times New Roman"/>
        </w:rPr>
      </w:pPr>
      <w:r w:rsidRPr="00512AFD">
        <w:rPr>
          <w:rFonts w:ascii="Times New Roman"/>
        </w:rPr>
        <w:t xml:space="preserve">Application : GUI </w:t>
      </w:r>
      <w:proofErr w:type="gramStart"/>
      <w:r w:rsidRPr="00512AFD">
        <w:rPr>
          <w:rFonts w:ascii="Times New Roman"/>
        </w:rPr>
        <w:t>(</w:t>
      </w:r>
      <w:r>
        <w:rPr>
          <w:rFonts w:ascii="Times New Roman"/>
        </w:rPr>
        <w:t xml:space="preserve"> </w:t>
      </w:r>
      <w:proofErr w:type="spellStart"/>
      <w:r w:rsidRPr="00512AFD">
        <w:rPr>
          <w:rFonts w:ascii="Times New Roman"/>
        </w:rPr>
        <w:t>Graphical</w:t>
      </w:r>
      <w:proofErr w:type="spellEnd"/>
      <w:proofErr w:type="gramEnd"/>
      <w:r w:rsidRPr="00512AFD">
        <w:rPr>
          <w:rFonts w:ascii="Times New Roman"/>
        </w:rPr>
        <w:t xml:space="preserve"> User Interface) et générer </w:t>
      </w:r>
      <w:r>
        <w:rPr>
          <w:rFonts w:ascii="Times New Roman"/>
        </w:rPr>
        <w:t xml:space="preserve">un </w:t>
      </w:r>
      <w:r w:rsidRPr="00512AFD">
        <w:rPr>
          <w:rFonts w:ascii="Times New Roman"/>
        </w:rPr>
        <w:t>exécutable</w:t>
      </w:r>
      <w:r>
        <w:rPr>
          <w:rFonts w:ascii="Times New Roman"/>
        </w:rPr>
        <w:t xml:space="preserve"> avec </w:t>
      </w:r>
      <w:proofErr w:type="spellStart"/>
      <w:r>
        <w:rPr>
          <w:rFonts w:ascii="Times New Roman"/>
        </w:rPr>
        <w:t>cx_freeze</w:t>
      </w:r>
      <w:proofErr w:type="spellEnd"/>
    </w:p>
    <w:p w:rsidR="00653B2F" w:rsidRPr="00512AFD" w:rsidRDefault="00653B2F" w:rsidP="00653B2F">
      <w:pPr>
        <w:pStyle w:val="Paragraphedeliste"/>
        <w:rPr>
          <w:rFonts w:ascii="Times New Roman"/>
        </w:rPr>
      </w:pPr>
      <w:r>
        <w:rPr>
          <w:rFonts w:ascii="Times New Roman"/>
        </w:rPr>
        <w:t xml:space="preserve">Pour </w:t>
      </w:r>
      <w:r w:rsidRPr="00512AFD">
        <w:rPr>
          <w:rFonts w:ascii="Times New Roman"/>
        </w:rPr>
        <w:t xml:space="preserve">distribuer </w:t>
      </w:r>
      <w:r>
        <w:rPr>
          <w:rFonts w:ascii="Times New Roman"/>
        </w:rPr>
        <w:t>l’outil</w:t>
      </w:r>
    </w:p>
    <w:p w:rsidR="00653B2F" w:rsidRPr="00512AFD" w:rsidRDefault="00653B2F" w:rsidP="00653B2F">
      <w:pPr>
        <w:pStyle w:val="Paragraphedeliste"/>
        <w:rPr>
          <w:rFonts w:ascii="Times New Roman"/>
        </w:rPr>
      </w:pPr>
    </w:p>
    <w:p w:rsidR="00653B2F" w:rsidRDefault="00653B2F" w:rsidP="00653B2F">
      <w:pPr>
        <w:pStyle w:val="Paragraphedeliste"/>
        <w:rPr>
          <w:rFonts w:ascii="Times New Roman"/>
        </w:rPr>
      </w:pPr>
      <w:proofErr w:type="spellStart"/>
      <w:r>
        <w:rPr>
          <w:rFonts w:ascii="Times New Roman"/>
        </w:rPr>
        <w:t>Random</w:t>
      </w:r>
      <w:proofErr w:type="spellEnd"/>
      <w:r>
        <w:rPr>
          <w:rFonts w:ascii="Times New Roman"/>
        </w:rPr>
        <w:t xml:space="preserve"> Forest :</w:t>
      </w:r>
    </w:p>
    <w:p w:rsidR="00653B2F" w:rsidRDefault="00653B2F" w:rsidP="00653B2F">
      <w:pPr>
        <w:pStyle w:val="Paragraphedeliste"/>
        <w:rPr>
          <w:rFonts w:ascii="Times New Roman"/>
        </w:rPr>
      </w:pPr>
    </w:p>
    <w:p w:rsidR="00653B2F" w:rsidRDefault="00653B2F" w:rsidP="00653B2F">
      <w:pPr>
        <w:pStyle w:val="Paragraphedeliste"/>
        <w:rPr>
          <w:rFonts w:ascii="Times New Roman"/>
        </w:rPr>
      </w:pPr>
      <w:proofErr w:type="spellStart"/>
      <w:r w:rsidRPr="00691997">
        <w:rPr>
          <w:rFonts w:ascii="Times New Roman"/>
        </w:rPr>
        <w:t>Random</w:t>
      </w:r>
      <w:proofErr w:type="spellEnd"/>
      <w:r w:rsidRPr="00691997">
        <w:rPr>
          <w:rFonts w:ascii="Times New Roman"/>
        </w:rPr>
        <w:t xml:space="preserve"> Forest est un algorithme de machine </w:t>
      </w:r>
      <w:proofErr w:type="spellStart"/>
      <w:r w:rsidRPr="00691997">
        <w:rPr>
          <w:rFonts w:ascii="Times New Roman"/>
        </w:rPr>
        <w:t>learning</w:t>
      </w:r>
      <w:proofErr w:type="spellEnd"/>
      <w:r w:rsidRPr="00691997">
        <w:rPr>
          <w:rFonts w:ascii="Times New Roman"/>
        </w:rPr>
        <w:t xml:space="preserve"> qui est particulièrement efficace pour repérer des liens entre une variable à expliquer et des variables explicatives. </w:t>
      </w:r>
      <w:proofErr w:type="spellStart"/>
      <w:r w:rsidRPr="00691997">
        <w:rPr>
          <w:rFonts w:ascii="Times New Roman"/>
        </w:rPr>
        <w:t>Random</w:t>
      </w:r>
      <w:proofErr w:type="spellEnd"/>
      <w:r w:rsidRPr="00691997">
        <w:rPr>
          <w:rFonts w:ascii="Times New Roman"/>
        </w:rPr>
        <w:t xml:space="preserve"> Forest va classer les variables explicatives en fonction de leurs liens avec la variable à expliquer.</w:t>
      </w:r>
    </w:p>
    <w:p w:rsidR="00653B2F" w:rsidRDefault="00653B2F" w:rsidP="00653B2F">
      <w:pPr>
        <w:pStyle w:val="Paragraphedeliste"/>
        <w:rPr>
          <w:rFonts w:ascii="Times New Roman"/>
        </w:rPr>
      </w:pPr>
    </w:p>
    <w:p w:rsidR="00653B2F" w:rsidRDefault="00653B2F" w:rsidP="00653B2F">
      <w:pPr>
        <w:pStyle w:val="Paragraphedeliste"/>
        <w:rPr>
          <w:rFonts w:ascii="Times New Roman"/>
        </w:rPr>
      </w:pPr>
      <w:r>
        <w:rPr>
          <w:rFonts w:ascii="Times New Roman"/>
        </w:rPr>
        <w:t xml:space="preserve">GUI </w:t>
      </w:r>
      <w:proofErr w:type="spellStart"/>
      <w:r>
        <w:rPr>
          <w:rFonts w:ascii="Times New Roman"/>
        </w:rPr>
        <w:t>tkinter</w:t>
      </w:r>
      <w:proofErr w:type="spellEnd"/>
      <w:r>
        <w:rPr>
          <w:rFonts w:ascii="Times New Roman"/>
        </w:rPr>
        <w:t> :</w:t>
      </w:r>
    </w:p>
    <w:p w:rsidR="00653B2F" w:rsidRDefault="00653B2F" w:rsidP="00653B2F">
      <w:pPr>
        <w:pStyle w:val="Paragraphedeliste"/>
        <w:rPr>
          <w:rFonts w:ascii="Times New Roman"/>
        </w:rPr>
      </w:pPr>
    </w:p>
    <w:p w:rsidR="00653B2F" w:rsidRPr="00691997" w:rsidRDefault="00653B2F" w:rsidP="00653B2F">
      <w:pPr>
        <w:pStyle w:val="Paragraphedeliste"/>
        <w:rPr>
          <w:rFonts w:ascii="Times New Roman"/>
        </w:rPr>
      </w:pPr>
      <w:proofErr w:type="spellStart"/>
      <w:r w:rsidRPr="00691997">
        <w:rPr>
          <w:rFonts w:ascii="Times New Roman"/>
        </w:rPr>
        <w:t>Tkinter</w:t>
      </w:r>
      <w:proofErr w:type="spellEnd"/>
      <w:r w:rsidRPr="00691997">
        <w:rPr>
          <w:rFonts w:ascii="Times New Roman"/>
        </w:rPr>
        <w:t xml:space="preserve"> est une boite à outils pour faire des interfaces graphiques en Python. Elle repose sur un autre langage de script, le </w:t>
      </w:r>
      <w:proofErr w:type="spellStart"/>
      <w:r w:rsidRPr="00691997">
        <w:rPr>
          <w:rFonts w:ascii="Times New Roman"/>
        </w:rPr>
        <w:t>Tcl</w:t>
      </w:r>
      <w:proofErr w:type="spellEnd"/>
      <w:r w:rsidRPr="00691997">
        <w:rPr>
          <w:rFonts w:ascii="Times New Roman"/>
        </w:rPr>
        <w:t xml:space="preserve"> (</w:t>
      </w:r>
      <w:proofErr w:type="spellStart"/>
      <w:r w:rsidRPr="00691997">
        <w:rPr>
          <w:rFonts w:ascii="Times New Roman"/>
        </w:rPr>
        <w:t>Tool</w:t>
      </w:r>
      <w:proofErr w:type="spellEnd"/>
      <w:r w:rsidRPr="00691997">
        <w:rPr>
          <w:rFonts w:ascii="Times New Roman"/>
        </w:rPr>
        <w:t xml:space="preserve"> Command </w:t>
      </w:r>
      <w:proofErr w:type="spellStart"/>
      <w:r w:rsidRPr="00691997">
        <w:rPr>
          <w:rFonts w:ascii="Times New Roman"/>
        </w:rPr>
        <w:t>Language</w:t>
      </w:r>
      <w:proofErr w:type="spellEnd"/>
      <w:r w:rsidRPr="00691997">
        <w:rPr>
          <w:rFonts w:ascii="Times New Roman"/>
        </w:rPr>
        <w:t xml:space="preserve">) en utilisant la bibliothèque </w:t>
      </w:r>
      <w:proofErr w:type="spellStart"/>
      <w:r w:rsidRPr="00691997">
        <w:rPr>
          <w:rFonts w:ascii="Times New Roman"/>
        </w:rPr>
        <w:t>Tk</w:t>
      </w:r>
      <w:proofErr w:type="spellEnd"/>
      <w:r w:rsidRPr="00691997">
        <w:rPr>
          <w:rFonts w:ascii="Times New Roman"/>
        </w:rPr>
        <w:t xml:space="preserve"> de ce langage. </w:t>
      </w:r>
      <w:proofErr w:type="gramStart"/>
      <w:r w:rsidRPr="00691997">
        <w:rPr>
          <w:rFonts w:ascii="Times New Roman"/>
        </w:rPr>
        <w:t>l'un</w:t>
      </w:r>
      <w:proofErr w:type="gramEnd"/>
      <w:r w:rsidRPr="00691997">
        <w:rPr>
          <w:rFonts w:ascii="Times New Roman"/>
        </w:rPr>
        <w:t xml:space="preserve"> des avantages de </w:t>
      </w:r>
      <w:proofErr w:type="spellStart"/>
      <w:r w:rsidRPr="00691997">
        <w:rPr>
          <w:rFonts w:ascii="Times New Roman"/>
        </w:rPr>
        <w:t>Tkinter</w:t>
      </w:r>
      <w:proofErr w:type="spellEnd"/>
      <w:r w:rsidRPr="00691997">
        <w:rPr>
          <w:rFonts w:ascii="Times New Roman"/>
        </w:rPr>
        <w:t xml:space="preserve"> est sa portabilité sur les OS les plus utilisés par le grand public.</w:t>
      </w:r>
    </w:p>
    <w:p w:rsidR="00653B2F" w:rsidRDefault="00653B2F" w:rsidP="00653B2F">
      <w:pPr>
        <w:pStyle w:val="Paragraphedeliste"/>
        <w:rPr>
          <w:rFonts w:ascii="Times New Roman"/>
        </w:rPr>
      </w:pPr>
    </w:p>
    <w:p w:rsidR="00653B2F" w:rsidRDefault="00653B2F" w:rsidP="00653B2F">
      <w:pPr>
        <w:pStyle w:val="Paragraphedeliste"/>
        <w:rPr>
          <w:rFonts w:ascii="Times New Roman"/>
        </w:rPr>
      </w:pPr>
      <w:proofErr w:type="spellStart"/>
      <w:r>
        <w:rPr>
          <w:rFonts w:ascii="Times New Roman"/>
        </w:rPr>
        <w:t>Cx_Freeze</w:t>
      </w:r>
      <w:proofErr w:type="spellEnd"/>
      <w:r>
        <w:rPr>
          <w:rFonts w:ascii="Times New Roman"/>
        </w:rPr>
        <w:t> :</w:t>
      </w:r>
    </w:p>
    <w:p w:rsidR="00653B2F" w:rsidRDefault="00653B2F" w:rsidP="00653B2F">
      <w:pPr>
        <w:pStyle w:val="Paragraphedeliste"/>
        <w:rPr>
          <w:rFonts w:ascii="Times New Roman"/>
        </w:rPr>
      </w:pPr>
    </w:p>
    <w:p w:rsidR="00653B2F" w:rsidRPr="00691997" w:rsidRDefault="00653B2F" w:rsidP="00653B2F">
      <w:pPr>
        <w:pStyle w:val="Paragraphedeliste"/>
        <w:rPr>
          <w:rFonts w:ascii="Times New Roman"/>
        </w:rPr>
      </w:pPr>
      <w:proofErr w:type="spellStart"/>
      <w:r>
        <w:rPr>
          <w:rFonts w:ascii="Times New Roman"/>
        </w:rPr>
        <w:t>Cx_</w:t>
      </w:r>
      <w:proofErr w:type="gramStart"/>
      <w:r>
        <w:rPr>
          <w:rFonts w:ascii="Times New Roman"/>
        </w:rPr>
        <w:t>Freeze</w:t>
      </w:r>
      <w:proofErr w:type="spellEnd"/>
      <w:r>
        <w:rPr>
          <w:rFonts w:ascii="Times New Roman"/>
        </w:rPr>
        <w:t xml:space="preserve">  permet</w:t>
      </w:r>
      <w:proofErr w:type="gramEnd"/>
      <w:r>
        <w:rPr>
          <w:rFonts w:ascii="Times New Roman"/>
        </w:rPr>
        <w:t xml:space="preserve"> de </w:t>
      </w:r>
      <w:r w:rsidRPr="00512AFD">
        <w:rPr>
          <w:rFonts w:ascii="Times New Roman"/>
        </w:rPr>
        <w:t xml:space="preserve"> retrouver avec un fichier .</w:t>
      </w:r>
      <w:proofErr w:type="spellStart"/>
      <w:r w:rsidRPr="00512AFD">
        <w:rPr>
          <w:rFonts w:ascii="Times New Roman"/>
        </w:rPr>
        <w:t>exe</w:t>
      </w:r>
      <w:proofErr w:type="spellEnd"/>
      <w:r w:rsidRPr="00512AFD">
        <w:rPr>
          <w:rFonts w:ascii="Times New Roman"/>
        </w:rPr>
        <w:t xml:space="preserve"> et plusieurs fichiers compagnons</w:t>
      </w:r>
      <w:r>
        <w:rPr>
          <w:rFonts w:ascii="Times New Roman"/>
        </w:rPr>
        <w:t xml:space="preserve"> de fichier .</w:t>
      </w:r>
      <w:proofErr w:type="spellStart"/>
      <w:r>
        <w:rPr>
          <w:rFonts w:ascii="Times New Roman"/>
        </w:rPr>
        <w:t>py</w:t>
      </w:r>
      <w:proofErr w:type="spellEnd"/>
      <w:r w:rsidRPr="00512AFD">
        <w:rPr>
          <w:rFonts w:ascii="Times New Roman"/>
        </w:rPr>
        <w:t xml:space="preserve">, bien plus faciles à distribuer et, pour </w:t>
      </w:r>
      <w:r>
        <w:rPr>
          <w:rFonts w:ascii="Times New Roman"/>
        </w:rPr>
        <w:t>les</w:t>
      </w:r>
      <w:r w:rsidRPr="00512AFD">
        <w:rPr>
          <w:rFonts w:ascii="Times New Roman"/>
        </w:rPr>
        <w:t xml:space="preserve"> utilisateurs, à exécuter.</w:t>
      </w:r>
      <w:r>
        <w:rPr>
          <w:rFonts w:ascii="Times New Roman"/>
        </w:rPr>
        <w:t xml:space="preserve">  De cette façon</w:t>
      </w:r>
      <w:r w:rsidRPr="00691997">
        <w:rPr>
          <w:rFonts w:ascii="Times New Roman"/>
        </w:rPr>
        <w:t>, on peut transmettre le programme sans obliger les utilisateurs à installer Python sur leur ordinateur.</w:t>
      </w:r>
    </w:p>
    <w:p w:rsidR="00653B2F" w:rsidRDefault="00653B2F" w:rsidP="00653B2F">
      <w:pPr>
        <w:pStyle w:val="Paragraphedeliste"/>
        <w:rPr>
          <w:rFonts w:ascii="Times New Roman"/>
        </w:rPr>
      </w:pPr>
    </w:p>
    <w:p w:rsidR="00653B2F" w:rsidRPr="00512AFD" w:rsidRDefault="00653B2F" w:rsidP="00653B2F">
      <w:pPr>
        <w:pStyle w:val="Paragraphedeliste"/>
        <w:rPr>
          <w:rFonts w:ascii="Times New Roman"/>
        </w:rPr>
      </w:pPr>
      <w:r w:rsidRPr="00512AFD">
        <w:rPr>
          <w:rFonts w:ascii="Times New Roman"/>
        </w:rPr>
        <w:t xml:space="preserve">Avantages de </w:t>
      </w:r>
      <w:proofErr w:type="spellStart"/>
      <w:r w:rsidRPr="00512AFD">
        <w:rPr>
          <w:rFonts w:ascii="Times New Roman"/>
        </w:rPr>
        <w:t>cx_Freeze</w:t>
      </w:r>
      <w:proofErr w:type="spellEnd"/>
    </w:p>
    <w:p w:rsidR="00653B2F" w:rsidRPr="00512AFD" w:rsidRDefault="00653B2F" w:rsidP="00653B2F">
      <w:pPr>
        <w:pStyle w:val="Paragraphedeliste"/>
        <w:rPr>
          <w:rFonts w:ascii="Times New Roman"/>
        </w:rPr>
      </w:pPr>
    </w:p>
    <w:p w:rsidR="00653B2F" w:rsidRPr="00512AFD" w:rsidRDefault="00653B2F" w:rsidP="00653B2F">
      <w:pPr>
        <w:pStyle w:val="Paragraphedeliste"/>
        <w:numPr>
          <w:ilvl w:val="0"/>
          <w:numId w:val="4"/>
        </w:numPr>
        <w:rPr>
          <w:rFonts w:ascii="Times New Roman"/>
        </w:rPr>
      </w:pPr>
      <w:r w:rsidRPr="00512AFD">
        <w:rPr>
          <w:rFonts w:ascii="Times New Roman"/>
        </w:rPr>
        <w:t xml:space="preserve">Portabilité : </w:t>
      </w:r>
      <w:proofErr w:type="spellStart"/>
      <w:r w:rsidRPr="00512AFD">
        <w:rPr>
          <w:rFonts w:ascii="Times New Roman"/>
        </w:rPr>
        <w:t>cx_Freeze</w:t>
      </w:r>
      <w:proofErr w:type="spellEnd"/>
      <w:r w:rsidRPr="00512AFD">
        <w:rPr>
          <w:rFonts w:ascii="Times New Roman"/>
        </w:rPr>
        <w:t xml:space="preserve"> est fait pour fonctionner aussi bien sur Windows que sur Linux ou Mac OS ;</w:t>
      </w:r>
    </w:p>
    <w:p w:rsidR="00653B2F" w:rsidRPr="00512AFD" w:rsidRDefault="00653B2F" w:rsidP="00653B2F">
      <w:pPr>
        <w:pStyle w:val="Paragraphedeliste"/>
        <w:numPr>
          <w:ilvl w:val="0"/>
          <w:numId w:val="5"/>
        </w:numPr>
        <w:rPr>
          <w:rFonts w:ascii="Times New Roman"/>
        </w:rPr>
      </w:pPr>
      <w:r w:rsidRPr="00512AFD">
        <w:rPr>
          <w:rFonts w:ascii="Times New Roman"/>
        </w:rPr>
        <w:t xml:space="preserve">Compatibilité : </w:t>
      </w:r>
      <w:proofErr w:type="spellStart"/>
      <w:r w:rsidRPr="00512AFD">
        <w:rPr>
          <w:rFonts w:ascii="Times New Roman"/>
        </w:rPr>
        <w:t>cx_Freeze</w:t>
      </w:r>
      <w:proofErr w:type="spellEnd"/>
      <w:r w:rsidRPr="00512AFD">
        <w:rPr>
          <w:rFonts w:ascii="Times New Roman"/>
        </w:rPr>
        <w:t xml:space="preserve"> fonctionne sur des projets Python de la branche 2.X ou 3.X ;</w:t>
      </w:r>
    </w:p>
    <w:p w:rsidR="00653B2F" w:rsidRPr="00512AFD" w:rsidRDefault="00653B2F" w:rsidP="00653B2F">
      <w:pPr>
        <w:pStyle w:val="Paragraphedeliste"/>
        <w:numPr>
          <w:ilvl w:val="0"/>
          <w:numId w:val="5"/>
        </w:numPr>
        <w:rPr>
          <w:rFonts w:ascii="Times New Roman"/>
        </w:rPr>
      </w:pPr>
      <w:r w:rsidRPr="00512AFD">
        <w:rPr>
          <w:rFonts w:ascii="Times New Roman"/>
        </w:rPr>
        <w:t xml:space="preserve">Simplicité : créer son programme </w:t>
      </w:r>
      <w:proofErr w:type="spellStart"/>
      <w:r w:rsidRPr="00512AFD">
        <w:rPr>
          <w:rFonts w:ascii="Times New Roman"/>
        </w:rPr>
        <w:t>standalone</w:t>
      </w:r>
      <w:proofErr w:type="spellEnd"/>
      <w:r w:rsidRPr="00512AFD">
        <w:rPr>
          <w:rFonts w:ascii="Times New Roman"/>
        </w:rPr>
        <w:t xml:space="preserve"> avec </w:t>
      </w:r>
      <w:proofErr w:type="spellStart"/>
      <w:r w:rsidRPr="00512AFD">
        <w:rPr>
          <w:rFonts w:ascii="Times New Roman"/>
        </w:rPr>
        <w:t>cx_Freeze</w:t>
      </w:r>
      <w:proofErr w:type="spellEnd"/>
      <w:r w:rsidRPr="00512AFD">
        <w:rPr>
          <w:rFonts w:ascii="Times New Roman"/>
        </w:rPr>
        <w:t xml:space="preserve"> est simple et rapide ;</w:t>
      </w:r>
    </w:p>
    <w:p w:rsidR="00653B2F" w:rsidRDefault="00653B2F" w:rsidP="00653B2F">
      <w:pPr>
        <w:pStyle w:val="Paragraphedeliste"/>
        <w:numPr>
          <w:ilvl w:val="0"/>
          <w:numId w:val="5"/>
        </w:numPr>
        <w:rPr>
          <w:rFonts w:ascii="Times New Roman"/>
        </w:rPr>
      </w:pPr>
      <w:r w:rsidRPr="00512AFD">
        <w:rPr>
          <w:rFonts w:ascii="Times New Roman"/>
        </w:rPr>
        <w:t xml:space="preserve">Souplesse : </w:t>
      </w:r>
      <w:r>
        <w:rPr>
          <w:rFonts w:ascii="Times New Roman"/>
        </w:rPr>
        <w:t>nous pouvons</w:t>
      </w:r>
      <w:r w:rsidRPr="00512AFD">
        <w:rPr>
          <w:rFonts w:ascii="Times New Roman"/>
        </w:rPr>
        <w:t xml:space="preserve"> aisément personnaliser </w:t>
      </w:r>
      <w:proofErr w:type="gramStart"/>
      <w:r>
        <w:rPr>
          <w:rFonts w:ascii="Times New Roman"/>
        </w:rPr>
        <w:t xml:space="preserve">le </w:t>
      </w:r>
      <w:r w:rsidRPr="00512AFD">
        <w:rPr>
          <w:rFonts w:ascii="Times New Roman"/>
        </w:rPr>
        <w:t xml:space="preserve"> programme</w:t>
      </w:r>
      <w:proofErr w:type="gramEnd"/>
      <w:r w:rsidRPr="00512AFD">
        <w:rPr>
          <w:rFonts w:ascii="Times New Roman"/>
        </w:rPr>
        <w:t xml:space="preserve"> </w:t>
      </w:r>
      <w:proofErr w:type="spellStart"/>
      <w:r w:rsidRPr="00512AFD">
        <w:rPr>
          <w:rFonts w:ascii="Times New Roman"/>
        </w:rPr>
        <w:t>standalone</w:t>
      </w:r>
      <w:proofErr w:type="spellEnd"/>
      <w:r w:rsidRPr="00512AFD">
        <w:rPr>
          <w:rFonts w:ascii="Times New Roman"/>
        </w:rPr>
        <w:t xml:space="preserve"> avant de le construire.</w:t>
      </w:r>
    </w:p>
    <w:p w:rsidR="00653B2F" w:rsidRDefault="00653B2F" w:rsidP="00653B2F">
      <w:pPr>
        <w:rPr>
          <w:rFonts w:ascii="Times New Roman"/>
        </w:rPr>
      </w:pPr>
      <w:r>
        <w:rPr>
          <w:rFonts w:ascii="Times New Roman"/>
        </w:rPr>
        <w:t>Evaluation</w:t>
      </w:r>
      <w:r>
        <w:rPr>
          <w:rFonts w:ascii="Times New Roman"/>
        </w:rPr>
        <w:t> </w:t>
      </w:r>
      <w:r>
        <w:rPr>
          <w:rFonts w:ascii="Times New Roman"/>
        </w:rPr>
        <w:t>:</w:t>
      </w:r>
    </w:p>
    <w:p w:rsidR="00653B2F" w:rsidRPr="00455E31" w:rsidRDefault="00653B2F" w:rsidP="00653B2F">
      <w:pPr>
        <w:pStyle w:val="Paragraphedeliste"/>
        <w:numPr>
          <w:ilvl w:val="0"/>
          <w:numId w:val="6"/>
        </w:numPr>
        <w:rPr>
          <w:rFonts w:ascii="Times New Roman"/>
        </w:rPr>
      </w:pPr>
      <w:r>
        <w:rPr>
          <w:rFonts w:ascii="Times New Roman"/>
        </w:rPr>
        <w:t xml:space="preserve">Matrix de Confusion </w:t>
      </w:r>
    </w:p>
    <w:p w:rsidR="00653B2F" w:rsidRDefault="00653B2F" w:rsidP="00653B2F">
      <w:pPr>
        <w:pStyle w:val="Paragraphedeliste"/>
        <w:ind w:left="1065"/>
        <w:rPr>
          <w:rFonts w:ascii="Times New Roman"/>
        </w:rPr>
      </w:pPr>
    </w:p>
    <w:p w:rsidR="00653B2F" w:rsidRDefault="00653B2F" w:rsidP="00653B2F">
      <w:pPr>
        <w:pStyle w:val="Paragraphedeliste"/>
        <w:numPr>
          <w:ilvl w:val="0"/>
          <w:numId w:val="6"/>
        </w:numPr>
        <w:rPr>
          <w:rFonts w:ascii="Times New Roman"/>
        </w:rPr>
      </w:pPr>
      <w:r>
        <w:rPr>
          <w:rFonts w:ascii="Times New Roman"/>
        </w:rPr>
        <w:t>Temps de calcule</w:t>
      </w:r>
    </w:p>
    <w:p w:rsidR="00653B2F" w:rsidRPr="001D70D6" w:rsidRDefault="00653B2F" w:rsidP="00653B2F">
      <w:pPr>
        <w:pStyle w:val="Paragraphedeliste"/>
        <w:ind w:left="1065"/>
        <w:rPr>
          <w:rFonts w:ascii="Times New Roman"/>
        </w:rPr>
      </w:pPr>
      <w:r w:rsidRPr="001D70D6">
        <w:rPr>
          <w:rFonts w:ascii="Times New Roman"/>
        </w:rPr>
        <w:t>Prédiction du 3 premier chiffre :</w:t>
      </w:r>
      <w:r>
        <w:rPr>
          <w:rFonts w:ascii="Times New Roman"/>
        </w:rPr>
        <w:t xml:space="preserve"> 2454 lignes</w:t>
      </w:r>
      <w:r w:rsidRPr="001D70D6">
        <w:rPr>
          <w:rFonts w:ascii="Times New Roman"/>
        </w:rPr>
        <w:t xml:space="preserve"> 0.444s</w:t>
      </w:r>
    </w:p>
    <w:p w:rsidR="00653B2F" w:rsidRPr="001D70D6" w:rsidRDefault="00653B2F" w:rsidP="00653B2F">
      <w:pPr>
        <w:pStyle w:val="Paragraphedeliste"/>
        <w:ind w:left="1065"/>
        <w:rPr>
          <w:rFonts w:ascii="Times New Roman"/>
        </w:rPr>
      </w:pPr>
      <w:r w:rsidRPr="001D70D6">
        <w:rPr>
          <w:rFonts w:ascii="Times New Roman"/>
        </w:rPr>
        <w:t xml:space="preserve">Prédiction du compte 993XXXXX :  0.299 s </w:t>
      </w:r>
    </w:p>
    <w:p w:rsidR="00653B2F" w:rsidRPr="00455E31" w:rsidRDefault="00653B2F" w:rsidP="00653B2F">
      <w:pPr>
        <w:pStyle w:val="Paragraphedeliste"/>
        <w:ind w:left="1065"/>
        <w:rPr>
          <w:rFonts w:ascii="Times New Roman"/>
        </w:rPr>
      </w:pPr>
      <w:r w:rsidRPr="001D70D6">
        <w:rPr>
          <w:rFonts w:ascii="Times New Roman"/>
        </w:rPr>
        <w:t>Prédiction du compte 996XXX</w:t>
      </w:r>
      <w:r>
        <w:rPr>
          <w:rFonts w:ascii="Times New Roman"/>
        </w:rPr>
        <w:t> :  534 fournisseur 120.139 s</w:t>
      </w:r>
    </w:p>
    <w:p w:rsidR="00653B2F" w:rsidRPr="001D70D6" w:rsidRDefault="00653B2F" w:rsidP="00653B2F">
      <w:pPr>
        <w:pStyle w:val="Paragraphedeliste"/>
        <w:numPr>
          <w:ilvl w:val="0"/>
          <w:numId w:val="6"/>
        </w:numPr>
        <w:rPr>
          <w:rFonts w:ascii="Times New Roman"/>
          <w:lang w:val="en-US"/>
        </w:rPr>
      </w:pPr>
      <w:r w:rsidRPr="001D70D6">
        <w:rPr>
          <w:rFonts w:ascii="Times New Roman"/>
          <w:lang w:val="en-US"/>
        </w:rPr>
        <w:t>Test</w:t>
      </w:r>
    </w:p>
    <w:p w:rsidR="00653B2F" w:rsidRPr="001D70D6" w:rsidRDefault="00653B2F" w:rsidP="00653B2F">
      <w:pPr>
        <w:pStyle w:val="Paragraphedeliste"/>
        <w:ind w:left="1065"/>
        <w:rPr>
          <w:rFonts w:ascii="Times New Roman"/>
          <w:lang w:val="en-US"/>
        </w:rPr>
      </w:pPr>
      <w:proofErr w:type="spellStart"/>
      <w:r w:rsidRPr="001D70D6">
        <w:rPr>
          <w:rFonts w:ascii="Times New Roman"/>
          <w:lang w:val="en-US"/>
        </w:rPr>
        <w:t>Facture_récyclée</w:t>
      </w:r>
      <w:proofErr w:type="spellEnd"/>
      <w:r w:rsidRPr="001D70D6">
        <w:rPr>
          <w:rFonts w:ascii="Times New Roman"/>
          <w:lang w:val="en-US"/>
        </w:rPr>
        <w:t xml:space="preserve"> </w:t>
      </w:r>
      <w:proofErr w:type="spellStart"/>
      <w:r w:rsidRPr="001D70D6">
        <w:rPr>
          <w:rFonts w:ascii="Times New Roman"/>
          <w:lang w:val="en-US"/>
        </w:rPr>
        <w:t>d’avril</w:t>
      </w:r>
      <w:proofErr w:type="spellEnd"/>
    </w:p>
    <w:p w:rsidR="00653B2F" w:rsidRPr="001D70D6" w:rsidRDefault="00653B2F" w:rsidP="00653B2F">
      <w:pPr>
        <w:pStyle w:val="Paragraphedeliste"/>
        <w:ind w:left="1065"/>
        <w:rPr>
          <w:rFonts w:ascii="Times New Roman"/>
          <w:lang w:val="en-US"/>
        </w:rPr>
      </w:pPr>
    </w:p>
    <w:tbl>
      <w:tblPr>
        <w:tblStyle w:val="Grilledutableau"/>
        <w:tblW w:w="0" w:type="auto"/>
        <w:tblInd w:w="1065" w:type="dxa"/>
        <w:tblBorders>
          <w:left w:val="none" w:sz="0" w:space="0" w:color="auto"/>
          <w:right w:val="none" w:sz="0" w:space="0" w:color="auto"/>
        </w:tblBorders>
        <w:tblLook w:val="04A0" w:firstRow="1" w:lastRow="0" w:firstColumn="1" w:lastColumn="0" w:noHBand="0" w:noVBand="1"/>
      </w:tblPr>
      <w:tblGrid>
        <w:gridCol w:w="8007"/>
      </w:tblGrid>
      <w:tr w:rsidR="00653B2F" w:rsidRPr="00CA4C36" w:rsidTr="00E95D1B">
        <w:tc>
          <w:tcPr>
            <w:tcW w:w="9062" w:type="dxa"/>
          </w:tcPr>
          <w:p w:rsidR="00653B2F" w:rsidRPr="000F1DFA" w:rsidRDefault="00653B2F" w:rsidP="00E95D1B">
            <w:pPr>
              <w:pStyle w:val="Paragraphedeliste"/>
              <w:rPr>
                <w:rFonts w:ascii="Times New Roman"/>
                <w:lang w:val="en-US"/>
              </w:rPr>
            </w:pPr>
            <w:r w:rsidRPr="000F1DFA">
              <w:rPr>
                <w:rFonts w:ascii="Times New Roman"/>
                <w:lang w:val="en-US"/>
              </w:rPr>
              <w:t xml:space="preserve">Predict the first </w:t>
            </w:r>
            <w:proofErr w:type="gramStart"/>
            <w:r w:rsidRPr="000F1DFA">
              <w:rPr>
                <w:rFonts w:ascii="Times New Roman"/>
                <w:lang w:val="en-US"/>
              </w:rPr>
              <w:t>number :</w:t>
            </w:r>
            <w:proofErr w:type="gramEnd"/>
            <w:r w:rsidRPr="000F1DFA">
              <w:rPr>
                <w:rFonts w:ascii="Times New Roman"/>
                <w:lang w:val="en-US"/>
              </w:rPr>
              <w:t xml:space="preserve"> 9 or not</w:t>
            </w:r>
          </w:p>
          <w:p w:rsidR="00653B2F" w:rsidRPr="000F1DFA" w:rsidRDefault="00653B2F" w:rsidP="00E95D1B">
            <w:pPr>
              <w:pStyle w:val="Paragraphedeliste"/>
              <w:rPr>
                <w:rFonts w:ascii="Times New Roman"/>
                <w:lang w:val="en-US"/>
              </w:rPr>
            </w:pPr>
            <w:r w:rsidRPr="000F1DFA">
              <w:rPr>
                <w:rFonts w:ascii="Times New Roman"/>
                <w:lang w:val="en-US"/>
              </w:rPr>
              <w:lastRenderedPageBreak/>
              <w:t>if c1=9:</w:t>
            </w:r>
          </w:p>
          <w:p w:rsidR="00653B2F" w:rsidRPr="000F1DFA" w:rsidRDefault="00653B2F" w:rsidP="00E95D1B">
            <w:pPr>
              <w:pStyle w:val="Paragraphedeliste"/>
              <w:rPr>
                <w:rFonts w:ascii="Times New Roman"/>
                <w:lang w:val="en-US"/>
              </w:rPr>
            </w:pPr>
            <w:r w:rsidRPr="000F1DFA">
              <w:rPr>
                <w:rFonts w:ascii="Times New Roman"/>
                <w:lang w:val="en-US"/>
              </w:rPr>
              <w:t xml:space="preserve">    Filter new vendor</w:t>
            </w:r>
          </w:p>
          <w:p w:rsidR="00653B2F" w:rsidRPr="000F1DFA" w:rsidRDefault="00653B2F" w:rsidP="00E95D1B">
            <w:pPr>
              <w:pStyle w:val="Paragraphedeliste"/>
              <w:rPr>
                <w:rFonts w:ascii="Times New Roman"/>
                <w:lang w:val="en-US"/>
              </w:rPr>
            </w:pPr>
            <w:r w:rsidRPr="000F1DFA">
              <w:rPr>
                <w:rFonts w:ascii="Times New Roman"/>
                <w:lang w:val="en-US"/>
              </w:rPr>
              <w:t xml:space="preserve">    Predict the </w:t>
            </w:r>
            <w:proofErr w:type="spellStart"/>
            <w:r w:rsidRPr="000F1DFA">
              <w:rPr>
                <w:rFonts w:ascii="Times New Roman"/>
                <w:lang w:val="en-US"/>
              </w:rPr>
              <w:t>firt</w:t>
            </w:r>
            <w:proofErr w:type="spellEnd"/>
            <w:r w:rsidRPr="000F1DFA">
              <w:rPr>
                <w:rFonts w:ascii="Times New Roman"/>
                <w:lang w:val="en-US"/>
              </w:rPr>
              <w:t xml:space="preserve"> 3 numbers 996,993 or others</w:t>
            </w:r>
          </w:p>
          <w:p w:rsidR="00653B2F" w:rsidRPr="000F1DFA" w:rsidRDefault="00653B2F" w:rsidP="00E95D1B">
            <w:pPr>
              <w:pStyle w:val="Paragraphedeliste"/>
              <w:rPr>
                <w:rFonts w:ascii="Times New Roman"/>
                <w:lang w:val="en-US"/>
              </w:rPr>
            </w:pPr>
            <w:r w:rsidRPr="000F1DFA">
              <w:rPr>
                <w:rFonts w:ascii="Times New Roman"/>
                <w:lang w:val="en-US"/>
              </w:rPr>
              <w:t xml:space="preserve">    filter vendor if only have one account in the historic</w:t>
            </w:r>
          </w:p>
          <w:p w:rsidR="00653B2F" w:rsidRPr="000F1DFA" w:rsidRDefault="00653B2F" w:rsidP="00E95D1B">
            <w:pPr>
              <w:pStyle w:val="Paragraphedeliste"/>
              <w:rPr>
                <w:rFonts w:ascii="Times New Roman"/>
                <w:lang w:val="en-US"/>
              </w:rPr>
            </w:pPr>
            <w:r w:rsidRPr="000F1DFA">
              <w:rPr>
                <w:rFonts w:ascii="Times New Roman"/>
                <w:lang w:val="en-US"/>
              </w:rPr>
              <w:t xml:space="preserve">    if c3=993:</w:t>
            </w:r>
          </w:p>
          <w:p w:rsidR="00653B2F" w:rsidRPr="000F1DFA" w:rsidRDefault="00653B2F" w:rsidP="00E95D1B">
            <w:pPr>
              <w:pStyle w:val="Paragraphedeliste"/>
              <w:rPr>
                <w:rFonts w:ascii="Times New Roman"/>
                <w:lang w:val="en-US"/>
              </w:rPr>
            </w:pPr>
            <w:r w:rsidRPr="000F1DFA">
              <w:rPr>
                <w:rFonts w:ascii="Times New Roman"/>
                <w:lang w:val="en-US"/>
              </w:rPr>
              <w:t xml:space="preserve">        filter vendor if only have one account begin with 993 in the historic</w:t>
            </w:r>
          </w:p>
          <w:p w:rsidR="00653B2F" w:rsidRPr="000F1DFA" w:rsidRDefault="00653B2F" w:rsidP="00E95D1B">
            <w:pPr>
              <w:pStyle w:val="Paragraphedeliste"/>
              <w:rPr>
                <w:rFonts w:ascii="Times New Roman"/>
                <w:lang w:val="en-US"/>
              </w:rPr>
            </w:pPr>
            <w:r w:rsidRPr="000F1DFA">
              <w:rPr>
                <w:rFonts w:ascii="Times New Roman"/>
                <w:lang w:val="en-US"/>
              </w:rPr>
              <w:t xml:space="preserve">        Predict 993XXXX</w:t>
            </w:r>
          </w:p>
          <w:p w:rsidR="00653B2F" w:rsidRPr="000F1DFA" w:rsidRDefault="00653B2F" w:rsidP="00E95D1B">
            <w:pPr>
              <w:pStyle w:val="Paragraphedeliste"/>
              <w:rPr>
                <w:rFonts w:ascii="Times New Roman"/>
                <w:lang w:val="en-US"/>
              </w:rPr>
            </w:pPr>
            <w:r w:rsidRPr="000F1DFA">
              <w:rPr>
                <w:rFonts w:ascii="Times New Roman"/>
                <w:lang w:val="en-US"/>
              </w:rPr>
              <w:t xml:space="preserve">    else if c3=996:</w:t>
            </w:r>
          </w:p>
          <w:p w:rsidR="00653B2F" w:rsidRPr="000F1DFA" w:rsidRDefault="00653B2F" w:rsidP="00E95D1B">
            <w:pPr>
              <w:pStyle w:val="Paragraphedeliste"/>
              <w:rPr>
                <w:rFonts w:ascii="Times New Roman"/>
                <w:lang w:val="en-US"/>
              </w:rPr>
            </w:pPr>
            <w:r w:rsidRPr="000F1DFA">
              <w:rPr>
                <w:rFonts w:ascii="Times New Roman"/>
                <w:lang w:val="en-US"/>
              </w:rPr>
              <w:t xml:space="preserve">        filter vendor if only have one account begin with 996 in the historic</w:t>
            </w:r>
          </w:p>
          <w:p w:rsidR="00653B2F" w:rsidRPr="000F1DFA" w:rsidRDefault="00653B2F" w:rsidP="00E95D1B">
            <w:pPr>
              <w:pStyle w:val="Paragraphedeliste"/>
              <w:rPr>
                <w:rFonts w:ascii="Times New Roman"/>
                <w:lang w:val="en-US"/>
              </w:rPr>
            </w:pPr>
            <w:r w:rsidRPr="000F1DFA">
              <w:rPr>
                <w:rFonts w:ascii="Times New Roman"/>
                <w:lang w:val="en-US"/>
              </w:rPr>
              <w:t xml:space="preserve">        for each Vendor:</w:t>
            </w:r>
          </w:p>
          <w:p w:rsidR="00653B2F" w:rsidRPr="000F1DFA" w:rsidRDefault="00653B2F" w:rsidP="00E95D1B">
            <w:pPr>
              <w:pStyle w:val="Paragraphedeliste"/>
              <w:rPr>
                <w:rFonts w:ascii="Times New Roman"/>
                <w:lang w:val="en-US"/>
              </w:rPr>
            </w:pPr>
            <w:r w:rsidRPr="000F1DFA">
              <w:rPr>
                <w:rFonts w:ascii="Times New Roman"/>
                <w:lang w:val="en-US"/>
              </w:rPr>
              <w:t xml:space="preserve">            predict 996XXXX</w:t>
            </w:r>
          </w:p>
          <w:p w:rsidR="00653B2F" w:rsidRPr="000F1DFA" w:rsidRDefault="00653B2F" w:rsidP="00E95D1B">
            <w:pPr>
              <w:pStyle w:val="Paragraphedeliste"/>
              <w:rPr>
                <w:rFonts w:ascii="Times New Roman"/>
                <w:lang w:val="en-US"/>
              </w:rPr>
            </w:pPr>
            <w:r w:rsidRPr="000F1DFA">
              <w:rPr>
                <w:rFonts w:ascii="Times New Roman"/>
                <w:lang w:val="en-US"/>
              </w:rPr>
              <w:t xml:space="preserve">            Offer the probability of each </w:t>
            </w:r>
            <w:proofErr w:type="gramStart"/>
            <w:r w:rsidRPr="000F1DFA">
              <w:rPr>
                <w:rFonts w:ascii="Times New Roman"/>
                <w:lang w:val="en-US"/>
              </w:rPr>
              <w:t>option(</w:t>
            </w:r>
            <w:proofErr w:type="gramEnd"/>
            <w:r w:rsidRPr="000F1DFA">
              <w:rPr>
                <w:rFonts w:ascii="Times New Roman"/>
                <w:lang w:val="en-US"/>
              </w:rPr>
              <w:t>possible account)</w:t>
            </w:r>
          </w:p>
          <w:p w:rsidR="00653B2F" w:rsidRPr="000F1DFA" w:rsidRDefault="00653B2F" w:rsidP="00E95D1B">
            <w:pPr>
              <w:pStyle w:val="Paragraphedeliste"/>
              <w:ind w:left="0"/>
              <w:rPr>
                <w:rFonts w:ascii="Times New Roman"/>
                <w:lang w:val="en-US"/>
              </w:rPr>
            </w:pPr>
          </w:p>
        </w:tc>
      </w:tr>
    </w:tbl>
    <w:p w:rsidR="00653B2F" w:rsidRPr="000F1DFA" w:rsidRDefault="00653B2F" w:rsidP="00653B2F">
      <w:pPr>
        <w:pStyle w:val="Paragraphedeliste"/>
        <w:ind w:left="1065"/>
        <w:rPr>
          <w:rFonts w:ascii="Times New Roman"/>
          <w:lang w:val="en-US"/>
        </w:rPr>
      </w:pPr>
    </w:p>
    <w:p w:rsidR="00653B2F" w:rsidRPr="000F1DFA" w:rsidRDefault="00653B2F" w:rsidP="00653B2F">
      <w:pPr>
        <w:pStyle w:val="Paragraphedeliste"/>
        <w:ind w:left="1065"/>
        <w:rPr>
          <w:rFonts w:ascii="Times New Roman"/>
          <w:lang w:val="en-US"/>
        </w:rPr>
      </w:pPr>
    </w:p>
    <w:p w:rsidR="00653B2F" w:rsidRPr="000F1DFA" w:rsidRDefault="00653B2F" w:rsidP="00653B2F">
      <w:pPr>
        <w:pStyle w:val="Paragraphedeliste"/>
        <w:ind w:left="1065"/>
        <w:rPr>
          <w:rFonts w:ascii="Times New Roman"/>
          <w:lang w:val="en-US"/>
        </w:rPr>
      </w:pPr>
      <w:r w:rsidRPr="00691997">
        <w:rPr>
          <w:rFonts w:ascii="Times New Roman"/>
          <w:noProof/>
          <w:lang w:eastAsia="fr-FR"/>
        </w:rPr>
        <w:drawing>
          <wp:anchor distT="0" distB="0" distL="114300" distR="114300" simplePos="0" relativeHeight="251660288" behindDoc="1" locked="0" layoutInCell="1" allowOverlap="1" wp14:anchorId="5BDB7A7C" wp14:editId="0DF6C982">
            <wp:simplePos x="0" y="0"/>
            <wp:positionH relativeFrom="column">
              <wp:posOffset>24130</wp:posOffset>
            </wp:positionH>
            <wp:positionV relativeFrom="paragraph">
              <wp:posOffset>-4445</wp:posOffset>
            </wp:positionV>
            <wp:extent cx="5751830" cy="395922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51830" cy="3959225"/>
                    </a:xfrm>
                    <a:prstGeom prst="rect">
                      <a:avLst/>
                    </a:prstGeom>
                  </pic:spPr>
                </pic:pic>
              </a:graphicData>
            </a:graphic>
            <wp14:sizeRelH relativeFrom="margin">
              <wp14:pctWidth>0</wp14:pctWidth>
            </wp14:sizeRelH>
            <wp14:sizeRelV relativeFrom="margin">
              <wp14:pctHeight>0</wp14:pctHeight>
            </wp14:sizeRelV>
          </wp:anchor>
        </w:drawing>
      </w:r>
    </w:p>
    <w:p w:rsidR="00653B2F" w:rsidRPr="000F1DFA" w:rsidRDefault="00653B2F" w:rsidP="00653B2F">
      <w:pPr>
        <w:jc w:val="center"/>
        <w:rPr>
          <w:rFonts w:ascii="Times New Roman"/>
          <w:lang w:val="en-US"/>
        </w:rPr>
      </w:pPr>
      <w:r w:rsidRPr="00691997">
        <w:rPr>
          <w:rFonts w:ascii="Times New Roman"/>
          <w:noProof/>
          <w:lang w:eastAsia="fr-FR"/>
        </w:rPr>
        <w:lastRenderedPageBreak/>
        <w:drawing>
          <wp:anchor distT="0" distB="0" distL="114300" distR="114300" simplePos="0" relativeHeight="251661312" behindDoc="0" locked="0" layoutInCell="1" allowOverlap="1" wp14:anchorId="4F9D2743" wp14:editId="5AF82787">
            <wp:simplePos x="0" y="0"/>
            <wp:positionH relativeFrom="column">
              <wp:posOffset>34290</wp:posOffset>
            </wp:positionH>
            <wp:positionV relativeFrom="paragraph">
              <wp:posOffset>365125</wp:posOffset>
            </wp:positionV>
            <wp:extent cx="5645150" cy="393890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45150" cy="3938905"/>
                    </a:xfrm>
                    <a:prstGeom prst="rect">
                      <a:avLst/>
                    </a:prstGeom>
                  </pic:spPr>
                </pic:pic>
              </a:graphicData>
            </a:graphic>
            <wp14:sizeRelH relativeFrom="margin">
              <wp14:pctWidth>0</wp14:pctWidth>
            </wp14:sizeRelH>
          </wp:anchor>
        </w:drawing>
      </w:r>
    </w:p>
    <w:p w:rsidR="00653B2F" w:rsidRPr="000F1DFA" w:rsidRDefault="00653B2F" w:rsidP="00653B2F">
      <w:pPr>
        <w:rPr>
          <w:rFonts w:ascii="Times New Roman"/>
          <w:lang w:val="en-US"/>
        </w:rPr>
      </w:pPr>
    </w:p>
    <w:p w:rsidR="00653B2F" w:rsidRDefault="00653B2F" w:rsidP="00653B2F">
      <w:pPr>
        <w:rPr>
          <w:rFonts w:ascii="Times New Roman"/>
        </w:rPr>
      </w:pPr>
      <w:r w:rsidRPr="00691997">
        <w:rPr>
          <w:rFonts w:ascii="Times New Roman"/>
          <w:noProof/>
          <w:lang w:eastAsia="fr-FR"/>
        </w:rPr>
        <w:drawing>
          <wp:inline distT="0" distB="0" distL="0" distR="0" wp14:anchorId="7D115F59" wp14:editId="1E83DC75">
            <wp:extent cx="5730949" cy="429821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9462" cy="4312097"/>
                    </a:xfrm>
                    <a:prstGeom prst="rect">
                      <a:avLst/>
                    </a:prstGeom>
                  </pic:spPr>
                </pic:pic>
              </a:graphicData>
            </a:graphic>
          </wp:inline>
        </w:drawing>
      </w:r>
    </w:p>
    <w:tbl>
      <w:tblPr>
        <w:tblW w:w="9160" w:type="dxa"/>
        <w:jc w:val="center"/>
        <w:tblCellMar>
          <w:left w:w="0" w:type="dxa"/>
          <w:right w:w="0" w:type="dxa"/>
        </w:tblCellMar>
        <w:tblLook w:val="04A0" w:firstRow="1" w:lastRow="0" w:firstColumn="1" w:lastColumn="0" w:noHBand="0" w:noVBand="1"/>
      </w:tblPr>
      <w:tblGrid>
        <w:gridCol w:w="2290"/>
        <w:gridCol w:w="2289"/>
        <w:gridCol w:w="2291"/>
        <w:gridCol w:w="2290"/>
      </w:tblGrid>
      <w:tr w:rsidR="00653B2F" w:rsidRPr="000A107A" w:rsidTr="00E95D1B">
        <w:trPr>
          <w:trHeight w:val="158"/>
          <w:jc w:val="center"/>
        </w:trPr>
        <w:tc>
          <w:tcPr>
            <w:tcW w:w="2290" w:type="dxa"/>
            <w:tcBorders>
              <w:top w:val="single" w:sz="8" w:space="0" w:color="FFFFFF"/>
              <w:left w:val="single" w:sz="8" w:space="0" w:color="FFFFFF"/>
              <w:bottom w:val="single" w:sz="24" w:space="0" w:color="FFFFFF"/>
              <w:right w:val="single" w:sz="8" w:space="0" w:color="FFFFFF"/>
            </w:tcBorders>
            <w:shd w:val="clear" w:color="auto" w:fill="BE574B"/>
            <w:tcMar>
              <w:top w:w="15" w:type="dxa"/>
              <w:left w:w="108" w:type="dxa"/>
              <w:bottom w:w="0" w:type="dxa"/>
              <w:right w:w="108" w:type="dxa"/>
            </w:tcMar>
            <w:hideMark/>
          </w:tcPr>
          <w:p w:rsidR="00653B2F" w:rsidRPr="000A107A" w:rsidRDefault="00653B2F" w:rsidP="00E95D1B">
            <w:pPr>
              <w:spacing w:line="360" w:lineRule="auto"/>
              <w:jc w:val="center"/>
              <w:rPr>
                <w:rFonts w:ascii="Arial" w:hAnsi="Arial" w:cs="Arial"/>
                <w:sz w:val="21"/>
                <w:szCs w:val="36"/>
              </w:rPr>
            </w:pPr>
            <w:r w:rsidRPr="000A107A">
              <w:rPr>
                <w:rFonts w:ascii="Arial" w:hAnsi="Arial" w:cs="Arial"/>
                <w:b/>
                <w:bCs/>
                <w:color w:val="FFFFFF" w:themeColor="light1"/>
                <w:kern w:val="24"/>
                <w:sz w:val="21"/>
                <w:szCs w:val="28"/>
              </w:rPr>
              <w:t> </w:t>
            </w:r>
            <w:proofErr w:type="spellStart"/>
            <w:r w:rsidRPr="000A107A">
              <w:rPr>
                <w:rFonts w:ascii="Arial" w:hAnsi="Arial" w:cs="Arial"/>
                <w:b/>
                <w:bCs/>
                <w:color w:val="FFFFFF" w:themeColor="light1"/>
                <w:kern w:val="24"/>
                <w:sz w:val="21"/>
                <w:szCs w:val="28"/>
              </w:rPr>
              <w:t>Title</w:t>
            </w:r>
            <w:proofErr w:type="spellEnd"/>
          </w:p>
        </w:tc>
        <w:tc>
          <w:tcPr>
            <w:tcW w:w="2289" w:type="dxa"/>
            <w:tcBorders>
              <w:top w:val="single" w:sz="8" w:space="0" w:color="FFFFFF"/>
              <w:left w:val="single" w:sz="8" w:space="0" w:color="FFFFFF"/>
              <w:bottom w:val="single" w:sz="24" w:space="0" w:color="FFFFFF"/>
              <w:right w:val="single" w:sz="8" w:space="0" w:color="FFFFFF"/>
            </w:tcBorders>
            <w:shd w:val="clear" w:color="auto" w:fill="BE574B"/>
            <w:tcMar>
              <w:top w:w="15" w:type="dxa"/>
              <w:left w:w="108" w:type="dxa"/>
              <w:bottom w:w="0" w:type="dxa"/>
              <w:right w:w="108" w:type="dxa"/>
            </w:tcMar>
            <w:hideMark/>
          </w:tcPr>
          <w:p w:rsidR="00653B2F" w:rsidRPr="000A107A" w:rsidRDefault="00653B2F" w:rsidP="00E95D1B">
            <w:pPr>
              <w:spacing w:line="360" w:lineRule="auto"/>
              <w:jc w:val="center"/>
              <w:rPr>
                <w:rFonts w:ascii="Arial" w:hAnsi="Arial" w:cs="Arial"/>
                <w:sz w:val="21"/>
                <w:szCs w:val="36"/>
              </w:rPr>
            </w:pPr>
            <w:r w:rsidRPr="000A107A">
              <w:rPr>
                <w:rFonts w:ascii="Arial" w:hAnsi="Arial" w:cs="Arial"/>
                <w:b/>
                <w:bCs/>
                <w:color w:val="FFFFFF" w:themeColor="light1"/>
                <w:kern w:val="24"/>
                <w:sz w:val="21"/>
                <w:szCs w:val="28"/>
              </w:rPr>
              <w:t>Précision</w:t>
            </w:r>
          </w:p>
        </w:tc>
        <w:tc>
          <w:tcPr>
            <w:tcW w:w="2291" w:type="dxa"/>
            <w:tcBorders>
              <w:top w:val="single" w:sz="8" w:space="0" w:color="FFFFFF"/>
              <w:left w:val="single" w:sz="8" w:space="0" w:color="FFFFFF"/>
              <w:bottom w:val="single" w:sz="24" w:space="0" w:color="FFFFFF"/>
              <w:right w:val="single" w:sz="8" w:space="0" w:color="FFFFFF"/>
            </w:tcBorders>
            <w:shd w:val="clear" w:color="auto" w:fill="BE574B"/>
            <w:tcMar>
              <w:top w:w="15" w:type="dxa"/>
              <w:left w:w="108" w:type="dxa"/>
              <w:bottom w:w="0" w:type="dxa"/>
              <w:right w:w="108" w:type="dxa"/>
            </w:tcMar>
            <w:hideMark/>
          </w:tcPr>
          <w:p w:rsidR="00653B2F" w:rsidRPr="000A107A" w:rsidRDefault="00653B2F" w:rsidP="00E95D1B">
            <w:pPr>
              <w:spacing w:line="360" w:lineRule="auto"/>
              <w:jc w:val="center"/>
              <w:rPr>
                <w:rFonts w:ascii="Arial" w:hAnsi="Arial" w:cs="Arial"/>
                <w:sz w:val="21"/>
                <w:szCs w:val="36"/>
              </w:rPr>
            </w:pPr>
            <w:r>
              <w:rPr>
                <w:rFonts w:ascii="Arial" w:hAnsi="Arial" w:cs="Arial"/>
                <w:b/>
                <w:bCs/>
                <w:color w:val="FFFFFF" w:themeColor="light1"/>
                <w:kern w:val="24"/>
                <w:sz w:val="21"/>
                <w:szCs w:val="28"/>
              </w:rPr>
              <w:t>Erreur</w:t>
            </w:r>
          </w:p>
        </w:tc>
        <w:tc>
          <w:tcPr>
            <w:tcW w:w="2290" w:type="dxa"/>
            <w:tcBorders>
              <w:top w:val="single" w:sz="8" w:space="0" w:color="FFFFFF"/>
              <w:left w:val="single" w:sz="8" w:space="0" w:color="FFFFFF"/>
              <w:bottom w:val="single" w:sz="24" w:space="0" w:color="FFFFFF"/>
              <w:right w:val="single" w:sz="8" w:space="0" w:color="FFFFFF"/>
            </w:tcBorders>
            <w:shd w:val="clear" w:color="auto" w:fill="BE574B"/>
            <w:tcMar>
              <w:top w:w="15" w:type="dxa"/>
              <w:left w:w="108" w:type="dxa"/>
              <w:bottom w:w="0" w:type="dxa"/>
              <w:right w:w="108" w:type="dxa"/>
            </w:tcMar>
            <w:hideMark/>
          </w:tcPr>
          <w:p w:rsidR="00653B2F" w:rsidRPr="000A107A" w:rsidRDefault="00653B2F" w:rsidP="00E95D1B">
            <w:pPr>
              <w:spacing w:line="360" w:lineRule="auto"/>
              <w:jc w:val="center"/>
              <w:rPr>
                <w:rFonts w:ascii="Arial" w:hAnsi="Arial" w:cs="Arial"/>
                <w:sz w:val="21"/>
                <w:szCs w:val="36"/>
              </w:rPr>
            </w:pPr>
            <w:r w:rsidRPr="000A107A">
              <w:rPr>
                <w:rFonts w:ascii="Arial" w:hAnsi="Arial" w:cs="Arial"/>
                <w:b/>
                <w:bCs/>
                <w:color w:val="FFFFFF" w:themeColor="light1"/>
                <w:kern w:val="24"/>
                <w:sz w:val="21"/>
                <w:szCs w:val="28"/>
              </w:rPr>
              <w:t>Description</w:t>
            </w:r>
          </w:p>
        </w:tc>
      </w:tr>
      <w:tr w:rsidR="00653B2F" w:rsidRPr="000A107A" w:rsidTr="00E95D1B">
        <w:trPr>
          <w:trHeight w:val="947"/>
          <w:jc w:val="center"/>
        </w:trPr>
        <w:tc>
          <w:tcPr>
            <w:tcW w:w="2290" w:type="dxa"/>
            <w:tcBorders>
              <w:top w:val="single" w:sz="24" w:space="0" w:color="FFFFFF"/>
              <w:left w:val="single" w:sz="8" w:space="0" w:color="FFFFFF"/>
              <w:bottom w:val="single" w:sz="8" w:space="0" w:color="FFFFFF"/>
              <w:right w:val="single" w:sz="8" w:space="0" w:color="FFFFFF"/>
            </w:tcBorders>
            <w:shd w:val="clear" w:color="auto" w:fill="BE574B"/>
            <w:tcMar>
              <w:top w:w="15" w:type="dxa"/>
              <w:left w:w="108" w:type="dxa"/>
              <w:bottom w:w="0" w:type="dxa"/>
              <w:right w:w="108" w:type="dxa"/>
            </w:tcMar>
            <w:hideMark/>
          </w:tcPr>
          <w:p w:rsidR="00653B2F" w:rsidRPr="000A107A" w:rsidRDefault="00653B2F" w:rsidP="00E95D1B">
            <w:pPr>
              <w:spacing w:line="360" w:lineRule="auto"/>
              <w:jc w:val="center"/>
              <w:rPr>
                <w:rFonts w:ascii="Arial" w:hAnsi="Arial" w:cs="Arial"/>
                <w:sz w:val="21"/>
                <w:szCs w:val="36"/>
              </w:rPr>
            </w:pPr>
            <w:r w:rsidRPr="000A107A">
              <w:rPr>
                <w:rFonts w:ascii="Arial" w:hAnsi="Arial" w:cs="Arial"/>
                <w:b/>
                <w:bCs/>
                <w:color w:val="FFFFFF" w:themeColor="light1"/>
                <w:kern w:val="24"/>
                <w:sz w:val="21"/>
                <w:szCs w:val="24"/>
              </w:rPr>
              <w:lastRenderedPageBreak/>
              <w:t xml:space="preserve">Predicted_1 :  </w:t>
            </w:r>
          </w:p>
          <w:p w:rsidR="00653B2F" w:rsidRPr="000A107A" w:rsidRDefault="00653B2F" w:rsidP="00E95D1B">
            <w:pPr>
              <w:spacing w:line="360" w:lineRule="auto"/>
              <w:jc w:val="center"/>
              <w:rPr>
                <w:rFonts w:ascii="Arial" w:hAnsi="Arial" w:cs="Arial"/>
                <w:sz w:val="21"/>
                <w:szCs w:val="36"/>
              </w:rPr>
            </w:pPr>
            <w:r w:rsidRPr="000A107A">
              <w:rPr>
                <w:rFonts w:ascii="Arial" w:hAnsi="Arial" w:cs="Arial"/>
                <w:b/>
                <w:bCs/>
                <w:color w:val="FFFFFF" w:themeColor="light1"/>
                <w:kern w:val="24"/>
                <w:sz w:val="21"/>
                <w:szCs w:val="24"/>
              </w:rPr>
              <w:t>9 or not</w:t>
            </w:r>
          </w:p>
          <w:p w:rsidR="00653B2F" w:rsidRPr="000A107A" w:rsidRDefault="00653B2F" w:rsidP="00E95D1B">
            <w:pPr>
              <w:spacing w:line="360" w:lineRule="auto"/>
              <w:jc w:val="center"/>
              <w:rPr>
                <w:rFonts w:ascii="Arial" w:hAnsi="Arial" w:cs="Arial"/>
                <w:sz w:val="21"/>
                <w:szCs w:val="36"/>
              </w:rPr>
            </w:pPr>
            <w:r w:rsidRPr="000A107A">
              <w:rPr>
                <w:rFonts w:ascii="Arial" w:hAnsi="Arial" w:cs="Arial"/>
                <w:b/>
                <w:bCs/>
                <w:color w:val="FFFFFF" w:themeColor="light1"/>
                <w:kern w:val="24"/>
                <w:sz w:val="21"/>
                <w:szCs w:val="24"/>
              </w:rPr>
              <w:t> </w:t>
            </w:r>
          </w:p>
          <w:p w:rsidR="00653B2F" w:rsidRPr="000A107A" w:rsidRDefault="00653B2F" w:rsidP="00E95D1B">
            <w:pPr>
              <w:spacing w:line="360" w:lineRule="auto"/>
              <w:jc w:val="center"/>
              <w:rPr>
                <w:rFonts w:ascii="Arial" w:hAnsi="Arial" w:cs="Arial"/>
                <w:sz w:val="21"/>
                <w:szCs w:val="36"/>
              </w:rPr>
            </w:pPr>
            <w:r w:rsidRPr="000A107A">
              <w:rPr>
                <w:rFonts w:ascii="Arial" w:hAnsi="Arial" w:cs="Arial"/>
                <w:b/>
                <w:bCs/>
                <w:color w:val="FFFFFF" w:themeColor="light1"/>
                <w:kern w:val="24"/>
                <w:sz w:val="21"/>
                <w:szCs w:val="24"/>
              </w:rPr>
              <w:t> </w:t>
            </w:r>
          </w:p>
        </w:tc>
        <w:tc>
          <w:tcPr>
            <w:tcW w:w="2289" w:type="dxa"/>
            <w:tcBorders>
              <w:top w:val="single" w:sz="24" w:space="0" w:color="FFFFFF"/>
              <w:left w:val="single" w:sz="8" w:space="0" w:color="FFFFFF"/>
              <w:bottom w:val="single" w:sz="8" w:space="0" w:color="FFFFFF"/>
              <w:right w:val="single" w:sz="8" w:space="0" w:color="FFFFFF"/>
            </w:tcBorders>
            <w:shd w:val="clear" w:color="auto" w:fill="E8D1D0"/>
            <w:tcMar>
              <w:top w:w="15" w:type="dxa"/>
              <w:left w:w="108" w:type="dxa"/>
              <w:bottom w:w="0" w:type="dxa"/>
              <w:right w:w="108" w:type="dxa"/>
            </w:tcMar>
            <w:hideMark/>
          </w:tcPr>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1834/ 1837</w:t>
            </w:r>
          </w:p>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 </w:t>
            </w:r>
          </w:p>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szCs w:val="28"/>
              </w:rPr>
              <w:t>99.84%</w:t>
            </w:r>
          </w:p>
        </w:tc>
        <w:tc>
          <w:tcPr>
            <w:tcW w:w="2291" w:type="dxa"/>
            <w:tcBorders>
              <w:top w:val="single" w:sz="24" w:space="0" w:color="FFFFFF"/>
              <w:left w:val="single" w:sz="8" w:space="0" w:color="FFFFFF"/>
              <w:bottom w:val="single" w:sz="8" w:space="0" w:color="FFFFFF"/>
              <w:right w:val="single" w:sz="8" w:space="0" w:color="FFFFFF"/>
            </w:tcBorders>
            <w:shd w:val="clear" w:color="auto" w:fill="E8D1D0"/>
            <w:tcMar>
              <w:top w:w="15" w:type="dxa"/>
              <w:left w:w="108" w:type="dxa"/>
              <w:bottom w:w="0" w:type="dxa"/>
              <w:right w:w="108" w:type="dxa"/>
            </w:tcMar>
            <w:hideMark/>
          </w:tcPr>
          <w:p w:rsidR="00653B2F" w:rsidRPr="000A107A" w:rsidRDefault="00653B2F" w:rsidP="00E95D1B">
            <w:pPr>
              <w:spacing w:line="256" w:lineRule="auto"/>
              <w:jc w:val="center"/>
              <w:rPr>
                <w:rFonts w:ascii="Arial" w:hAnsi="Arial" w:cs="Arial"/>
                <w:sz w:val="21"/>
                <w:szCs w:val="36"/>
                <w:lang w:val="en-US"/>
              </w:rPr>
            </w:pPr>
            <w:r>
              <w:rPr>
                <w:rFonts w:ascii="Arial" w:hAnsi="Arial" w:cs="Arial"/>
                <w:color w:val="000000" w:themeColor="dark1"/>
                <w:kern w:val="24"/>
                <w:sz w:val="21"/>
                <w:lang w:val="en-US"/>
              </w:rPr>
              <w:t xml:space="preserve">3 lines of </w:t>
            </w:r>
            <w:r w:rsidRPr="000A107A">
              <w:rPr>
                <w:rFonts w:ascii="Arial" w:hAnsi="Arial" w:cs="Arial"/>
                <w:color w:val="000000" w:themeColor="dark1"/>
                <w:kern w:val="24"/>
                <w:sz w:val="21"/>
                <w:lang w:val="en-US"/>
              </w:rPr>
              <w:t xml:space="preserve">Z0010(filial) use the </w:t>
            </w:r>
          </w:p>
          <w:p w:rsidR="00653B2F" w:rsidRPr="000A107A" w:rsidRDefault="00653B2F" w:rsidP="00E95D1B">
            <w:pPr>
              <w:spacing w:line="256" w:lineRule="auto"/>
              <w:jc w:val="center"/>
              <w:rPr>
                <w:rFonts w:ascii="Arial" w:hAnsi="Arial" w:cs="Arial"/>
                <w:sz w:val="21"/>
                <w:szCs w:val="36"/>
              </w:rPr>
            </w:pPr>
            <w:proofErr w:type="spellStart"/>
            <w:proofErr w:type="gramStart"/>
            <w:r w:rsidRPr="000A107A">
              <w:rPr>
                <w:rFonts w:ascii="Arial" w:hAnsi="Arial" w:cs="Arial"/>
                <w:color w:val="000000" w:themeColor="dark1"/>
                <w:kern w:val="24"/>
                <w:sz w:val="21"/>
              </w:rPr>
              <w:t>account</w:t>
            </w:r>
            <w:proofErr w:type="spellEnd"/>
            <w:proofErr w:type="gramEnd"/>
            <w:r w:rsidRPr="000A107A">
              <w:rPr>
                <w:rFonts w:ascii="Arial" w:hAnsi="Arial" w:cs="Arial"/>
                <w:color w:val="000000" w:themeColor="dark1"/>
                <w:kern w:val="24"/>
                <w:sz w:val="21"/>
              </w:rPr>
              <w:t xml:space="preserve"> 996XXX</w:t>
            </w:r>
          </w:p>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Index (968,969,970)</w:t>
            </w:r>
          </w:p>
        </w:tc>
        <w:tc>
          <w:tcPr>
            <w:tcW w:w="2290" w:type="dxa"/>
            <w:tcBorders>
              <w:top w:val="single" w:sz="24" w:space="0" w:color="FFFFFF"/>
              <w:left w:val="single" w:sz="8" w:space="0" w:color="FFFFFF"/>
              <w:bottom w:val="single" w:sz="8" w:space="0" w:color="FFFFFF"/>
              <w:right w:val="single" w:sz="8" w:space="0" w:color="FFFFFF"/>
            </w:tcBorders>
            <w:shd w:val="clear" w:color="auto" w:fill="E8D1D0"/>
            <w:tcMar>
              <w:top w:w="15" w:type="dxa"/>
              <w:left w:w="108" w:type="dxa"/>
              <w:bottom w:w="0" w:type="dxa"/>
              <w:right w:w="108" w:type="dxa"/>
            </w:tcMar>
            <w:hideMark/>
          </w:tcPr>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Filtre :</w:t>
            </w:r>
          </w:p>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 xml:space="preserve">Lignes en </w:t>
            </w:r>
            <w:proofErr w:type="spellStart"/>
            <w:r w:rsidRPr="000A107A">
              <w:rPr>
                <w:rFonts w:ascii="Arial" w:hAnsi="Arial" w:cs="Arial"/>
                <w:color w:val="000000" w:themeColor="dark1"/>
                <w:kern w:val="24"/>
                <w:sz w:val="21"/>
              </w:rPr>
              <w:t>attant</w:t>
            </w:r>
            <w:proofErr w:type="spellEnd"/>
            <w:r w:rsidRPr="000A107A">
              <w:rPr>
                <w:rFonts w:ascii="Arial" w:hAnsi="Arial" w:cs="Arial"/>
                <w:color w:val="000000" w:themeColor="dark1"/>
                <w:kern w:val="24"/>
                <w:sz w:val="21"/>
              </w:rPr>
              <w:t> </w:t>
            </w:r>
          </w:p>
        </w:tc>
      </w:tr>
      <w:tr w:rsidR="00653B2F" w:rsidRPr="00CA4C36" w:rsidTr="00E95D1B">
        <w:trPr>
          <w:trHeight w:val="1035"/>
          <w:jc w:val="center"/>
        </w:trPr>
        <w:tc>
          <w:tcPr>
            <w:tcW w:w="2290" w:type="dxa"/>
            <w:tcBorders>
              <w:top w:val="single" w:sz="8" w:space="0" w:color="FFFFFF"/>
              <w:left w:val="single" w:sz="8" w:space="0" w:color="FFFFFF"/>
              <w:bottom w:val="single" w:sz="8" w:space="0" w:color="FFFFFF"/>
              <w:right w:val="single" w:sz="8" w:space="0" w:color="FFFFFF"/>
            </w:tcBorders>
            <w:shd w:val="clear" w:color="auto" w:fill="BE574B"/>
            <w:tcMar>
              <w:top w:w="15" w:type="dxa"/>
              <w:left w:w="108" w:type="dxa"/>
              <w:bottom w:w="0" w:type="dxa"/>
              <w:right w:w="108" w:type="dxa"/>
            </w:tcMar>
            <w:hideMark/>
          </w:tcPr>
          <w:p w:rsidR="00653B2F" w:rsidRPr="000A107A" w:rsidRDefault="00653B2F" w:rsidP="00E95D1B">
            <w:pPr>
              <w:spacing w:line="360" w:lineRule="auto"/>
              <w:jc w:val="center"/>
              <w:rPr>
                <w:rFonts w:ascii="Arial" w:hAnsi="Arial" w:cs="Arial"/>
                <w:sz w:val="21"/>
                <w:szCs w:val="36"/>
              </w:rPr>
            </w:pPr>
            <w:r w:rsidRPr="000A107A">
              <w:rPr>
                <w:rFonts w:ascii="Arial" w:hAnsi="Arial" w:cs="Arial"/>
                <w:b/>
                <w:bCs/>
                <w:color w:val="FFFFFF" w:themeColor="light1"/>
                <w:kern w:val="24"/>
                <w:sz w:val="21"/>
                <w:szCs w:val="24"/>
              </w:rPr>
              <w:t xml:space="preserve">Predicted_3 : </w:t>
            </w:r>
          </w:p>
          <w:p w:rsidR="00653B2F" w:rsidRPr="000A107A" w:rsidRDefault="00653B2F" w:rsidP="00E95D1B">
            <w:pPr>
              <w:spacing w:line="360" w:lineRule="auto"/>
              <w:jc w:val="center"/>
              <w:rPr>
                <w:rFonts w:ascii="Arial" w:hAnsi="Arial" w:cs="Arial"/>
                <w:sz w:val="21"/>
                <w:szCs w:val="36"/>
              </w:rPr>
            </w:pPr>
            <w:r w:rsidRPr="000A107A">
              <w:rPr>
                <w:rFonts w:ascii="Arial" w:hAnsi="Arial" w:cs="Arial"/>
                <w:b/>
                <w:bCs/>
                <w:color w:val="FFFFFF" w:themeColor="light1"/>
                <w:kern w:val="24"/>
                <w:sz w:val="21"/>
                <w:szCs w:val="24"/>
              </w:rPr>
              <w:t>993</w:t>
            </w:r>
            <w:r>
              <w:rPr>
                <w:rFonts w:ascii="Arial" w:hAnsi="Arial" w:cs="Arial"/>
                <w:b/>
                <w:bCs/>
                <w:color w:val="FFFFFF" w:themeColor="light1"/>
                <w:kern w:val="24"/>
                <w:sz w:val="21"/>
                <w:szCs w:val="24"/>
              </w:rPr>
              <w:t xml:space="preserve"> </w:t>
            </w:r>
            <w:r w:rsidRPr="000A107A">
              <w:rPr>
                <w:rFonts w:ascii="Arial" w:hAnsi="Arial" w:cs="Arial"/>
                <w:b/>
                <w:bCs/>
                <w:color w:val="FFFFFF" w:themeColor="light1"/>
                <w:kern w:val="24"/>
                <w:sz w:val="21"/>
                <w:szCs w:val="24"/>
              </w:rPr>
              <w:t xml:space="preserve">; </w:t>
            </w:r>
            <w:proofErr w:type="gramStart"/>
            <w:r w:rsidRPr="000A107A">
              <w:rPr>
                <w:rFonts w:ascii="Arial" w:hAnsi="Arial" w:cs="Arial"/>
                <w:b/>
                <w:bCs/>
                <w:color w:val="FFFFFF" w:themeColor="light1"/>
                <w:kern w:val="24"/>
                <w:sz w:val="21"/>
                <w:szCs w:val="24"/>
              </w:rPr>
              <w:t>996;</w:t>
            </w:r>
            <w:proofErr w:type="gramEnd"/>
            <w:r w:rsidRPr="000A107A">
              <w:rPr>
                <w:rFonts w:ascii="Arial" w:hAnsi="Arial" w:cs="Arial"/>
                <w:b/>
                <w:bCs/>
                <w:color w:val="FFFFFF" w:themeColor="light1"/>
                <w:kern w:val="24"/>
                <w:sz w:val="21"/>
                <w:szCs w:val="24"/>
              </w:rPr>
              <w:t xml:space="preserve"> autre</w:t>
            </w:r>
          </w:p>
        </w:tc>
        <w:tc>
          <w:tcPr>
            <w:tcW w:w="2289" w:type="dxa"/>
            <w:tcBorders>
              <w:top w:val="single" w:sz="8" w:space="0" w:color="FFFFFF"/>
              <w:left w:val="single" w:sz="8" w:space="0" w:color="FFFFFF"/>
              <w:bottom w:val="single" w:sz="8" w:space="0" w:color="FFFFFF"/>
              <w:right w:val="single" w:sz="8" w:space="0" w:color="FFFFFF"/>
            </w:tcBorders>
            <w:shd w:val="clear" w:color="auto" w:fill="F4EAE9"/>
            <w:tcMar>
              <w:top w:w="15" w:type="dxa"/>
              <w:left w:w="108" w:type="dxa"/>
              <w:bottom w:w="0" w:type="dxa"/>
              <w:right w:w="108" w:type="dxa"/>
            </w:tcMar>
            <w:hideMark/>
          </w:tcPr>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 </w:t>
            </w:r>
          </w:p>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1437/1480</w:t>
            </w:r>
          </w:p>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 </w:t>
            </w:r>
          </w:p>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szCs w:val="28"/>
              </w:rPr>
              <w:t>97.09%</w:t>
            </w:r>
          </w:p>
        </w:tc>
        <w:tc>
          <w:tcPr>
            <w:tcW w:w="2291" w:type="dxa"/>
            <w:tcBorders>
              <w:top w:val="single" w:sz="8" w:space="0" w:color="FFFFFF"/>
              <w:left w:val="single" w:sz="8" w:space="0" w:color="FFFFFF"/>
              <w:bottom w:val="single" w:sz="8" w:space="0" w:color="FFFFFF"/>
              <w:right w:val="single" w:sz="8" w:space="0" w:color="FFFFFF"/>
            </w:tcBorders>
            <w:shd w:val="clear" w:color="auto" w:fill="F4EAE9"/>
            <w:tcMar>
              <w:top w:w="15" w:type="dxa"/>
              <w:left w:w="108" w:type="dxa"/>
              <w:bottom w:w="0" w:type="dxa"/>
              <w:right w:w="108" w:type="dxa"/>
            </w:tcMar>
            <w:hideMark/>
          </w:tcPr>
          <w:p w:rsidR="00653B2F" w:rsidRPr="000A107A" w:rsidRDefault="00653B2F" w:rsidP="00E95D1B">
            <w:pPr>
              <w:spacing w:line="256" w:lineRule="auto"/>
              <w:jc w:val="center"/>
              <w:rPr>
                <w:rFonts w:ascii="Arial" w:hAnsi="Arial" w:cs="Arial"/>
                <w:sz w:val="21"/>
                <w:szCs w:val="36"/>
                <w:lang w:val="en-US"/>
              </w:rPr>
            </w:pPr>
            <w:r>
              <w:rPr>
                <w:rFonts w:ascii="Arial" w:hAnsi="Arial" w:cs="Arial"/>
                <w:color w:val="000000" w:themeColor="dark1"/>
                <w:kern w:val="24"/>
                <w:sz w:val="21"/>
                <w:lang w:val="en-US"/>
              </w:rPr>
              <w:t xml:space="preserve">Between </w:t>
            </w:r>
            <w:r w:rsidRPr="000A107A">
              <w:rPr>
                <w:rFonts w:ascii="Arial" w:hAnsi="Arial" w:cs="Arial"/>
                <w:color w:val="000000" w:themeColor="dark1"/>
                <w:kern w:val="24"/>
                <w:sz w:val="21"/>
                <w:lang w:val="en-US"/>
              </w:rPr>
              <w:t xml:space="preserve">993 et 996: </w:t>
            </w:r>
          </w:p>
          <w:p w:rsidR="00653B2F" w:rsidRPr="000A107A" w:rsidRDefault="00653B2F" w:rsidP="00E95D1B">
            <w:pPr>
              <w:spacing w:line="256" w:lineRule="auto"/>
              <w:jc w:val="center"/>
              <w:rPr>
                <w:rFonts w:ascii="Arial" w:hAnsi="Arial" w:cs="Arial"/>
                <w:sz w:val="21"/>
                <w:szCs w:val="36"/>
                <w:lang w:val="en-US"/>
              </w:rPr>
            </w:pPr>
            <w:r w:rsidRPr="000A107A">
              <w:rPr>
                <w:rFonts w:ascii="Arial" w:hAnsi="Arial" w:cs="Arial"/>
                <w:color w:val="000000" w:themeColor="dark1"/>
                <w:kern w:val="24"/>
                <w:sz w:val="21"/>
                <w:lang w:val="en-US"/>
              </w:rPr>
              <w:t xml:space="preserve"> 35 lines</w:t>
            </w:r>
          </w:p>
          <w:p w:rsidR="00653B2F" w:rsidRPr="000A107A" w:rsidRDefault="00653B2F" w:rsidP="00E95D1B">
            <w:pPr>
              <w:spacing w:line="256" w:lineRule="auto"/>
              <w:jc w:val="center"/>
              <w:rPr>
                <w:rFonts w:ascii="Arial" w:hAnsi="Arial" w:cs="Arial"/>
                <w:sz w:val="21"/>
                <w:szCs w:val="36"/>
                <w:lang w:val="en-US"/>
              </w:rPr>
            </w:pPr>
            <w:r w:rsidRPr="001D70D6">
              <w:rPr>
                <w:rFonts w:ascii="Arial" w:hAnsi="Arial" w:cs="Arial"/>
                <w:color w:val="000000" w:themeColor="dark1"/>
                <w:kern w:val="24"/>
                <w:sz w:val="21"/>
                <w:lang w:val="en-US"/>
              </w:rPr>
              <w:t>Prediction</w:t>
            </w:r>
            <w:r w:rsidRPr="000A107A">
              <w:rPr>
                <w:rFonts w:ascii="Arial" w:hAnsi="Arial" w:cs="Arial"/>
                <w:color w:val="000000" w:themeColor="dark1"/>
                <w:kern w:val="24"/>
                <w:sz w:val="21"/>
                <w:lang w:val="en-US"/>
              </w:rPr>
              <w:t xml:space="preserve"> is 993 </w:t>
            </w:r>
            <w:proofErr w:type="gramStart"/>
            <w:r w:rsidRPr="000A107A">
              <w:rPr>
                <w:rFonts w:ascii="Arial" w:hAnsi="Arial" w:cs="Arial"/>
                <w:color w:val="000000" w:themeColor="dark1"/>
                <w:kern w:val="24"/>
                <w:sz w:val="21"/>
                <w:lang w:val="en-US"/>
              </w:rPr>
              <w:t>but  real</w:t>
            </w:r>
            <w:proofErr w:type="gramEnd"/>
            <w:r w:rsidRPr="000A107A">
              <w:rPr>
                <w:rFonts w:ascii="Arial" w:hAnsi="Arial" w:cs="Arial"/>
                <w:color w:val="000000" w:themeColor="dark1"/>
                <w:kern w:val="24"/>
                <w:sz w:val="21"/>
                <w:lang w:val="en-US"/>
              </w:rPr>
              <w:t xml:space="preserve"> is 996 : 31 lines</w:t>
            </w:r>
          </w:p>
        </w:tc>
        <w:tc>
          <w:tcPr>
            <w:tcW w:w="2290" w:type="dxa"/>
            <w:tcBorders>
              <w:top w:val="single" w:sz="8" w:space="0" w:color="FFFFFF"/>
              <w:left w:val="single" w:sz="8" w:space="0" w:color="FFFFFF"/>
              <w:bottom w:val="single" w:sz="8" w:space="0" w:color="FFFFFF"/>
              <w:right w:val="single" w:sz="8" w:space="0" w:color="FFFFFF"/>
            </w:tcBorders>
            <w:shd w:val="clear" w:color="auto" w:fill="F4EAE9"/>
            <w:tcMar>
              <w:top w:w="15" w:type="dxa"/>
              <w:left w:w="108" w:type="dxa"/>
              <w:bottom w:w="0" w:type="dxa"/>
              <w:right w:w="108" w:type="dxa"/>
            </w:tcMar>
            <w:hideMark/>
          </w:tcPr>
          <w:p w:rsidR="00653B2F" w:rsidRPr="000A107A" w:rsidRDefault="00653B2F" w:rsidP="00E95D1B">
            <w:pPr>
              <w:spacing w:line="256" w:lineRule="auto"/>
              <w:jc w:val="center"/>
              <w:rPr>
                <w:rFonts w:ascii="Arial" w:hAnsi="Arial" w:cs="Arial"/>
                <w:sz w:val="21"/>
                <w:szCs w:val="36"/>
                <w:lang w:val="en-US"/>
              </w:rPr>
            </w:pPr>
            <w:proofErr w:type="spellStart"/>
            <w:r>
              <w:rPr>
                <w:rFonts w:ascii="Arial" w:hAnsi="Arial" w:cs="Arial"/>
                <w:color w:val="000000" w:themeColor="dark1"/>
                <w:kern w:val="24"/>
                <w:sz w:val="21"/>
                <w:lang w:val="en-US"/>
              </w:rPr>
              <w:t>Filtre</w:t>
            </w:r>
            <w:proofErr w:type="spellEnd"/>
            <w:r w:rsidRPr="000A107A">
              <w:rPr>
                <w:rFonts w:ascii="Arial" w:hAnsi="Arial" w:cs="Arial"/>
                <w:color w:val="000000" w:themeColor="dark1"/>
                <w:kern w:val="24"/>
                <w:sz w:val="21"/>
                <w:lang w:val="en-US"/>
              </w:rPr>
              <w:t>:</w:t>
            </w:r>
          </w:p>
          <w:p w:rsidR="00653B2F" w:rsidRPr="000A107A" w:rsidRDefault="00653B2F" w:rsidP="00E95D1B">
            <w:pPr>
              <w:spacing w:line="256" w:lineRule="auto"/>
              <w:jc w:val="center"/>
              <w:rPr>
                <w:rFonts w:ascii="Arial" w:hAnsi="Arial" w:cs="Arial"/>
                <w:sz w:val="21"/>
                <w:szCs w:val="36"/>
                <w:lang w:val="en-US"/>
              </w:rPr>
            </w:pPr>
            <w:r w:rsidRPr="000A107A">
              <w:rPr>
                <w:rFonts w:ascii="Arial" w:hAnsi="Arial" w:cs="Arial"/>
                <w:color w:val="000000" w:themeColor="dark1"/>
                <w:kern w:val="24"/>
                <w:sz w:val="21"/>
                <w:lang w:val="en-US"/>
              </w:rPr>
              <w:t>NEW_VENDOR</w:t>
            </w:r>
          </w:p>
          <w:p w:rsidR="00653B2F" w:rsidRPr="000A107A" w:rsidRDefault="00653B2F" w:rsidP="00E95D1B">
            <w:pPr>
              <w:spacing w:line="256" w:lineRule="auto"/>
              <w:jc w:val="center"/>
              <w:rPr>
                <w:rFonts w:ascii="Arial" w:hAnsi="Arial" w:cs="Arial"/>
                <w:sz w:val="21"/>
                <w:szCs w:val="36"/>
                <w:lang w:val="en-US"/>
              </w:rPr>
            </w:pPr>
            <w:r w:rsidRPr="000A107A">
              <w:rPr>
                <w:rFonts w:ascii="Arial" w:hAnsi="Arial" w:cs="Arial"/>
                <w:color w:val="000000" w:themeColor="dark1"/>
                <w:kern w:val="24"/>
                <w:sz w:val="21"/>
                <w:lang w:val="en-US"/>
              </w:rPr>
              <w:t>FILIAL</w:t>
            </w:r>
          </w:p>
          <w:p w:rsidR="00653B2F" w:rsidRPr="000A107A" w:rsidRDefault="00653B2F" w:rsidP="00E95D1B">
            <w:pPr>
              <w:spacing w:line="256" w:lineRule="auto"/>
              <w:jc w:val="center"/>
              <w:rPr>
                <w:rFonts w:ascii="Arial" w:hAnsi="Arial" w:cs="Arial"/>
                <w:sz w:val="21"/>
                <w:szCs w:val="36"/>
                <w:lang w:val="en-US"/>
              </w:rPr>
            </w:pPr>
            <w:r w:rsidRPr="000A107A">
              <w:rPr>
                <w:rFonts w:ascii="Arial" w:hAnsi="Arial" w:cs="Arial"/>
                <w:color w:val="000000" w:themeColor="dark1"/>
                <w:kern w:val="24"/>
                <w:sz w:val="21"/>
                <w:lang w:val="en-US"/>
              </w:rPr>
              <w:t>NEW_ACCOUNT</w:t>
            </w:r>
          </w:p>
        </w:tc>
      </w:tr>
      <w:tr w:rsidR="00653B2F" w:rsidRPr="000A107A" w:rsidTr="00E95D1B">
        <w:trPr>
          <w:trHeight w:val="369"/>
          <w:jc w:val="center"/>
        </w:trPr>
        <w:tc>
          <w:tcPr>
            <w:tcW w:w="2290" w:type="dxa"/>
            <w:vMerge w:val="restart"/>
            <w:tcBorders>
              <w:top w:val="single" w:sz="8" w:space="0" w:color="FFFFFF"/>
              <w:left w:val="single" w:sz="8" w:space="0" w:color="FFFFFF"/>
              <w:bottom w:val="single" w:sz="8" w:space="0" w:color="FFFFFF"/>
              <w:right w:val="single" w:sz="8" w:space="0" w:color="FFFFFF"/>
            </w:tcBorders>
            <w:shd w:val="clear" w:color="auto" w:fill="BE574B"/>
            <w:tcMar>
              <w:top w:w="15" w:type="dxa"/>
              <w:left w:w="108" w:type="dxa"/>
              <w:bottom w:w="0" w:type="dxa"/>
              <w:right w:w="108" w:type="dxa"/>
            </w:tcMar>
            <w:hideMark/>
          </w:tcPr>
          <w:p w:rsidR="00653B2F" w:rsidRPr="000A107A" w:rsidRDefault="00653B2F" w:rsidP="00E95D1B">
            <w:pPr>
              <w:spacing w:line="360" w:lineRule="auto"/>
              <w:jc w:val="center"/>
              <w:rPr>
                <w:rFonts w:ascii="Arial" w:hAnsi="Arial" w:cs="Arial"/>
                <w:sz w:val="21"/>
                <w:szCs w:val="36"/>
              </w:rPr>
            </w:pPr>
            <w:proofErr w:type="spellStart"/>
            <w:r w:rsidRPr="000A107A">
              <w:rPr>
                <w:rFonts w:ascii="Arial" w:hAnsi="Arial" w:cs="Arial"/>
                <w:b/>
                <w:bCs/>
                <w:color w:val="FFFFFF" w:themeColor="light1"/>
                <w:kern w:val="24"/>
                <w:sz w:val="21"/>
                <w:szCs w:val="24"/>
              </w:rPr>
              <w:t>Predcited_all</w:t>
            </w:r>
            <w:proofErr w:type="spellEnd"/>
          </w:p>
          <w:p w:rsidR="00653B2F" w:rsidRPr="000A107A" w:rsidRDefault="00653B2F" w:rsidP="00E95D1B">
            <w:pPr>
              <w:spacing w:line="360" w:lineRule="auto"/>
              <w:jc w:val="center"/>
              <w:rPr>
                <w:rFonts w:ascii="Arial" w:hAnsi="Arial" w:cs="Arial"/>
                <w:sz w:val="21"/>
                <w:szCs w:val="36"/>
              </w:rPr>
            </w:pPr>
            <w:r w:rsidRPr="000A107A">
              <w:rPr>
                <w:rFonts w:ascii="Arial" w:hAnsi="Arial" w:cs="Arial"/>
                <w:b/>
                <w:bCs/>
                <w:color w:val="FFFFFF" w:themeColor="light1"/>
                <w:kern w:val="24"/>
                <w:sz w:val="21"/>
                <w:szCs w:val="24"/>
              </w:rPr>
              <w:t> </w:t>
            </w:r>
          </w:p>
          <w:p w:rsidR="00653B2F" w:rsidRPr="000A107A" w:rsidRDefault="00653B2F" w:rsidP="00E95D1B">
            <w:pPr>
              <w:spacing w:line="360" w:lineRule="auto"/>
              <w:jc w:val="center"/>
              <w:rPr>
                <w:rFonts w:ascii="Arial" w:hAnsi="Arial" w:cs="Arial"/>
                <w:sz w:val="21"/>
                <w:szCs w:val="36"/>
              </w:rPr>
            </w:pPr>
            <w:r w:rsidRPr="000A107A">
              <w:rPr>
                <w:rFonts w:ascii="Arial" w:hAnsi="Arial" w:cs="Arial"/>
                <w:b/>
                <w:bCs/>
                <w:color w:val="FFFFFF" w:themeColor="light1"/>
                <w:kern w:val="24"/>
                <w:sz w:val="21"/>
                <w:szCs w:val="24"/>
              </w:rPr>
              <w:t>993XXX</w:t>
            </w:r>
          </w:p>
          <w:p w:rsidR="00653B2F" w:rsidRPr="000A107A" w:rsidRDefault="00653B2F" w:rsidP="00E95D1B">
            <w:pPr>
              <w:spacing w:line="360" w:lineRule="auto"/>
              <w:jc w:val="center"/>
              <w:rPr>
                <w:rFonts w:ascii="Arial" w:hAnsi="Arial" w:cs="Arial"/>
                <w:sz w:val="21"/>
                <w:szCs w:val="36"/>
              </w:rPr>
            </w:pPr>
            <w:r w:rsidRPr="000A107A">
              <w:rPr>
                <w:rFonts w:ascii="Arial" w:hAnsi="Arial" w:cs="Arial"/>
                <w:b/>
                <w:bCs/>
                <w:color w:val="FFFFFF" w:themeColor="light1"/>
                <w:kern w:val="24"/>
                <w:sz w:val="21"/>
                <w:szCs w:val="24"/>
              </w:rPr>
              <w:t>996</w:t>
            </w:r>
            <w:proofErr w:type="gramStart"/>
            <w:r w:rsidRPr="000A107A">
              <w:rPr>
                <w:rFonts w:ascii="Arial" w:hAnsi="Arial" w:cs="Arial"/>
                <w:b/>
                <w:bCs/>
                <w:color w:val="FFFFFF" w:themeColor="light1"/>
                <w:kern w:val="24"/>
                <w:sz w:val="21"/>
                <w:szCs w:val="24"/>
              </w:rPr>
              <w:t>XXX(</w:t>
            </w:r>
            <w:proofErr w:type="gramEnd"/>
            <w:r w:rsidRPr="000A107A">
              <w:rPr>
                <w:rFonts w:ascii="Arial" w:hAnsi="Arial" w:cs="Arial"/>
                <w:b/>
                <w:bCs/>
                <w:color w:val="FFFFFF" w:themeColor="light1"/>
                <w:kern w:val="24"/>
                <w:sz w:val="21"/>
                <w:szCs w:val="24"/>
              </w:rPr>
              <w:t>par fournisseur)</w:t>
            </w:r>
          </w:p>
          <w:p w:rsidR="00653B2F" w:rsidRPr="000A107A" w:rsidRDefault="00653B2F" w:rsidP="00E95D1B">
            <w:pPr>
              <w:spacing w:line="360" w:lineRule="auto"/>
              <w:jc w:val="center"/>
              <w:rPr>
                <w:rFonts w:ascii="Arial" w:hAnsi="Arial" w:cs="Arial"/>
                <w:sz w:val="21"/>
                <w:szCs w:val="36"/>
              </w:rPr>
            </w:pPr>
            <w:r w:rsidRPr="000A107A">
              <w:rPr>
                <w:rFonts w:ascii="Arial" w:hAnsi="Arial" w:cs="Arial"/>
                <w:b/>
                <w:bCs/>
                <w:color w:val="FFFFFF" w:themeColor="light1"/>
                <w:kern w:val="24"/>
                <w:sz w:val="21"/>
                <w:szCs w:val="24"/>
              </w:rPr>
              <w:t> </w:t>
            </w:r>
          </w:p>
        </w:tc>
        <w:tc>
          <w:tcPr>
            <w:tcW w:w="2289" w:type="dxa"/>
            <w:tcBorders>
              <w:top w:val="single" w:sz="8" w:space="0" w:color="FFFFFF"/>
              <w:left w:val="single" w:sz="8" w:space="0" w:color="FFFFFF"/>
              <w:bottom w:val="single" w:sz="8" w:space="0" w:color="FFFFFF"/>
              <w:right w:val="single" w:sz="8" w:space="0" w:color="FFFFFF"/>
            </w:tcBorders>
            <w:shd w:val="clear" w:color="auto" w:fill="E8D1D0"/>
            <w:tcMar>
              <w:top w:w="15" w:type="dxa"/>
              <w:left w:w="108" w:type="dxa"/>
              <w:bottom w:w="0" w:type="dxa"/>
              <w:right w:w="108" w:type="dxa"/>
            </w:tcMar>
            <w:hideMark/>
          </w:tcPr>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1112/1480</w:t>
            </w:r>
          </w:p>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szCs w:val="28"/>
              </w:rPr>
              <w:t>75.14%</w:t>
            </w:r>
          </w:p>
        </w:tc>
        <w:tc>
          <w:tcPr>
            <w:tcW w:w="2291" w:type="dxa"/>
            <w:tcBorders>
              <w:top w:val="single" w:sz="8" w:space="0" w:color="FFFFFF"/>
              <w:left w:val="single" w:sz="8" w:space="0" w:color="FFFFFF"/>
              <w:bottom w:val="single" w:sz="8" w:space="0" w:color="FFFFFF"/>
              <w:right w:val="single" w:sz="8" w:space="0" w:color="FFFFFF"/>
            </w:tcBorders>
            <w:shd w:val="clear" w:color="auto" w:fill="E8D1D0"/>
            <w:tcMar>
              <w:top w:w="15" w:type="dxa"/>
              <w:left w:w="108" w:type="dxa"/>
              <w:bottom w:w="0" w:type="dxa"/>
              <w:right w:w="108" w:type="dxa"/>
            </w:tcMar>
            <w:hideMark/>
          </w:tcPr>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 </w:t>
            </w:r>
          </w:p>
        </w:tc>
        <w:tc>
          <w:tcPr>
            <w:tcW w:w="2290" w:type="dxa"/>
            <w:tcBorders>
              <w:top w:val="single" w:sz="8" w:space="0" w:color="FFFFFF"/>
              <w:left w:val="single" w:sz="8" w:space="0" w:color="FFFFFF"/>
              <w:bottom w:val="single" w:sz="8" w:space="0" w:color="FFFFFF"/>
              <w:right w:val="single" w:sz="8" w:space="0" w:color="FFFFFF"/>
            </w:tcBorders>
            <w:shd w:val="clear" w:color="auto" w:fill="E8D1D0"/>
            <w:tcMar>
              <w:top w:w="15" w:type="dxa"/>
              <w:left w:w="108" w:type="dxa"/>
              <w:bottom w:w="0" w:type="dxa"/>
              <w:right w:w="108" w:type="dxa"/>
            </w:tcMar>
            <w:hideMark/>
          </w:tcPr>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 </w:t>
            </w:r>
          </w:p>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 </w:t>
            </w:r>
          </w:p>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 </w:t>
            </w:r>
          </w:p>
        </w:tc>
      </w:tr>
      <w:tr w:rsidR="00653B2F" w:rsidRPr="00CA4C36" w:rsidTr="00E95D1B">
        <w:trPr>
          <w:trHeight w:val="463"/>
          <w:jc w:val="center"/>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653B2F" w:rsidRPr="000A107A" w:rsidRDefault="00653B2F" w:rsidP="00E95D1B">
            <w:pPr>
              <w:rPr>
                <w:rFonts w:ascii="Arial" w:hAnsi="Arial" w:cs="Arial"/>
                <w:sz w:val="21"/>
                <w:szCs w:val="36"/>
              </w:rPr>
            </w:pPr>
          </w:p>
        </w:tc>
        <w:tc>
          <w:tcPr>
            <w:tcW w:w="2289" w:type="dxa"/>
            <w:tcBorders>
              <w:top w:val="single" w:sz="8" w:space="0" w:color="FFFFFF"/>
              <w:left w:val="single" w:sz="8" w:space="0" w:color="FFFFFF"/>
              <w:bottom w:val="single" w:sz="8" w:space="0" w:color="FFFFFF"/>
              <w:right w:val="single" w:sz="8" w:space="0" w:color="FFFFFF"/>
            </w:tcBorders>
            <w:shd w:val="clear" w:color="auto" w:fill="F4EAE9"/>
            <w:tcMar>
              <w:top w:w="15" w:type="dxa"/>
              <w:left w:w="108" w:type="dxa"/>
              <w:bottom w:w="0" w:type="dxa"/>
              <w:right w:w="108" w:type="dxa"/>
            </w:tcMar>
            <w:hideMark/>
          </w:tcPr>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1109/1437</w:t>
            </w:r>
          </w:p>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szCs w:val="28"/>
              </w:rPr>
              <w:t>77.17%</w:t>
            </w:r>
          </w:p>
        </w:tc>
        <w:tc>
          <w:tcPr>
            <w:tcW w:w="2291" w:type="dxa"/>
            <w:tcBorders>
              <w:top w:val="single" w:sz="8" w:space="0" w:color="FFFFFF"/>
              <w:left w:val="single" w:sz="8" w:space="0" w:color="FFFFFF"/>
              <w:bottom w:val="single" w:sz="8" w:space="0" w:color="FFFFFF"/>
              <w:right w:val="single" w:sz="8" w:space="0" w:color="FFFFFF"/>
            </w:tcBorders>
            <w:shd w:val="clear" w:color="auto" w:fill="F4EAE9"/>
            <w:tcMar>
              <w:top w:w="15" w:type="dxa"/>
              <w:left w:w="108" w:type="dxa"/>
              <w:bottom w:w="0" w:type="dxa"/>
              <w:right w:w="108" w:type="dxa"/>
            </w:tcMar>
            <w:hideMark/>
          </w:tcPr>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 </w:t>
            </w:r>
          </w:p>
        </w:tc>
        <w:tc>
          <w:tcPr>
            <w:tcW w:w="2290" w:type="dxa"/>
            <w:tcBorders>
              <w:top w:val="single" w:sz="8" w:space="0" w:color="FFFFFF"/>
              <w:left w:val="single" w:sz="8" w:space="0" w:color="FFFFFF"/>
              <w:bottom w:val="single" w:sz="8" w:space="0" w:color="FFFFFF"/>
              <w:right w:val="single" w:sz="8" w:space="0" w:color="FFFFFF"/>
            </w:tcBorders>
            <w:shd w:val="clear" w:color="auto" w:fill="F4EAE9"/>
            <w:tcMar>
              <w:top w:w="15" w:type="dxa"/>
              <w:left w:w="108" w:type="dxa"/>
              <w:bottom w:w="0" w:type="dxa"/>
              <w:right w:w="108" w:type="dxa"/>
            </w:tcMar>
            <w:hideMark/>
          </w:tcPr>
          <w:p w:rsidR="00653B2F" w:rsidRPr="000A107A" w:rsidRDefault="00653B2F" w:rsidP="00E95D1B">
            <w:pPr>
              <w:spacing w:line="256" w:lineRule="auto"/>
              <w:jc w:val="center"/>
              <w:rPr>
                <w:rFonts w:ascii="Arial" w:hAnsi="Arial" w:cs="Arial"/>
                <w:sz w:val="21"/>
                <w:szCs w:val="36"/>
                <w:lang w:val="en-US"/>
              </w:rPr>
            </w:pPr>
            <w:proofErr w:type="spellStart"/>
            <w:proofErr w:type="gramStart"/>
            <w:r w:rsidRPr="000A107A">
              <w:rPr>
                <w:rFonts w:ascii="Arial" w:hAnsi="Arial" w:cs="Arial"/>
                <w:color w:val="000000" w:themeColor="dark1"/>
                <w:kern w:val="24"/>
                <w:sz w:val="21"/>
                <w:lang w:val="en-US"/>
              </w:rPr>
              <w:t>Filtre</w:t>
            </w:r>
            <w:proofErr w:type="spellEnd"/>
            <w:r w:rsidRPr="000A107A">
              <w:rPr>
                <w:rFonts w:ascii="Arial" w:hAnsi="Arial" w:cs="Arial"/>
                <w:color w:val="000000" w:themeColor="dark1"/>
                <w:kern w:val="24"/>
                <w:sz w:val="21"/>
                <w:lang w:val="en-US"/>
              </w:rPr>
              <w:t> :</w:t>
            </w:r>
            <w:proofErr w:type="gramEnd"/>
            <w:r w:rsidRPr="000A107A">
              <w:rPr>
                <w:rFonts w:ascii="Arial" w:hAnsi="Arial" w:cs="Arial"/>
                <w:color w:val="000000" w:themeColor="dark1"/>
                <w:kern w:val="24"/>
                <w:sz w:val="21"/>
                <w:lang w:val="en-US"/>
              </w:rPr>
              <w:t> </w:t>
            </w:r>
          </w:p>
          <w:p w:rsidR="00653B2F" w:rsidRPr="000A107A" w:rsidRDefault="00653B2F" w:rsidP="00E95D1B">
            <w:pPr>
              <w:spacing w:line="256" w:lineRule="auto"/>
              <w:jc w:val="center"/>
              <w:rPr>
                <w:rFonts w:ascii="Arial" w:hAnsi="Arial" w:cs="Arial"/>
                <w:sz w:val="21"/>
                <w:szCs w:val="36"/>
                <w:lang w:val="en-US"/>
              </w:rPr>
            </w:pPr>
            <w:r w:rsidRPr="000A107A">
              <w:rPr>
                <w:rFonts w:ascii="Arial" w:hAnsi="Arial" w:cs="Arial"/>
                <w:color w:val="000000" w:themeColor="dark1"/>
                <w:kern w:val="24"/>
                <w:sz w:val="21"/>
                <w:lang w:val="en-US"/>
              </w:rPr>
              <w:t>Wrong first three numbers</w:t>
            </w:r>
          </w:p>
        </w:tc>
      </w:tr>
      <w:tr w:rsidR="00653B2F" w:rsidRPr="000A107A" w:rsidTr="00E95D1B">
        <w:trPr>
          <w:trHeight w:val="206"/>
          <w:jc w:val="center"/>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653B2F" w:rsidRPr="000A107A" w:rsidRDefault="00653B2F" w:rsidP="00E95D1B">
            <w:pPr>
              <w:rPr>
                <w:rFonts w:ascii="Arial" w:hAnsi="Arial" w:cs="Arial"/>
                <w:sz w:val="21"/>
                <w:szCs w:val="36"/>
                <w:lang w:val="en-US"/>
              </w:rPr>
            </w:pPr>
          </w:p>
        </w:tc>
        <w:tc>
          <w:tcPr>
            <w:tcW w:w="2289" w:type="dxa"/>
            <w:tcBorders>
              <w:top w:val="single" w:sz="8" w:space="0" w:color="FFFFFF"/>
              <w:left w:val="single" w:sz="8" w:space="0" w:color="FFFFFF"/>
              <w:bottom w:val="single" w:sz="8" w:space="0" w:color="FFFFFF"/>
              <w:right w:val="single" w:sz="8" w:space="0" w:color="FFFFFF"/>
            </w:tcBorders>
            <w:shd w:val="clear" w:color="auto" w:fill="E8D1D0"/>
            <w:tcMar>
              <w:top w:w="15" w:type="dxa"/>
              <w:left w:w="108" w:type="dxa"/>
              <w:bottom w:w="0" w:type="dxa"/>
              <w:right w:w="108" w:type="dxa"/>
            </w:tcMar>
            <w:hideMark/>
          </w:tcPr>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168</w:t>
            </w:r>
          </w:p>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szCs w:val="28"/>
              </w:rPr>
              <w:t>100%</w:t>
            </w:r>
          </w:p>
        </w:tc>
        <w:tc>
          <w:tcPr>
            <w:tcW w:w="2291" w:type="dxa"/>
            <w:tcBorders>
              <w:top w:val="single" w:sz="8" w:space="0" w:color="FFFFFF"/>
              <w:left w:val="single" w:sz="8" w:space="0" w:color="FFFFFF"/>
              <w:bottom w:val="single" w:sz="8" w:space="0" w:color="FFFFFF"/>
              <w:right w:val="single" w:sz="8" w:space="0" w:color="FFFFFF"/>
            </w:tcBorders>
            <w:shd w:val="clear" w:color="auto" w:fill="E8D1D0"/>
            <w:tcMar>
              <w:top w:w="15" w:type="dxa"/>
              <w:left w:w="108" w:type="dxa"/>
              <w:bottom w:w="0" w:type="dxa"/>
              <w:right w:w="108" w:type="dxa"/>
            </w:tcMar>
            <w:hideMark/>
          </w:tcPr>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 </w:t>
            </w:r>
          </w:p>
        </w:tc>
        <w:tc>
          <w:tcPr>
            <w:tcW w:w="2290" w:type="dxa"/>
            <w:tcBorders>
              <w:top w:val="single" w:sz="8" w:space="0" w:color="FFFFFF"/>
              <w:left w:val="single" w:sz="8" w:space="0" w:color="FFFFFF"/>
              <w:bottom w:val="single" w:sz="8" w:space="0" w:color="FFFFFF"/>
              <w:right w:val="single" w:sz="8" w:space="0" w:color="FFFFFF"/>
            </w:tcBorders>
            <w:shd w:val="clear" w:color="auto" w:fill="E8D1D0"/>
            <w:tcMar>
              <w:top w:w="15" w:type="dxa"/>
              <w:left w:w="108" w:type="dxa"/>
              <w:bottom w:w="0" w:type="dxa"/>
              <w:right w:w="108" w:type="dxa"/>
            </w:tcMar>
            <w:hideMark/>
          </w:tcPr>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VENDOR_ONLY</w:t>
            </w:r>
          </w:p>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 xml:space="preserve">    (168 lignes)</w:t>
            </w:r>
          </w:p>
        </w:tc>
      </w:tr>
      <w:tr w:rsidR="00653B2F" w:rsidRPr="000A107A" w:rsidTr="00E95D1B">
        <w:trPr>
          <w:trHeight w:val="71"/>
          <w:jc w:val="center"/>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653B2F" w:rsidRPr="000A107A" w:rsidRDefault="00653B2F" w:rsidP="00E95D1B">
            <w:pPr>
              <w:rPr>
                <w:rFonts w:ascii="Arial" w:hAnsi="Arial" w:cs="Arial"/>
                <w:sz w:val="21"/>
                <w:szCs w:val="36"/>
              </w:rPr>
            </w:pPr>
          </w:p>
        </w:tc>
        <w:tc>
          <w:tcPr>
            <w:tcW w:w="2289" w:type="dxa"/>
            <w:tcBorders>
              <w:top w:val="single" w:sz="8" w:space="0" w:color="FFFFFF"/>
              <w:left w:val="single" w:sz="8" w:space="0" w:color="FFFFFF"/>
              <w:bottom w:val="single" w:sz="8" w:space="0" w:color="FFFFFF"/>
              <w:right w:val="single" w:sz="8" w:space="0" w:color="FFFFFF"/>
            </w:tcBorders>
            <w:shd w:val="clear" w:color="auto" w:fill="F4EAE9"/>
            <w:tcMar>
              <w:top w:w="15" w:type="dxa"/>
              <w:left w:w="108" w:type="dxa"/>
              <w:bottom w:w="0" w:type="dxa"/>
              <w:right w:w="108" w:type="dxa"/>
            </w:tcMar>
            <w:hideMark/>
          </w:tcPr>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941/1269</w:t>
            </w:r>
          </w:p>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szCs w:val="28"/>
              </w:rPr>
              <w:t>74.15%</w:t>
            </w:r>
          </w:p>
        </w:tc>
        <w:tc>
          <w:tcPr>
            <w:tcW w:w="2291" w:type="dxa"/>
            <w:tcBorders>
              <w:top w:val="single" w:sz="8" w:space="0" w:color="FFFFFF"/>
              <w:left w:val="single" w:sz="8" w:space="0" w:color="FFFFFF"/>
              <w:bottom w:val="single" w:sz="8" w:space="0" w:color="FFFFFF"/>
              <w:right w:val="single" w:sz="8" w:space="0" w:color="FFFFFF"/>
            </w:tcBorders>
            <w:shd w:val="clear" w:color="auto" w:fill="F4EAE9"/>
            <w:tcMar>
              <w:top w:w="15" w:type="dxa"/>
              <w:left w:w="108" w:type="dxa"/>
              <w:bottom w:w="0" w:type="dxa"/>
              <w:right w:w="108" w:type="dxa"/>
            </w:tcMar>
            <w:hideMark/>
          </w:tcPr>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 </w:t>
            </w:r>
          </w:p>
        </w:tc>
        <w:tc>
          <w:tcPr>
            <w:tcW w:w="2290" w:type="dxa"/>
            <w:tcBorders>
              <w:top w:val="single" w:sz="8" w:space="0" w:color="FFFFFF"/>
              <w:left w:val="single" w:sz="8" w:space="0" w:color="FFFFFF"/>
              <w:bottom w:val="single" w:sz="8" w:space="0" w:color="FFFFFF"/>
              <w:right w:val="single" w:sz="8" w:space="0" w:color="FFFFFF"/>
            </w:tcBorders>
            <w:shd w:val="clear" w:color="auto" w:fill="F4EAE9"/>
            <w:tcMar>
              <w:top w:w="15" w:type="dxa"/>
              <w:left w:w="108" w:type="dxa"/>
              <w:bottom w:w="0" w:type="dxa"/>
              <w:right w:w="108" w:type="dxa"/>
            </w:tcMar>
            <w:hideMark/>
          </w:tcPr>
          <w:p w:rsidR="00653B2F" w:rsidRPr="000A107A" w:rsidRDefault="00653B2F" w:rsidP="00E95D1B">
            <w:pPr>
              <w:spacing w:line="256" w:lineRule="auto"/>
              <w:jc w:val="center"/>
              <w:rPr>
                <w:rFonts w:ascii="Arial" w:hAnsi="Arial" w:cs="Arial"/>
                <w:sz w:val="21"/>
                <w:szCs w:val="36"/>
              </w:rPr>
            </w:pPr>
            <w:r w:rsidRPr="000A107A">
              <w:rPr>
                <w:rFonts w:ascii="Arial" w:hAnsi="Arial" w:cs="Arial"/>
                <w:color w:val="000000" w:themeColor="dark1"/>
                <w:kern w:val="24"/>
                <w:sz w:val="21"/>
              </w:rPr>
              <w:t>Filtrer VENDOR_ONLY</w:t>
            </w:r>
          </w:p>
        </w:tc>
      </w:tr>
    </w:tbl>
    <w:p w:rsidR="00653B2F" w:rsidRDefault="00653B2F" w:rsidP="00653B2F">
      <w:pPr>
        <w:rPr>
          <w:rFonts w:ascii="Times New Roman"/>
        </w:rPr>
      </w:pPr>
    </w:p>
    <w:p w:rsidR="00653B2F" w:rsidRDefault="00653B2F" w:rsidP="00653B2F">
      <w:pPr>
        <w:rPr>
          <w:rFonts w:ascii="Times New Roman"/>
        </w:rPr>
      </w:pPr>
    </w:p>
    <w:p w:rsidR="00653B2F" w:rsidRDefault="00653B2F" w:rsidP="00653B2F">
      <w:pPr>
        <w:rPr>
          <w:rFonts w:ascii="Times New Roman"/>
        </w:rPr>
      </w:pPr>
    </w:p>
    <w:p w:rsidR="00653B2F" w:rsidRDefault="00653B2F" w:rsidP="00653B2F">
      <w:pPr>
        <w:rPr>
          <w:rFonts w:ascii="Times New Roman"/>
        </w:rPr>
      </w:pPr>
      <w:r>
        <w:rPr>
          <w:rFonts w:ascii="Times New Roman"/>
        </w:rPr>
        <w:t>R</w:t>
      </w:r>
      <w:r>
        <w:rPr>
          <w:rFonts w:ascii="Times New Roman"/>
        </w:rPr>
        <w:t>é</w:t>
      </w:r>
      <w:r>
        <w:rPr>
          <w:rFonts w:ascii="Times New Roman"/>
        </w:rPr>
        <w:t xml:space="preserve">sultat </w:t>
      </w:r>
      <w:proofErr w:type="spellStart"/>
      <w:r>
        <w:rPr>
          <w:rFonts w:ascii="Times New Roman"/>
        </w:rPr>
        <w:t>Expese</w:t>
      </w:r>
      <w:proofErr w:type="spellEnd"/>
      <w:r>
        <w:rPr>
          <w:rFonts w:ascii="Times New Roman"/>
        </w:rPr>
        <w:t> </w:t>
      </w:r>
      <w:proofErr w:type="gramStart"/>
      <w:r>
        <w:rPr>
          <w:rFonts w:ascii="Times New Roman"/>
        </w:rPr>
        <w:t>AEX:</w:t>
      </w:r>
      <w:proofErr w:type="gramEnd"/>
      <w:r>
        <w:rPr>
          <w:rFonts w:ascii="Times New Roman"/>
        </w:rPr>
        <w:t xml:space="preserve"> </w:t>
      </w:r>
    </w:p>
    <w:p w:rsidR="00653B2F" w:rsidRDefault="00653B2F" w:rsidP="00653B2F">
      <w:pPr>
        <w:ind w:left="708"/>
        <w:rPr>
          <w:rFonts w:ascii="Times New Roman"/>
        </w:rPr>
      </w:pPr>
      <w:r>
        <w:rPr>
          <w:rFonts w:ascii="Times New Roman"/>
        </w:rPr>
        <w:t>Donn</w:t>
      </w:r>
      <w:r>
        <w:rPr>
          <w:rFonts w:ascii="Times New Roman"/>
        </w:rPr>
        <w:t>é</w:t>
      </w:r>
      <w:r>
        <w:rPr>
          <w:rFonts w:ascii="Times New Roman"/>
        </w:rPr>
        <w:t>es</w:t>
      </w:r>
      <w:r>
        <w:rPr>
          <w:rFonts w:ascii="Times New Roman"/>
        </w:rPr>
        <w:t> </w:t>
      </w:r>
      <w:r>
        <w:rPr>
          <w:rFonts w:ascii="Times New Roman"/>
        </w:rPr>
        <w:t xml:space="preserve">: </w:t>
      </w:r>
      <w:proofErr w:type="gramStart"/>
      <w:r>
        <w:rPr>
          <w:rFonts w:ascii="Times New Roman"/>
        </w:rPr>
        <w:t>facture comptabilis</w:t>
      </w:r>
      <w:r>
        <w:rPr>
          <w:rFonts w:ascii="Times New Roman"/>
        </w:rPr>
        <w:t>é</w:t>
      </w:r>
      <w:proofErr w:type="gramEnd"/>
      <w:r>
        <w:rPr>
          <w:rFonts w:ascii="Times New Roman"/>
        </w:rPr>
        <w:t xml:space="preserve"> du mai</w:t>
      </w:r>
    </w:p>
    <w:p w:rsidR="00653B2F" w:rsidRDefault="00653B2F" w:rsidP="00653B2F">
      <w:pPr>
        <w:ind w:left="708"/>
        <w:rPr>
          <w:rFonts w:ascii="Times New Roman"/>
        </w:rPr>
      </w:pPr>
      <w:r>
        <w:rPr>
          <w:rFonts w:ascii="Times New Roman"/>
        </w:rPr>
        <w:t>Nombre de ligne total</w:t>
      </w:r>
      <w:r>
        <w:rPr>
          <w:rFonts w:ascii="Times New Roman"/>
        </w:rPr>
        <w:t> </w:t>
      </w:r>
      <w:r>
        <w:rPr>
          <w:rFonts w:ascii="Times New Roman"/>
        </w:rPr>
        <w:t>: 4714</w:t>
      </w:r>
    </w:p>
    <w:p w:rsidR="00653B2F" w:rsidRDefault="00653B2F" w:rsidP="00653B2F">
      <w:pPr>
        <w:ind w:left="708"/>
        <w:rPr>
          <w:rFonts w:ascii="Times New Roman"/>
        </w:rPr>
      </w:pPr>
      <w:r>
        <w:rPr>
          <w:rFonts w:ascii="Times New Roman"/>
        </w:rPr>
        <w:t xml:space="preserve">Nombre de ligne avec </w:t>
      </w:r>
      <w:r>
        <w:rPr>
          <w:rFonts w:ascii="Times New Roman"/>
        </w:rPr>
        <w:t>« </w:t>
      </w:r>
      <w:r>
        <w:rPr>
          <w:rFonts w:ascii="Times New Roman"/>
        </w:rPr>
        <w:t xml:space="preserve">New </w:t>
      </w:r>
      <w:proofErr w:type="spellStart"/>
      <w:r>
        <w:rPr>
          <w:rFonts w:ascii="Times New Roman"/>
        </w:rPr>
        <w:t>Vendor</w:t>
      </w:r>
      <w:proofErr w:type="spellEnd"/>
      <w:r>
        <w:rPr>
          <w:rFonts w:ascii="Times New Roman"/>
        </w:rPr>
        <w:t> » </w:t>
      </w:r>
      <w:r>
        <w:rPr>
          <w:rFonts w:ascii="Times New Roman"/>
        </w:rPr>
        <w:t>: 277</w:t>
      </w:r>
    </w:p>
    <w:p w:rsidR="00653B2F" w:rsidRDefault="00653B2F" w:rsidP="00653B2F">
      <w:pPr>
        <w:ind w:left="708"/>
        <w:rPr>
          <w:rFonts w:ascii="Times New Roman"/>
        </w:rPr>
      </w:pPr>
      <w:r>
        <w:rPr>
          <w:rFonts w:ascii="Times New Roman"/>
        </w:rPr>
        <w:t xml:space="preserve">Ligne avec </w:t>
      </w:r>
      <w:r>
        <w:rPr>
          <w:rFonts w:ascii="Times New Roman"/>
        </w:rPr>
        <w:t>« </w:t>
      </w:r>
      <w:r>
        <w:rPr>
          <w:rFonts w:ascii="Times New Roman"/>
        </w:rPr>
        <w:t>ALTACCT</w:t>
      </w:r>
      <w:r>
        <w:rPr>
          <w:rFonts w:ascii="Times New Roman"/>
        </w:rPr>
        <w:t> » </w:t>
      </w:r>
      <w:r>
        <w:rPr>
          <w:rFonts w:ascii="Times New Roman"/>
        </w:rPr>
        <w:t>: 4247</w:t>
      </w:r>
    </w:p>
    <w:p w:rsidR="00653B2F" w:rsidRDefault="00653B2F" w:rsidP="00653B2F">
      <w:pPr>
        <w:ind w:left="708"/>
        <w:rPr>
          <w:rFonts w:ascii="Times New Roman"/>
        </w:rPr>
      </w:pPr>
      <w:r>
        <w:rPr>
          <w:rFonts w:ascii="Times New Roman"/>
        </w:rPr>
        <w:t>Ligne de pr</w:t>
      </w:r>
      <w:r>
        <w:rPr>
          <w:rFonts w:ascii="Times New Roman"/>
        </w:rPr>
        <w:t>é</w:t>
      </w:r>
      <w:r>
        <w:rPr>
          <w:rFonts w:ascii="Times New Roman"/>
        </w:rPr>
        <w:t xml:space="preserve">diction </w:t>
      </w:r>
      <w:r>
        <w:rPr>
          <w:rFonts w:ascii="Times New Roman"/>
        </w:rPr>
        <w:t>à</w:t>
      </w:r>
      <w:r>
        <w:rPr>
          <w:rFonts w:ascii="Times New Roman"/>
        </w:rPr>
        <w:t xml:space="preserve"> v</w:t>
      </w:r>
      <w:r>
        <w:rPr>
          <w:rFonts w:ascii="Times New Roman"/>
        </w:rPr>
        <w:t>é</w:t>
      </w:r>
      <w:r>
        <w:rPr>
          <w:rFonts w:ascii="Times New Roman"/>
        </w:rPr>
        <w:t>rifier</w:t>
      </w:r>
      <w:r>
        <w:rPr>
          <w:rFonts w:ascii="Times New Roman"/>
        </w:rPr>
        <w:t> </w:t>
      </w:r>
      <w:r>
        <w:rPr>
          <w:rFonts w:ascii="Times New Roman"/>
        </w:rPr>
        <w:t>: 4090</w:t>
      </w:r>
    </w:p>
    <w:p w:rsidR="00653B2F" w:rsidRDefault="00653B2F" w:rsidP="00653B2F">
      <w:pPr>
        <w:ind w:left="708"/>
        <w:rPr>
          <w:rFonts w:ascii="Times New Roman"/>
        </w:rPr>
      </w:pPr>
      <w:r>
        <w:rPr>
          <w:rFonts w:ascii="Times New Roman"/>
        </w:rPr>
        <w:t>Pr</w:t>
      </w:r>
      <w:r>
        <w:rPr>
          <w:rFonts w:ascii="Times New Roman"/>
        </w:rPr>
        <w:t>é</w:t>
      </w:r>
      <w:r>
        <w:rPr>
          <w:rFonts w:ascii="Times New Roman"/>
        </w:rPr>
        <w:t>cision</w:t>
      </w:r>
      <w:r>
        <w:rPr>
          <w:rFonts w:ascii="Times New Roman"/>
        </w:rPr>
        <w:t> </w:t>
      </w:r>
      <w:r>
        <w:rPr>
          <w:rFonts w:ascii="Times New Roman"/>
        </w:rPr>
        <w:t>:</w:t>
      </w:r>
    </w:p>
    <w:p w:rsidR="00653B2F" w:rsidRDefault="00653B2F" w:rsidP="00653B2F">
      <w:pPr>
        <w:ind w:left="708" w:firstLine="708"/>
        <w:rPr>
          <w:rFonts w:ascii="Times New Roman"/>
        </w:rPr>
      </w:pPr>
      <w:r>
        <w:rPr>
          <w:rFonts w:ascii="Times New Roman"/>
        </w:rPr>
        <w:t>Option 1 ou valeur par d</w:t>
      </w:r>
      <w:r>
        <w:rPr>
          <w:rFonts w:ascii="Times New Roman"/>
        </w:rPr>
        <w:t>é</w:t>
      </w:r>
      <w:r>
        <w:rPr>
          <w:rFonts w:ascii="Times New Roman"/>
        </w:rPr>
        <w:t>faut</w:t>
      </w:r>
      <w:r>
        <w:rPr>
          <w:rFonts w:ascii="Times New Roman"/>
        </w:rPr>
        <w:t> </w:t>
      </w:r>
      <w:r>
        <w:rPr>
          <w:rFonts w:ascii="Times New Roman"/>
        </w:rPr>
        <w:t>: 81 % (3314 sur 4090)</w:t>
      </w:r>
    </w:p>
    <w:p w:rsidR="00653B2F" w:rsidRDefault="00653B2F" w:rsidP="00653B2F">
      <w:pPr>
        <w:ind w:left="708" w:firstLine="708"/>
        <w:rPr>
          <w:rFonts w:ascii="Times New Roman"/>
        </w:rPr>
      </w:pPr>
      <w:r>
        <w:rPr>
          <w:rFonts w:ascii="Times New Roman"/>
        </w:rPr>
        <w:t>Option 2</w:t>
      </w:r>
      <w:r>
        <w:rPr>
          <w:rFonts w:ascii="Times New Roman"/>
        </w:rPr>
        <w:t> </w:t>
      </w:r>
      <w:r>
        <w:rPr>
          <w:rFonts w:ascii="Times New Roman"/>
        </w:rPr>
        <w:t xml:space="preserve">: 82% (3314 + 57 sur 4090) </w:t>
      </w:r>
    </w:p>
    <w:p w:rsidR="00653B2F" w:rsidRDefault="00653B2F" w:rsidP="00653B2F">
      <w:pPr>
        <w:rPr>
          <w:rFonts w:ascii="Times New Roman"/>
        </w:rPr>
      </w:pPr>
    </w:p>
    <w:p w:rsidR="00653B2F" w:rsidRDefault="00653B2F" w:rsidP="00653B2F">
      <w:pPr>
        <w:rPr>
          <w:rFonts w:ascii="Times New Roman"/>
        </w:rPr>
      </w:pPr>
      <w:r>
        <w:rPr>
          <w:rFonts w:ascii="Times New Roman"/>
        </w:rPr>
        <w:br w:type="page"/>
      </w:r>
    </w:p>
    <w:p w:rsidR="00653B2F" w:rsidRPr="003D5055" w:rsidRDefault="00653B2F" w:rsidP="00653B2F">
      <w:pPr>
        <w:rPr>
          <w:rFonts w:ascii="Times New Roman"/>
          <w:b/>
        </w:rPr>
      </w:pPr>
      <w:r w:rsidRPr="003D5055">
        <w:rPr>
          <w:rFonts w:ascii="Times New Roman"/>
          <w:b/>
        </w:rPr>
        <w:lastRenderedPageBreak/>
        <w:t>Annexe</w:t>
      </w:r>
      <w:r w:rsidRPr="003D5055">
        <w:rPr>
          <w:rFonts w:ascii="Times New Roman"/>
          <w:b/>
        </w:rPr>
        <w:t> </w:t>
      </w:r>
      <w:r w:rsidRPr="003D5055">
        <w:rPr>
          <w:rFonts w:ascii="Times New Roman"/>
          <w:b/>
        </w:rPr>
        <w:t>:</w:t>
      </w:r>
    </w:p>
    <w:p w:rsidR="00653B2F" w:rsidRDefault="00653B2F" w:rsidP="00653B2F">
      <w:pPr>
        <w:rPr>
          <w:rFonts w:ascii="Times New Roman"/>
        </w:rPr>
      </w:pPr>
    </w:p>
    <w:p w:rsidR="00653B2F" w:rsidRDefault="00653B2F" w:rsidP="00653B2F">
      <w:pPr>
        <w:jc w:val="center"/>
        <w:rPr>
          <w:rFonts w:ascii="Times New Roman"/>
        </w:rPr>
      </w:pP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382905</wp:posOffset>
                </wp:positionH>
                <wp:positionV relativeFrom="paragraph">
                  <wp:posOffset>1268095</wp:posOffset>
                </wp:positionV>
                <wp:extent cx="3911600" cy="546100"/>
                <wp:effectExtent l="0" t="0" r="12700" b="254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11600" cy="5461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AF6AA7B" id="Rectangle 8" o:spid="_x0000_s1026" style="position:absolute;margin-left:30.15pt;margin-top:99.85pt;width:308pt;height: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" filled="f" strokecolor="#f79646 [3209]" strokeweight="2pt">
                <v:path arrowok="t"/>
              </v:rect>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294005</wp:posOffset>
                </wp:positionH>
                <wp:positionV relativeFrom="paragraph">
                  <wp:posOffset>144145</wp:posOffset>
                </wp:positionV>
                <wp:extent cx="3371850" cy="850900"/>
                <wp:effectExtent l="0" t="0" r="19050" b="2540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71850" cy="8509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BD1057B" id="Rectangle 7" o:spid="_x0000_s1026" style="position:absolute;margin-left:23.15pt;margin-top:11.35pt;width:265.5pt;height: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" filled="f" strokecolor="#f79646 [3209]" strokeweight="2pt">
                <v:path arrowok="t"/>
              </v:rect>
            </w:pict>
          </mc:Fallback>
        </mc:AlternateContent>
      </w:r>
      <w:r>
        <w:rPr>
          <w:rFonts w:ascii="Times New Roman"/>
          <w:noProof/>
          <w:lang w:eastAsia="fr-FR"/>
        </w:rPr>
        <w:drawing>
          <wp:inline distT="0" distB="0" distL="0" distR="0" wp14:anchorId="43AD498C" wp14:editId="69EB5FEA">
            <wp:extent cx="5046837" cy="2646363"/>
            <wp:effectExtent l="0" t="0" r="1905"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PNG"/>
                    <pic:cNvPicPr/>
                  </pic:nvPicPr>
                  <pic:blipFill>
                    <a:blip r:embed="rId27">
                      <a:extLst>
                        <a:ext uri="{28A0092B-C50C-407E-A947-70E740481C1C}">
                          <a14:useLocalDpi xmlns:a14="http://schemas.microsoft.com/office/drawing/2010/main" val="0"/>
                        </a:ext>
                      </a:extLst>
                    </a:blip>
                    <a:stretch>
                      <a:fillRect/>
                    </a:stretch>
                  </pic:blipFill>
                  <pic:spPr>
                    <a:xfrm>
                      <a:off x="0" y="0"/>
                      <a:ext cx="5106999" cy="2677910"/>
                    </a:xfrm>
                    <a:prstGeom prst="rect">
                      <a:avLst/>
                    </a:prstGeom>
                  </pic:spPr>
                </pic:pic>
              </a:graphicData>
            </a:graphic>
          </wp:inline>
        </w:drawing>
      </w:r>
    </w:p>
    <w:p w:rsidR="00653B2F" w:rsidRPr="00DE7AF2" w:rsidRDefault="00653B2F" w:rsidP="00653B2F">
      <w:pPr>
        <w:pStyle w:val="Paragraphedeliste"/>
        <w:numPr>
          <w:ilvl w:val="0"/>
          <w:numId w:val="9"/>
        </w:numPr>
        <w:rPr>
          <w:rFonts w:ascii="Times New Roman"/>
        </w:rPr>
      </w:pPr>
      <w:proofErr w:type="spellStart"/>
      <w:r>
        <w:rPr>
          <w:rFonts w:ascii="Times New Roman"/>
        </w:rPr>
        <w:t>Models</w:t>
      </w:r>
      <w:proofErr w:type="spellEnd"/>
      <w:r>
        <w:rPr>
          <w:rFonts w:ascii="Times New Roman"/>
        </w:rPr>
        <w:t> : modèle de Forêt aléatoire</w:t>
      </w:r>
    </w:p>
    <w:p w:rsidR="00653B2F" w:rsidRDefault="00653B2F" w:rsidP="00653B2F">
      <w:pPr>
        <w:pStyle w:val="Paragraphedeliste"/>
        <w:numPr>
          <w:ilvl w:val="0"/>
          <w:numId w:val="9"/>
        </w:numPr>
        <w:rPr>
          <w:rFonts w:ascii="Times New Roman"/>
        </w:rPr>
      </w:pPr>
      <w:proofErr w:type="spellStart"/>
      <w:r>
        <w:rPr>
          <w:rFonts w:ascii="Times New Roman"/>
        </w:rPr>
        <w:t>Dics</w:t>
      </w:r>
      <w:proofErr w:type="spellEnd"/>
      <w:r>
        <w:rPr>
          <w:rFonts w:ascii="Times New Roman"/>
        </w:rPr>
        <w:t xml:space="preserve"> :  Dictionnaire </w:t>
      </w:r>
      <w:proofErr w:type="gramStart"/>
      <w:r>
        <w:rPr>
          <w:rFonts w:ascii="Times New Roman"/>
        </w:rPr>
        <w:t>contiens  les</w:t>
      </w:r>
      <w:proofErr w:type="gramEnd"/>
      <w:r>
        <w:rPr>
          <w:rFonts w:ascii="Times New Roman"/>
        </w:rPr>
        <w:t xml:space="preserve"> listes des colonnes pour chaque modèle</w:t>
      </w:r>
    </w:p>
    <w:p w:rsidR="00653B2F" w:rsidRDefault="00653B2F" w:rsidP="00653B2F">
      <w:pPr>
        <w:pStyle w:val="Paragraphedeliste"/>
        <w:numPr>
          <w:ilvl w:val="0"/>
          <w:numId w:val="9"/>
        </w:numPr>
        <w:rPr>
          <w:rFonts w:ascii="Times New Roman"/>
        </w:rPr>
      </w:pPr>
      <w:proofErr w:type="spellStart"/>
      <w:r>
        <w:rPr>
          <w:rFonts w:ascii="Times New Roman"/>
        </w:rPr>
        <w:t>New_Feature</w:t>
      </w:r>
      <w:proofErr w:type="spellEnd"/>
      <w:r>
        <w:rPr>
          <w:rFonts w:ascii="Times New Roman"/>
        </w:rPr>
        <w:t xml:space="preserve"> : fichier </w:t>
      </w:r>
      <w:proofErr w:type="spellStart"/>
      <w:proofErr w:type="gramStart"/>
      <w:r>
        <w:rPr>
          <w:rFonts w:ascii="Times New Roman"/>
        </w:rPr>
        <w:t>excel</w:t>
      </w:r>
      <w:proofErr w:type="spellEnd"/>
      <w:r>
        <w:rPr>
          <w:rFonts w:ascii="Times New Roman"/>
        </w:rPr>
        <w:t> ,</w:t>
      </w:r>
      <w:proofErr w:type="gramEnd"/>
      <w:r>
        <w:rPr>
          <w:rFonts w:ascii="Times New Roman"/>
        </w:rPr>
        <w:t xml:space="preserve"> probabilité de chaque compte par fournisseur</w:t>
      </w:r>
    </w:p>
    <w:p w:rsidR="00653B2F" w:rsidRDefault="00653B2F" w:rsidP="00653B2F">
      <w:pPr>
        <w:pStyle w:val="Paragraphedeliste"/>
        <w:numPr>
          <w:ilvl w:val="0"/>
          <w:numId w:val="9"/>
        </w:numPr>
        <w:rPr>
          <w:rFonts w:ascii="Times New Roman"/>
        </w:rPr>
      </w:pPr>
      <w:r>
        <w:rPr>
          <w:rFonts w:ascii="Times New Roman"/>
        </w:rPr>
        <w:t xml:space="preserve">Vendor_ony1acct : fichier </w:t>
      </w:r>
      <w:proofErr w:type="spellStart"/>
      <w:r>
        <w:rPr>
          <w:rFonts w:ascii="Times New Roman"/>
        </w:rPr>
        <w:t>excel</w:t>
      </w:r>
      <w:proofErr w:type="spellEnd"/>
      <w:r>
        <w:rPr>
          <w:rFonts w:ascii="Times New Roman"/>
        </w:rPr>
        <w:t xml:space="preserve"> de fournisseur qui a un seul compte dans les données historique</w:t>
      </w:r>
    </w:p>
    <w:p w:rsidR="00653B2F" w:rsidRPr="00DE7AF2" w:rsidRDefault="00653B2F" w:rsidP="00653B2F">
      <w:pPr>
        <w:pStyle w:val="Paragraphedeliste"/>
        <w:rPr>
          <w:rFonts w:ascii="Times New Roman"/>
        </w:rPr>
      </w:pPr>
    </w:p>
    <w:p w:rsidR="00653B2F" w:rsidRDefault="00653B2F" w:rsidP="00653B2F">
      <w:pPr>
        <w:rPr>
          <w:rFonts w:ascii="Times New Roman"/>
        </w:rPr>
      </w:pPr>
      <w:r>
        <w:rPr>
          <w:rFonts w:ascii="Times New Roman"/>
        </w:rPr>
        <w:br w:type="page"/>
      </w:r>
    </w:p>
    <w:p w:rsidR="00653B2F" w:rsidRDefault="00653B2F" w:rsidP="00653B2F">
      <w:pPr>
        <w:rPr>
          <w:rFonts w:ascii="Times New Roman"/>
        </w:rPr>
      </w:pPr>
    </w:p>
    <w:p w:rsidR="00653B2F" w:rsidRDefault="00653B2F" w:rsidP="00653B2F">
      <w:pPr>
        <w:rPr>
          <w:rFonts w:ascii="Times New Roman"/>
        </w:rPr>
      </w:pPr>
    </w:p>
    <w:p w:rsidR="00653B2F" w:rsidRDefault="00653B2F" w:rsidP="00653B2F">
      <w:pPr>
        <w:pStyle w:val="Paragraphedeliste"/>
        <w:numPr>
          <w:ilvl w:val="0"/>
          <w:numId w:val="7"/>
        </w:numPr>
        <w:rPr>
          <w:rFonts w:ascii="Times New Roman"/>
        </w:rPr>
      </w:pPr>
      <w:r>
        <w:rPr>
          <w:rFonts w:ascii="Times New Roman"/>
        </w:rPr>
        <w:t xml:space="preserve">Nouveaux comptes </w:t>
      </w:r>
      <w:bookmarkStart w:id="0" w:name="_GoBack"/>
      <w:bookmarkEnd w:id="0"/>
    </w:p>
    <w:p w:rsidR="00653B2F" w:rsidRDefault="00653B2F" w:rsidP="00653B2F">
      <w:pPr>
        <w:rPr>
          <w:rFonts w:ascii="Times New Roman"/>
        </w:rPr>
      </w:pPr>
    </w:p>
    <w:p w:rsidR="00653B2F" w:rsidRDefault="00653B2F" w:rsidP="00653B2F">
      <w:pPr>
        <w:rPr>
          <w:rFonts w:ascii="Times New Roman"/>
        </w:rPr>
      </w:pPr>
      <w:r>
        <w:rPr>
          <w:rFonts w:ascii="Times New Roman"/>
        </w:rPr>
        <w:t>Perspective</w:t>
      </w:r>
      <w:r>
        <w:rPr>
          <w:rFonts w:ascii="Times New Roman"/>
        </w:rPr>
        <w:t> </w:t>
      </w:r>
      <w:r>
        <w:rPr>
          <w:rFonts w:ascii="Times New Roman"/>
        </w:rPr>
        <w:t>:</w:t>
      </w:r>
    </w:p>
    <w:p w:rsidR="00653B2F" w:rsidRDefault="00653B2F" w:rsidP="00653B2F">
      <w:pPr>
        <w:pStyle w:val="Paragraphedeliste"/>
        <w:numPr>
          <w:ilvl w:val="0"/>
          <w:numId w:val="8"/>
        </w:numPr>
        <w:rPr>
          <w:rFonts w:ascii="Times New Roman"/>
        </w:rPr>
      </w:pPr>
      <w:r>
        <w:rPr>
          <w:rFonts w:ascii="Times New Roman"/>
        </w:rPr>
        <w:t xml:space="preserve">System recommandation </w:t>
      </w:r>
    </w:p>
    <w:p w:rsidR="00653B2F" w:rsidRDefault="00653B2F" w:rsidP="00653B2F">
      <w:pPr>
        <w:rPr>
          <w:rFonts w:ascii="Times New Roman"/>
        </w:rPr>
      </w:pPr>
    </w:p>
    <w:p w:rsidR="00653B2F" w:rsidRDefault="00653B2F" w:rsidP="00653B2F">
      <w:pPr>
        <w:rPr>
          <w:rFonts w:ascii="Times New Roman"/>
        </w:rPr>
      </w:pPr>
    </w:p>
    <w:p w:rsidR="00653B2F" w:rsidRPr="004E6116" w:rsidRDefault="00653B2F" w:rsidP="00653B2F">
      <w:pPr>
        <w:rPr>
          <w:rFonts w:ascii="Times New Roman"/>
        </w:rPr>
      </w:pPr>
    </w:p>
    <w:p w:rsidR="00653B2F" w:rsidRDefault="00653B2F" w:rsidP="00653B2F">
      <w:r>
        <w:t>Société Générale est l’un des tout premiers groupes européens de services financiers. S’appuyant sur un modèle équilibré et diversifié, le Groupe allie solidité financière et stratégie de croissance durable, afin de mettre sa performance au service du financement de l’économie et des projets de ses clients. Avec un ancrage solide en Europe et une présence dans les géographies à fort potentiel, les 145 700 collaborateurs* du Groupe, présents dans 67 pays, accompagnent au quotidien 31 millions de clients particuliers, grandes entreprises, investisseurs institutionnels (1</w:t>
      </w:r>
      <w:proofErr w:type="gramStart"/>
      <w:r>
        <w:t>) ,</w:t>
      </w:r>
      <w:proofErr w:type="gramEnd"/>
      <w:r>
        <w:t xml:space="preserve"> dans le monde entier, en offrant une large palette de conseils et de solutions financières qui s’appuie sur trois pôles métiers complémentaires : </w:t>
      </w:r>
    </w:p>
    <w:p w:rsidR="00653B2F" w:rsidRDefault="00653B2F" w:rsidP="00653B2F">
      <w:r>
        <w:t>■ la Banque de détail en France avec les enseignes Société Générale, Crédit du Nord, et Boursorama qui proposent des gammes complètes de services financiers avec une offre multicanal à la pointe de l’innovation digitale ;</w:t>
      </w:r>
    </w:p>
    <w:p w:rsidR="00653B2F" w:rsidRDefault="00653B2F" w:rsidP="00653B2F">
      <w:r>
        <w:t xml:space="preserve"> ■ la Banque de détail à l’International, l’Assurance, et les Services financiers aux entreprises, avec des réseaux présents dans les zones géographiques en développement et des métiers spécialisés leaders dans leurs marchés ;</w:t>
      </w:r>
    </w:p>
    <w:p w:rsidR="00653B2F" w:rsidRPr="00512AFD" w:rsidRDefault="00653B2F" w:rsidP="00653B2F">
      <w:pPr>
        <w:rPr>
          <w:rFonts w:ascii="Times New Roman"/>
        </w:rPr>
      </w:pPr>
      <w:r>
        <w:t xml:space="preserve"> ■ la Banque de Financement et d’Investissement, Banque Privée, Gestion d’Actifs et Métier Titres, avec leurs expertises reconnues, leurs positions internationales clés et des solutions intégrées. Au 7 mars 2017, la notation long terme de Société Générale est A (</w:t>
      </w:r>
      <w:proofErr w:type="spellStart"/>
      <w:r>
        <w:t>FitchRatings</w:t>
      </w:r>
      <w:proofErr w:type="spellEnd"/>
      <w:r>
        <w:t xml:space="preserve">, Standard and </w:t>
      </w:r>
      <w:proofErr w:type="spellStart"/>
      <w:r>
        <w:t>Poor’s</w:t>
      </w:r>
      <w:proofErr w:type="spellEnd"/>
      <w:r>
        <w:t xml:space="preserve"> et R&amp;I), A (High) (DBRS), A2 (Moody’s). Société Générale figure dans les principaux indices de développement durable : DJSI (World et Europe), FTSE4Good (Global et Europe), Euronext </w:t>
      </w:r>
      <w:proofErr w:type="spellStart"/>
      <w:r>
        <w:t>Vigeo</w:t>
      </w:r>
      <w:proofErr w:type="spellEnd"/>
      <w:r>
        <w:t xml:space="preserve"> (Europe, </w:t>
      </w:r>
      <w:proofErr w:type="spellStart"/>
      <w:r>
        <w:t>Eurozone</w:t>
      </w:r>
      <w:proofErr w:type="spellEnd"/>
      <w:r>
        <w:t xml:space="preserve"> et France), ESI Excellence (Europe) d’</w:t>
      </w:r>
      <w:proofErr w:type="spellStart"/>
      <w:r>
        <w:t>Ethibel</w:t>
      </w:r>
      <w:proofErr w:type="spellEnd"/>
      <w:r>
        <w:t xml:space="preserve">, quatre des indices STOXX ESG Leader et MSCI </w:t>
      </w:r>
      <w:proofErr w:type="spellStart"/>
      <w:r>
        <w:t>Low</w:t>
      </w:r>
      <w:proofErr w:type="spellEnd"/>
      <w:r>
        <w:t xml:space="preserve"> </w:t>
      </w:r>
      <w:proofErr w:type="spellStart"/>
      <w:r>
        <w:t>Carbon</w:t>
      </w:r>
      <w:proofErr w:type="spellEnd"/>
      <w:r>
        <w:t xml:space="preserve"> Leaders Index.</w:t>
      </w:r>
    </w:p>
    <w:p w:rsidR="00653B2F" w:rsidRDefault="00653B2F" w:rsidP="00653B2F"/>
    <w:p w:rsidR="00653B2F" w:rsidRDefault="00653B2F" w:rsidP="00653B2F">
      <w:r>
        <w:t>Plan :</w:t>
      </w:r>
    </w:p>
    <w:p w:rsidR="00653B2F" w:rsidRDefault="00653B2F" w:rsidP="00653B2F">
      <w:r>
        <w:t>Data vis :</w:t>
      </w:r>
    </w:p>
    <w:p w:rsidR="00653B2F" w:rsidRDefault="00653B2F" w:rsidP="00653B2F">
      <w:r>
        <w:t xml:space="preserve">La data visualisation (Data </w:t>
      </w:r>
      <w:proofErr w:type="spellStart"/>
      <w:r>
        <w:t>Viz</w:t>
      </w:r>
      <w:proofErr w:type="spellEnd"/>
      <w:r>
        <w:t xml:space="preserve"> ou visualisation des </w:t>
      </w:r>
      <w:proofErr w:type="gramStart"/>
      <w:r>
        <w:t>données)  est</w:t>
      </w:r>
      <w:proofErr w:type="gramEnd"/>
      <w:r>
        <w:t xml:space="preserve"> une technique qui  permet de présenter des milliers de chiffre et de données  de façon visuelle, interactive et dynamique afin de les rendre facilement compréhensible et d’en  explorer toutes les dimensions.</w:t>
      </w:r>
    </w:p>
    <w:p w:rsidR="00653B2F" w:rsidRDefault="00653B2F" w:rsidP="00653B2F">
      <w:r>
        <w:t xml:space="preserve">Lors que la présentation, nous allons présenter trois outils de type différentes qui sont tous </w:t>
      </w:r>
      <w:proofErr w:type="gramStart"/>
      <w:r>
        <w:t>disponibles  dans</w:t>
      </w:r>
      <w:proofErr w:type="gramEnd"/>
      <w:r>
        <w:t xml:space="preserve"> notre PC, accompagnant  une démo  (visualisation des données de factures Paris-</w:t>
      </w:r>
      <w:proofErr w:type="spellStart"/>
      <w:r>
        <w:t>Bucharest</w:t>
      </w:r>
      <w:proofErr w:type="spellEnd"/>
      <w:r>
        <w:t xml:space="preserve"> )  pour  illustrer l’utilisation de </w:t>
      </w:r>
      <w:proofErr w:type="spellStart"/>
      <w:r>
        <w:t>dataviz</w:t>
      </w:r>
      <w:proofErr w:type="spellEnd"/>
      <w:r>
        <w:t xml:space="preserve">  dans le cas concrète chez PTP, surtout dans votre équipe.  </w:t>
      </w:r>
    </w:p>
    <w:p w:rsidR="00653B2F" w:rsidRDefault="00653B2F"/>
    <w:sectPr w:rsidR="00653B2F" w:rsidSect="00016E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2DD"/>
    <w:multiLevelType w:val="hybridMultilevel"/>
    <w:tmpl w:val="C76AE3C4"/>
    <w:lvl w:ilvl="0" w:tplc="D0026FB6">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BB30399"/>
    <w:multiLevelType w:val="hybridMultilevel"/>
    <w:tmpl w:val="9D96EC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07232F"/>
    <w:multiLevelType w:val="hybridMultilevel"/>
    <w:tmpl w:val="586EF548"/>
    <w:lvl w:ilvl="0" w:tplc="D0026FB6">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E642329"/>
    <w:multiLevelType w:val="hybridMultilevel"/>
    <w:tmpl w:val="D46EFB66"/>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605514"/>
    <w:multiLevelType w:val="hybridMultilevel"/>
    <w:tmpl w:val="BDF04586"/>
    <w:lvl w:ilvl="0" w:tplc="90464C7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15:restartNumberingAfterBreak="0">
    <w:nsid w:val="5C9925FC"/>
    <w:multiLevelType w:val="hybridMultilevel"/>
    <w:tmpl w:val="5E206E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EC20562"/>
    <w:multiLevelType w:val="hybridMultilevel"/>
    <w:tmpl w:val="33EC46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00D2B08"/>
    <w:multiLevelType w:val="hybridMultilevel"/>
    <w:tmpl w:val="00D40A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1CB786B"/>
    <w:multiLevelType w:val="hybridMultilevel"/>
    <w:tmpl w:val="5C2A20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0"/>
  </w:num>
  <w:num w:numId="5">
    <w:abstractNumId w:val="2"/>
  </w:num>
  <w:num w:numId="6">
    <w:abstractNumId w:val="4"/>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83B"/>
    <w:rsid w:val="00016EBF"/>
    <w:rsid w:val="001A271F"/>
    <w:rsid w:val="0037483B"/>
    <w:rsid w:val="003A4EE8"/>
    <w:rsid w:val="004C3F1A"/>
    <w:rsid w:val="00576DFC"/>
    <w:rsid w:val="00653B2F"/>
    <w:rsid w:val="007237F3"/>
    <w:rsid w:val="0075280E"/>
    <w:rsid w:val="007922F9"/>
    <w:rsid w:val="00917D04"/>
    <w:rsid w:val="00C657B1"/>
    <w:rsid w:val="00C746CB"/>
    <w:rsid w:val="00DD6789"/>
    <w:rsid w:val="00DF47B6"/>
    <w:rsid w:val="00E21210"/>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81DB"/>
  <w15:chartTrackingRefBased/>
  <w15:docId w15:val="{9AEEF56C-3608-40E7-816F-00745571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483B"/>
    <w:pPr>
      <w:spacing w:after="0" w:line="240" w:lineRule="auto"/>
    </w:pPr>
    <w:rPr>
      <w:rFonts w:ascii="Calibri" w:hAnsi="Calibri"/>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7483B"/>
    <w:pPr>
      <w:spacing w:before="100" w:beforeAutospacing="1" w:after="100" w:afterAutospacing="1"/>
    </w:pPr>
    <w:rPr>
      <w:rFonts w:ascii="Times New Roman" w:hAnsi="Times New Roman"/>
      <w:sz w:val="24"/>
      <w:szCs w:val="24"/>
      <w:lang w:eastAsia="fr-FR"/>
    </w:rPr>
  </w:style>
  <w:style w:type="character" w:styleId="lev">
    <w:name w:val="Strong"/>
    <w:basedOn w:val="Policepardfaut"/>
    <w:uiPriority w:val="22"/>
    <w:qFormat/>
    <w:rsid w:val="0037483B"/>
    <w:rPr>
      <w:b/>
      <w:bCs/>
    </w:rPr>
  </w:style>
  <w:style w:type="character" w:customStyle="1" w:styleId="apple-converted-space">
    <w:name w:val="apple-converted-space"/>
    <w:basedOn w:val="Policepardfaut"/>
    <w:rsid w:val="0037483B"/>
  </w:style>
  <w:style w:type="character" w:styleId="Lienhypertexte">
    <w:name w:val="Hyperlink"/>
    <w:basedOn w:val="Policepardfaut"/>
    <w:uiPriority w:val="99"/>
    <w:unhideWhenUsed/>
    <w:rsid w:val="0037483B"/>
    <w:rPr>
      <w:color w:val="0000FF"/>
      <w:u w:val="single"/>
    </w:rPr>
  </w:style>
  <w:style w:type="paragraph" w:styleId="Paragraphedeliste">
    <w:name w:val="List Paragraph"/>
    <w:basedOn w:val="Normal"/>
    <w:uiPriority w:val="34"/>
    <w:qFormat/>
    <w:rsid w:val="00653B2F"/>
    <w:pPr>
      <w:spacing w:after="160" w:line="259" w:lineRule="auto"/>
      <w:ind w:left="720"/>
      <w:contextualSpacing/>
    </w:pPr>
    <w:rPr>
      <w:rFonts w:asciiTheme="minorHAnsi" w:eastAsiaTheme="minorEastAsia" w:hAnsi="Times New Roman"/>
      <w:lang w:eastAsia="zh-CN"/>
    </w:rPr>
  </w:style>
  <w:style w:type="table" w:styleId="Grilledutableau">
    <w:name w:val="Table Grid"/>
    <w:basedOn w:val="TableauNormal"/>
    <w:uiPriority w:val="39"/>
    <w:rsid w:val="00653B2F"/>
    <w:pPr>
      <w:spacing w:after="0" w:line="240" w:lineRule="auto"/>
    </w:pPr>
    <w:rPr>
      <w:rFonts w:eastAsiaTheme="minorEastAsia" w:hAnsiTheme="minorHAnsi" w:cstheme="minorBid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werbi.microsoft.com/fr-fr/desktop/" TargetMode="External"/><Relationship Id="rId13" Type="http://schemas.openxmlformats.org/officeDocument/2006/relationships/hyperlink" Target="https://www.societegenerale.com/sites/default/files/documents/Document%20de%20r%C3%A9f%C3%A9rence/2017/Societe-Generale-DDR-2017-depot-amf-08032017-FR.pdf" TargetMode="External"/><Relationship Id="rId18" Type="http://schemas.microsoft.com/office/2007/relationships/diagramDrawing" Target="diagrams/drawing1.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hyperlink" Target="https://powerbi.microsoft.com/fr-fr/mobile/" TargetMode="External"/><Relationship Id="rId12" Type="http://schemas.openxmlformats.org/officeDocument/2006/relationships/hyperlink" Target="https://www.societegenerale.com/rapport-d-activite/rapport-activite-fr.html" TargetMode="External"/><Relationship Id="rId17" Type="http://schemas.openxmlformats.org/officeDocument/2006/relationships/diagramColors" Target="diagrams/colors1.xm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owerbi.microsoft.com/fr-fr/" TargetMode="External"/><Relationship Id="rId11" Type="http://schemas.openxmlformats.org/officeDocument/2006/relationships/hyperlink" Target="https://powerbi.microsoft.com/fr-fr/developers/"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fontTable" Target="fontTable.xml"/><Relationship Id="rId10" Type="http://schemas.openxmlformats.org/officeDocument/2006/relationships/hyperlink" Target="https://powerbi.microsoft.com/fr-fr/gateway/" TargetMode="External"/><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hyperlink" Target="https://powerbi.microsoft.com/fr-fr/features/" TargetMode="Externa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668AD7-AE4A-44F4-A6F5-1C8E5470134C}"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ro-RO"/>
        </a:p>
      </dgm:t>
    </dgm:pt>
    <dgm:pt modelId="{7D201EB2-98CB-4951-A385-D751D71E87A9}">
      <dgm:prSet phldrT="[Text]"/>
      <dgm:spPr/>
      <dgm:t>
        <a:bodyPr/>
        <a:lstStyle/>
        <a:p>
          <a:r>
            <a:rPr lang="en-US" dirty="0"/>
            <a:t>NEED</a:t>
          </a:r>
        </a:p>
        <a:p>
          <a:r>
            <a:rPr lang="en-US" dirty="0"/>
            <a:t>(A certain good/service needs to be purchased)</a:t>
          </a:r>
          <a:endParaRPr lang="ro-RO" dirty="0"/>
        </a:p>
      </dgm:t>
    </dgm:pt>
    <dgm:pt modelId="{5B95D1F7-A7EC-42B8-BE92-18CF7257E33D}" type="parTrans" cxnId="{E9A30E29-BF3B-40A0-AEA8-0E08CD61380D}">
      <dgm:prSet/>
      <dgm:spPr/>
      <dgm:t>
        <a:bodyPr/>
        <a:lstStyle/>
        <a:p>
          <a:endParaRPr lang="ro-RO"/>
        </a:p>
      </dgm:t>
    </dgm:pt>
    <dgm:pt modelId="{E60A4648-284E-4F2F-B14A-74585D109138}" type="sibTrans" cxnId="{E9A30E29-BF3B-40A0-AEA8-0E08CD61380D}">
      <dgm:prSet/>
      <dgm:spPr/>
      <dgm:t>
        <a:bodyPr/>
        <a:lstStyle/>
        <a:p>
          <a:endParaRPr lang="ro-RO"/>
        </a:p>
      </dgm:t>
    </dgm:pt>
    <dgm:pt modelId="{D6156076-BDB3-4E21-A6D2-5507EB795AC8}">
      <dgm:prSet phldrT="[Text]"/>
      <dgm:spPr/>
      <dgm:t>
        <a:bodyPr/>
        <a:lstStyle/>
        <a:p>
          <a:r>
            <a:rPr lang="en-US" dirty="0"/>
            <a:t>PROCUREMENT</a:t>
          </a:r>
        </a:p>
        <a:p>
          <a:r>
            <a:rPr lang="en-US" dirty="0"/>
            <a:t>The PO is set up (legally binding document sent to the supplier – the order)</a:t>
          </a:r>
        </a:p>
      </dgm:t>
    </dgm:pt>
    <dgm:pt modelId="{23DB99B1-6E4C-4CFB-BC23-EB84639AF38C}" type="parTrans" cxnId="{26F31D91-0F5B-44E4-A95D-06D33F8FCCC6}">
      <dgm:prSet/>
      <dgm:spPr/>
      <dgm:t>
        <a:bodyPr/>
        <a:lstStyle/>
        <a:p>
          <a:endParaRPr lang="ro-RO"/>
        </a:p>
      </dgm:t>
    </dgm:pt>
    <dgm:pt modelId="{72E6376A-7E87-4DFD-BE55-3E2F818DAB43}" type="sibTrans" cxnId="{26F31D91-0F5B-44E4-A95D-06D33F8FCCC6}">
      <dgm:prSet/>
      <dgm:spPr/>
      <dgm:t>
        <a:bodyPr/>
        <a:lstStyle/>
        <a:p>
          <a:endParaRPr lang="ro-RO"/>
        </a:p>
      </dgm:t>
    </dgm:pt>
    <dgm:pt modelId="{C52B5AA2-33F5-48D6-96B4-0E6CBA97BFA9}">
      <dgm:prSet phldrT="[Text]"/>
      <dgm:spPr/>
      <dgm:t>
        <a:bodyPr/>
        <a:lstStyle/>
        <a:p>
          <a:r>
            <a:rPr lang="en-US" dirty="0"/>
            <a:t>AP CREATION</a:t>
          </a:r>
        </a:p>
        <a:p>
          <a:r>
            <a:rPr lang="en-US" dirty="0"/>
            <a:t>(Check the invoice in the system/matches it against the Reception  and Order)</a:t>
          </a:r>
          <a:endParaRPr lang="ro-RO" dirty="0"/>
        </a:p>
      </dgm:t>
    </dgm:pt>
    <dgm:pt modelId="{9D8D6BBD-3FD4-4489-9D96-6BBA975320B0}" type="parTrans" cxnId="{5FE4D8FE-75C6-446D-B43A-4B3495E40673}">
      <dgm:prSet/>
      <dgm:spPr/>
      <dgm:t>
        <a:bodyPr/>
        <a:lstStyle/>
        <a:p>
          <a:endParaRPr lang="ro-RO"/>
        </a:p>
      </dgm:t>
    </dgm:pt>
    <dgm:pt modelId="{E49FD9D0-356D-42C3-B572-D18C253747ED}" type="sibTrans" cxnId="{5FE4D8FE-75C6-446D-B43A-4B3495E40673}">
      <dgm:prSet/>
      <dgm:spPr/>
      <dgm:t>
        <a:bodyPr/>
        <a:lstStyle/>
        <a:p>
          <a:endParaRPr lang="ro-RO"/>
        </a:p>
      </dgm:t>
    </dgm:pt>
    <dgm:pt modelId="{DC526777-B7A3-4095-AA7B-34C9A4F1D94C}">
      <dgm:prSet phldrT="[Text]"/>
      <dgm:spPr/>
      <dgm:t>
        <a:bodyPr/>
        <a:lstStyle/>
        <a:p>
          <a:r>
            <a:rPr lang="en-US" dirty="0"/>
            <a:t>AP VALIDATION</a:t>
          </a:r>
        </a:p>
        <a:p>
          <a:r>
            <a:rPr lang="en-US" dirty="0"/>
            <a:t>(Validates incoming data from APC)</a:t>
          </a:r>
          <a:endParaRPr lang="ro-RO" dirty="0"/>
        </a:p>
      </dgm:t>
    </dgm:pt>
    <dgm:pt modelId="{7FF01771-1021-4E18-B1C9-B189342FB02A}" type="parTrans" cxnId="{EFE4926A-AB18-4419-9393-859EB8B30D08}">
      <dgm:prSet/>
      <dgm:spPr/>
      <dgm:t>
        <a:bodyPr/>
        <a:lstStyle/>
        <a:p>
          <a:endParaRPr lang="ro-RO"/>
        </a:p>
      </dgm:t>
    </dgm:pt>
    <dgm:pt modelId="{5C77C825-926B-4274-99B0-DC4A41C1CC68}" type="sibTrans" cxnId="{EFE4926A-AB18-4419-9393-859EB8B30D08}">
      <dgm:prSet/>
      <dgm:spPr/>
      <dgm:t>
        <a:bodyPr/>
        <a:lstStyle/>
        <a:p>
          <a:endParaRPr lang="ro-RO"/>
        </a:p>
      </dgm:t>
    </dgm:pt>
    <dgm:pt modelId="{862A1953-0311-44DD-AE44-24ACC544E768}">
      <dgm:prSet phldrT="[Text]"/>
      <dgm:spPr/>
      <dgm:t>
        <a:bodyPr/>
        <a:lstStyle/>
        <a:p>
          <a:r>
            <a:rPr lang="en-US" dirty="0"/>
            <a:t>INVOICE PAYMENT TEAM</a:t>
          </a:r>
        </a:p>
        <a:p>
          <a:r>
            <a:rPr lang="en-US" dirty="0"/>
            <a:t>(pays all due invoices)</a:t>
          </a:r>
          <a:endParaRPr lang="ro-RO" dirty="0"/>
        </a:p>
      </dgm:t>
    </dgm:pt>
    <dgm:pt modelId="{71724FA8-B2B2-432E-A088-5DF1EFA3B0B5}" type="parTrans" cxnId="{807E8C4E-7988-4EC2-B507-4AEDB80446D6}">
      <dgm:prSet/>
      <dgm:spPr/>
      <dgm:t>
        <a:bodyPr/>
        <a:lstStyle/>
        <a:p>
          <a:endParaRPr lang="ro-RO"/>
        </a:p>
      </dgm:t>
    </dgm:pt>
    <dgm:pt modelId="{06B1FEB0-D349-4763-8A3F-A9363E88510E}" type="sibTrans" cxnId="{807E8C4E-7988-4EC2-B507-4AEDB80446D6}">
      <dgm:prSet/>
      <dgm:spPr/>
      <dgm:t>
        <a:bodyPr/>
        <a:lstStyle/>
        <a:p>
          <a:endParaRPr lang="ro-RO"/>
        </a:p>
      </dgm:t>
    </dgm:pt>
    <dgm:pt modelId="{A9DBF4A4-7B95-4091-91AC-4CBFBA101F97}" type="pres">
      <dgm:prSet presAssocID="{F1668AD7-AE4A-44F4-A6F5-1C8E5470134C}" presName="cycle" presStyleCnt="0">
        <dgm:presLayoutVars>
          <dgm:dir/>
          <dgm:resizeHandles val="exact"/>
        </dgm:presLayoutVars>
      </dgm:prSet>
      <dgm:spPr/>
    </dgm:pt>
    <dgm:pt modelId="{510D269E-80B5-4861-AF3F-0F27C6B991FF}" type="pres">
      <dgm:prSet presAssocID="{7D201EB2-98CB-4951-A385-D751D71E87A9}" presName="node" presStyleLbl="node1" presStyleIdx="0" presStyleCnt="5">
        <dgm:presLayoutVars>
          <dgm:bulletEnabled val="1"/>
        </dgm:presLayoutVars>
      </dgm:prSet>
      <dgm:spPr/>
    </dgm:pt>
    <dgm:pt modelId="{1941DF76-7FE9-4561-89C8-8A467342EA13}" type="pres">
      <dgm:prSet presAssocID="{E60A4648-284E-4F2F-B14A-74585D109138}" presName="sibTrans" presStyleLbl="sibTrans2D1" presStyleIdx="0" presStyleCnt="5"/>
      <dgm:spPr/>
    </dgm:pt>
    <dgm:pt modelId="{E48751AD-53D7-4E29-B687-784B6E092231}" type="pres">
      <dgm:prSet presAssocID="{E60A4648-284E-4F2F-B14A-74585D109138}" presName="connectorText" presStyleLbl="sibTrans2D1" presStyleIdx="0" presStyleCnt="5"/>
      <dgm:spPr/>
    </dgm:pt>
    <dgm:pt modelId="{142F0A7A-37D0-4E98-96DA-A065622DD241}" type="pres">
      <dgm:prSet presAssocID="{D6156076-BDB3-4E21-A6D2-5507EB795AC8}" presName="node" presStyleLbl="node1" presStyleIdx="1" presStyleCnt="5">
        <dgm:presLayoutVars>
          <dgm:bulletEnabled val="1"/>
        </dgm:presLayoutVars>
      </dgm:prSet>
      <dgm:spPr/>
    </dgm:pt>
    <dgm:pt modelId="{DEFD03CA-D766-4976-9BD1-5C983F4EC102}" type="pres">
      <dgm:prSet presAssocID="{72E6376A-7E87-4DFD-BE55-3E2F818DAB43}" presName="sibTrans" presStyleLbl="sibTrans2D1" presStyleIdx="1" presStyleCnt="5"/>
      <dgm:spPr/>
    </dgm:pt>
    <dgm:pt modelId="{CCD44101-616A-4930-8579-A50D4D166D6C}" type="pres">
      <dgm:prSet presAssocID="{72E6376A-7E87-4DFD-BE55-3E2F818DAB43}" presName="connectorText" presStyleLbl="sibTrans2D1" presStyleIdx="1" presStyleCnt="5"/>
      <dgm:spPr/>
    </dgm:pt>
    <dgm:pt modelId="{37A71FA0-AFA7-4D59-951E-55BBFBDD0619}" type="pres">
      <dgm:prSet presAssocID="{C52B5AA2-33F5-48D6-96B4-0E6CBA97BFA9}" presName="node" presStyleLbl="node1" presStyleIdx="2" presStyleCnt="5">
        <dgm:presLayoutVars>
          <dgm:bulletEnabled val="1"/>
        </dgm:presLayoutVars>
      </dgm:prSet>
      <dgm:spPr/>
    </dgm:pt>
    <dgm:pt modelId="{E25D8CF8-BDEF-4C35-A890-5C23FBD77CC1}" type="pres">
      <dgm:prSet presAssocID="{E49FD9D0-356D-42C3-B572-D18C253747ED}" presName="sibTrans" presStyleLbl="sibTrans2D1" presStyleIdx="2" presStyleCnt="5"/>
      <dgm:spPr/>
    </dgm:pt>
    <dgm:pt modelId="{BC519B77-197F-4D56-890A-4AF5C2B9C9E6}" type="pres">
      <dgm:prSet presAssocID="{E49FD9D0-356D-42C3-B572-D18C253747ED}" presName="connectorText" presStyleLbl="sibTrans2D1" presStyleIdx="2" presStyleCnt="5"/>
      <dgm:spPr/>
    </dgm:pt>
    <dgm:pt modelId="{43F7FE27-1B90-4B23-AB4B-998AD8D99A5D}" type="pres">
      <dgm:prSet presAssocID="{DC526777-B7A3-4095-AA7B-34C9A4F1D94C}" presName="node" presStyleLbl="node1" presStyleIdx="3" presStyleCnt="5">
        <dgm:presLayoutVars>
          <dgm:bulletEnabled val="1"/>
        </dgm:presLayoutVars>
      </dgm:prSet>
      <dgm:spPr/>
    </dgm:pt>
    <dgm:pt modelId="{F0F9E462-2C82-41D2-A232-929EB8A7908C}" type="pres">
      <dgm:prSet presAssocID="{5C77C825-926B-4274-99B0-DC4A41C1CC68}" presName="sibTrans" presStyleLbl="sibTrans2D1" presStyleIdx="3" presStyleCnt="5"/>
      <dgm:spPr/>
    </dgm:pt>
    <dgm:pt modelId="{E8A155DA-FEBF-4275-A978-A642FEF874CA}" type="pres">
      <dgm:prSet presAssocID="{5C77C825-926B-4274-99B0-DC4A41C1CC68}" presName="connectorText" presStyleLbl="sibTrans2D1" presStyleIdx="3" presStyleCnt="5"/>
      <dgm:spPr/>
    </dgm:pt>
    <dgm:pt modelId="{494D5EB9-D07C-46B0-AED7-810C6D043E7B}" type="pres">
      <dgm:prSet presAssocID="{862A1953-0311-44DD-AE44-24ACC544E768}" presName="node" presStyleLbl="node1" presStyleIdx="4" presStyleCnt="5">
        <dgm:presLayoutVars>
          <dgm:bulletEnabled val="1"/>
        </dgm:presLayoutVars>
      </dgm:prSet>
      <dgm:spPr/>
    </dgm:pt>
    <dgm:pt modelId="{E5ED7934-2351-418E-8565-85DA688F4F6A}" type="pres">
      <dgm:prSet presAssocID="{06B1FEB0-D349-4763-8A3F-A9363E88510E}" presName="sibTrans" presStyleLbl="sibTrans2D1" presStyleIdx="4" presStyleCnt="5"/>
      <dgm:spPr/>
    </dgm:pt>
    <dgm:pt modelId="{6C8960C0-89BF-4471-A629-D961EC71BB7A}" type="pres">
      <dgm:prSet presAssocID="{06B1FEB0-D349-4763-8A3F-A9363E88510E}" presName="connectorText" presStyleLbl="sibTrans2D1" presStyleIdx="4" presStyleCnt="5"/>
      <dgm:spPr/>
    </dgm:pt>
  </dgm:ptLst>
  <dgm:cxnLst>
    <dgm:cxn modelId="{57756537-4D3A-4447-9BF7-BAC77A28A9C4}" type="presOf" srcId="{F1668AD7-AE4A-44F4-A6F5-1C8E5470134C}" destId="{A9DBF4A4-7B95-4091-91AC-4CBFBA101F97}" srcOrd="0" destOrd="0" presId="urn:microsoft.com/office/officeart/2005/8/layout/cycle2"/>
    <dgm:cxn modelId="{1E446CAE-BCEC-486B-9F54-2C29C61B96E0}" type="presOf" srcId="{E60A4648-284E-4F2F-B14A-74585D109138}" destId="{E48751AD-53D7-4E29-B687-784B6E092231}" srcOrd="1" destOrd="0" presId="urn:microsoft.com/office/officeart/2005/8/layout/cycle2"/>
    <dgm:cxn modelId="{9702470A-D5BD-46C6-AF3B-DE21F8C0F178}" type="presOf" srcId="{7D201EB2-98CB-4951-A385-D751D71E87A9}" destId="{510D269E-80B5-4861-AF3F-0F27C6B991FF}" srcOrd="0" destOrd="0" presId="urn:microsoft.com/office/officeart/2005/8/layout/cycle2"/>
    <dgm:cxn modelId="{EFE4926A-AB18-4419-9393-859EB8B30D08}" srcId="{F1668AD7-AE4A-44F4-A6F5-1C8E5470134C}" destId="{DC526777-B7A3-4095-AA7B-34C9A4F1D94C}" srcOrd="3" destOrd="0" parTransId="{7FF01771-1021-4E18-B1C9-B189342FB02A}" sibTransId="{5C77C825-926B-4274-99B0-DC4A41C1CC68}"/>
    <dgm:cxn modelId="{D8C56F3B-9E1A-4744-BA24-CEAF6A2C5EB9}" type="presOf" srcId="{E49FD9D0-356D-42C3-B572-D18C253747ED}" destId="{BC519B77-197F-4D56-890A-4AF5C2B9C9E6}" srcOrd="1" destOrd="0" presId="urn:microsoft.com/office/officeart/2005/8/layout/cycle2"/>
    <dgm:cxn modelId="{8A267512-D194-4915-BFD7-E7C41761F6AD}" type="presOf" srcId="{5C77C825-926B-4274-99B0-DC4A41C1CC68}" destId="{F0F9E462-2C82-41D2-A232-929EB8A7908C}" srcOrd="0" destOrd="0" presId="urn:microsoft.com/office/officeart/2005/8/layout/cycle2"/>
    <dgm:cxn modelId="{20CBB7B5-F3F4-4A41-B5AB-36CA41F65083}" type="presOf" srcId="{862A1953-0311-44DD-AE44-24ACC544E768}" destId="{494D5EB9-D07C-46B0-AED7-810C6D043E7B}" srcOrd="0" destOrd="0" presId="urn:microsoft.com/office/officeart/2005/8/layout/cycle2"/>
    <dgm:cxn modelId="{F4CF0B08-67C1-4975-8650-2F69B1B1824E}" type="presOf" srcId="{5C77C825-926B-4274-99B0-DC4A41C1CC68}" destId="{E8A155DA-FEBF-4275-A978-A642FEF874CA}" srcOrd="1" destOrd="0" presId="urn:microsoft.com/office/officeart/2005/8/layout/cycle2"/>
    <dgm:cxn modelId="{26F31D91-0F5B-44E4-A95D-06D33F8FCCC6}" srcId="{F1668AD7-AE4A-44F4-A6F5-1C8E5470134C}" destId="{D6156076-BDB3-4E21-A6D2-5507EB795AC8}" srcOrd="1" destOrd="0" parTransId="{23DB99B1-6E4C-4CFB-BC23-EB84639AF38C}" sibTransId="{72E6376A-7E87-4DFD-BE55-3E2F818DAB43}"/>
    <dgm:cxn modelId="{E9A30E29-BF3B-40A0-AEA8-0E08CD61380D}" srcId="{F1668AD7-AE4A-44F4-A6F5-1C8E5470134C}" destId="{7D201EB2-98CB-4951-A385-D751D71E87A9}" srcOrd="0" destOrd="0" parTransId="{5B95D1F7-A7EC-42B8-BE92-18CF7257E33D}" sibTransId="{E60A4648-284E-4F2F-B14A-74585D109138}"/>
    <dgm:cxn modelId="{807E8C4E-7988-4EC2-B507-4AEDB80446D6}" srcId="{F1668AD7-AE4A-44F4-A6F5-1C8E5470134C}" destId="{862A1953-0311-44DD-AE44-24ACC544E768}" srcOrd="4" destOrd="0" parTransId="{71724FA8-B2B2-432E-A088-5DF1EFA3B0B5}" sibTransId="{06B1FEB0-D349-4763-8A3F-A9363E88510E}"/>
    <dgm:cxn modelId="{E27F20F2-62AF-4567-8B10-0E97A51C9EA1}" type="presOf" srcId="{C52B5AA2-33F5-48D6-96B4-0E6CBA97BFA9}" destId="{37A71FA0-AFA7-4D59-951E-55BBFBDD0619}" srcOrd="0" destOrd="0" presId="urn:microsoft.com/office/officeart/2005/8/layout/cycle2"/>
    <dgm:cxn modelId="{B80F7DCC-9AC1-4B45-9800-1A07FC47EB41}" type="presOf" srcId="{E60A4648-284E-4F2F-B14A-74585D109138}" destId="{1941DF76-7FE9-4561-89C8-8A467342EA13}" srcOrd="0" destOrd="0" presId="urn:microsoft.com/office/officeart/2005/8/layout/cycle2"/>
    <dgm:cxn modelId="{5D88BF19-7AB0-41A3-BD8A-EBB8965CED61}" type="presOf" srcId="{72E6376A-7E87-4DFD-BE55-3E2F818DAB43}" destId="{CCD44101-616A-4930-8579-A50D4D166D6C}" srcOrd="1" destOrd="0" presId="urn:microsoft.com/office/officeart/2005/8/layout/cycle2"/>
    <dgm:cxn modelId="{2E38A70A-D3B1-43FB-A0C4-E47F1580F890}" type="presOf" srcId="{06B1FEB0-D349-4763-8A3F-A9363E88510E}" destId="{6C8960C0-89BF-4471-A629-D961EC71BB7A}" srcOrd="1" destOrd="0" presId="urn:microsoft.com/office/officeart/2005/8/layout/cycle2"/>
    <dgm:cxn modelId="{A2EC9F49-AFF4-4B07-9A00-0A0A332E349A}" type="presOf" srcId="{E49FD9D0-356D-42C3-B572-D18C253747ED}" destId="{E25D8CF8-BDEF-4C35-A890-5C23FBD77CC1}" srcOrd="0" destOrd="0" presId="urn:microsoft.com/office/officeart/2005/8/layout/cycle2"/>
    <dgm:cxn modelId="{5FE4D8FE-75C6-446D-B43A-4B3495E40673}" srcId="{F1668AD7-AE4A-44F4-A6F5-1C8E5470134C}" destId="{C52B5AA2-33F5-48D6-96B4-0E6CBA97BFA9}" srcOrd="2" destOrd="0" parTransId="{9D8D6BBD-3FD4-4489-9D96-6BBA975320B0}" sibTransId="{E49FD9D0-356D-42C3-B572-D18C253747ED}"/>
    <dgm:cxn modelId="{E4F243EE-AA96-42F0-ABCD-18712BAFC94C}" type="presOf" srcId="{DC526777-B7A3-4095-AA7B-34C9A4F1D94C}" destId="{43F7FE27-1B90-4B23-AB4B-998AD8D99A5D}" srcOrd="0" destOrd="0" presId="urn:microsoft.com/office/officeart/2005/8/layout/cycle2"/>
    <dgm:cxn modelId="{3C801119-5695-4BCF-B451-19A365E14C4B}" type="presOf" srcId="{D6156076-BDB3-4E21-A6D2-5507EB795AC8}" destId="{142F0A7A-37D0-4E98-96DA-A065622DD241}" srcOrd="0" destOrd="0" presId="urn:microsoft.com/office/officeart/2005/8/layout/cycle2"/>
    <dgm:cxn modelId="{5C105ECD-1530-4229-B6CB-5D8B48EA0CE2}" type="presOf" srcId="{06B1FEB0-D349-4763-8A3F-A9363E88510E}" destId="{E5ED7934-2351-418E-8565-85DA688F4F6A}" srcOrd="0" destOrd="0" presId="urn:microsoft.com/office/officeart/2005/8/layout/cycle2"/>
    <dgm:cxn modelId="{70143D45-2B9B-4481-882C-BC9D5684DBC4}" type="presOf" srcId="{72E6376A-7E87-4DFD-BE55-3E2F818DAB43}" destId="{DEFD03CA-D766-4976-9BD1-5C983F4EC102}" srcOrd="0" destOrd="0" presId="urn:microsoft.com/office/officeart/2005/8/layout/cycle2"/>
    <dgm:cxn modelId="{E91112E1-8F0D-4FCA-A603-B722A9DCB62C}" type="presParOf" srcId="{A9DBF4A4-7B95-4091-91AC-4CBFBA101F97}" destId="{510D269E-80B5-4861-AF3F-0F27C6B991FF}" srcOrd="0" destOrd="0" presId="urn:microsoft.com/office/officeart/2005/8/layout/cycle2"/>
    <dgm:cxn modelId="{61131F58-C780-4319-AC5C-66A3D1A66CFF}" type="presParOf" srcId="{A9DBF4A4-7B95-4091-91AC-4CBFBA101F97}" destId="{1941DF76-7FE9-4561-89C8-8A467342EA13}" srcOrd="1" destOrd="0" presId="urn:microsoft.com/office/officeart/2005/8/layout/cycle2"/>
    <dgm:cxn modelId="{33B3C541-EB10-412D-B0AF-93ED55926FF2}" type="presParOf" srcId="{1941DF76-7FE9-4561-89C8-8A467342EA13}" destId="{E48751AD-53D7-4E29-B687-784B6E092231}" srcOrd="0" destOrd="0" presId="urn:microsoft.com/office/officeart/2005/8/layout/cycle2"/>
    <dgm:cxn modelId="{2840CEAE-3E2C-48AC-BEA1-5AE380D7BD23}" type="presParOf" srcId="{A9DBF4A4-7B95-4091-91AC-4CBFBA101F97}" destId="{142F0A7A-37D0-4E98-96DA-A065622DD241}" srcOrd="2" destOrd="0" presId="urn:microsoft.com/office/officeart/2005/8/layout/cycle2"/>
    <dgm:cxn modelId="{B1C1E1E8-3AB7-49F1-9A56-50C4E4DDF8EA}" type="presParOf" srcId="{A9DBF4A4-7B95-4091-91AC-4CBFBA101F97}" destId="{DEFD03CA-D766-4976-9BD1-5C983F4EC102}" srcOrd="3" destOrd="0" presId="urn:microsoft.com/office/officeart/2005/8/layout/cycle2"/>
    <dgm:cxn modelId="{DE0D9CB3-6BB7-41BC-B63C-7A291109A35D}" type="presParOf" srcId="{DEFD03CA-D766-4976-9BD1-5C983F4EC102}" destId="{CCD44101-616A-4930-8579-A50D4D166D6C}" srcOrd="0" destOrd="0" presId="urn:microsoft.com/office/officeart/2005/8/layout/cycle2"/>
    <dgm:cxn modelId="{1C01EF1E-3947-40AE-8DB0-2FC39D9349EF}" type="presParOf" srcId="{A9DBF4A4-7B95-4091-91AC-4CBFBA101F97}" destId="{37A71FA0-AFA7-4D59-951E-55BBFBDD0619}" srcOrd="4" destOrd="0" presId="urn:microsoft.com/office/officeart/2005/8/layout/cycle2"/>
    <dgm:cxn modelId="{3AD4DF58-712E-4585-BCCD-ACAABD639B97}" type="presParOf" srcId="{A9DBF4A4-7B95-4091-91AC-4CBFBA101F97}" destId="{E25D8CF8-BDEF-4C35-A890-5C23FBD77CC1}" srcOrd="5" destOrd="0" presId="urn:microsoft.com/office/officeart/2005/8/layout/cycle2"/>
    <dgm:cxn modelId="{1D8C0452-BDC3-41D4-92CE-6B641ABBF657}" type="presParOf" srcId="{E25D8CF8-BDEF-4C35-A890-5C23FBD77CC1}" destId="{BC519B77-197F-4D56-890A-4AF5C2B9C9E6}" srcOrd="0" destOrd="0" presId="urn:microsoft.com/office/officeart/2005/8/layout/cycle2"/>
    <dgm:cxn modelId="{1559BE17-FCAE-41C6-816C-C3A0EB01FDF2}" type="presParOf" srcId="{A9DBF4A4-7B95-4091-91AC-4CBFBA101F97}" destId="{43F7FE27-1B90-4B23-AB4B-998AD8D99A5D}" srcOrd="6" destOrd="0" presId="urn:microsoft.com/office/officeart/2005/8/layout/cycle2"/>
    <dgm:cxn modelId="{99B95802-B947-4BC7-B3F4-D98C016A7133}" type="presParOf" srcId="{A9DBF4A4-7B95-4091-91AC-4CBFBA101F97}" destId="{F0F9E462-2C82-41D2-A232-929EB8A7908C}" srcOrd="7" destOrd="0" presId="urn:microsoft.com/office/officeart/2005/8/layout/cycle2"/>
    <dgm:cxn modelId="{7D0A7A7A-BD68-42CB-A92A-09DBEB7B3642}" type="presParOf" srcId="{F0F9E462-2C82-41D2-A232-929EB8A7908C}" destId="{E8A155DA-FEBF-4275-A978-A642FEF874CA}" srcOrd="0" destOrd="0" presId="urn:microsoft.com/office/officeart/2005/8/layout/cycle2"/>
    <dgm:cxn modelId="{B8124C81-2EFF-45FC-A8ED-1E166D769C9C}" type="presParOf" srcId="{A9DBF4A4-7B95-4091-91AC-4CBFBA101F97}" destId="{494D5EB9-D07C-46B0-AED7-810C6D043E7B}" srcOrd="8" destOrd="0" presId="urn:microsoft.com/office/officeart/2005/8/layout/cycle2"/>
    <dgm:cxn modelId="{591A64FD-2C0B-4C8A-8FFA-E6B75D860B28}" type="presParOf" srcId="{A9DBF4A4-7B95-4091-91AC-4CBFBA101F97}" destId="{E5ED7934-2351-418E-8565-85DA688F4F6A}" srcOrd="9" destOrd="0" presId="urn:microsoft.com/office/officeart/2005/8/layout/cycle2"/>
    <dgm:cxn modelId="{FC79C6B9-8C39-41A0-90B7-22BC90310B73}" type="presParOf" srcId="{E5ED7934-2351-418E-8565-85DA688F4F6A}" destId="{6C8960C0-89BF-4471-A629-D961EC71BB7A}" srcOrd="0" destOrd="0" presId="urn:microsoft.com/office/officeart/2005/8/layout/cycle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E3CBFD-72C6-4690-8504-053E1953B4E0}" type="doc">
      <dgm:prSet loTypeId="urn:microsoft.com/office/officeart/2005/8/layout/hierarchy6" loCatId="hierarchy" qsTypeId="urn:microsoft.com/office/officeart/2005/8/quickstyle/simple1" qsCatId="simple" csTypeId="urn:microsoft.com/office/officeart/2005/8/colors/colorful1" csCatId="colorful" phldr="1"/>
      <dgm:spPr/>
      <dgm:t>
        <a:bodyPr/>
        <a:lstStyle/>
        <a:p>
          <a:endParaRPr lang="fr-FR"/>
        </a:p>
      </dgm:t>
    </dgm:pt>
    <dgm:pt modelId="{EF6BA968-C0E1-48EA-ACD4-21C5DEBE22DC}">
      <dgm:prSet phldrT="[Texte]"/>
      <dgm:spPr/>
      <dgm:t>
        <a:bodyPr/>
        <a:lstStyle/>
        <a:p>
          <a:pPr algn="ctr"/>
          <a:r>
            <a:rPr lang="fr-FR"/>
            <a:t>ACCOUNT Prediction</a:t>
          </a:r>
        </a:p>
      </dgm:t>
    </dgm:pt>
    <dgm:pt modelId="{2951D1E0-8AE2-4642-8321-2EC3D5913008}" type="parTrans" cxnId="{BD29E961-8FCF-405D-BF0D-A791B6B91611}">
      <dgm:prSet/>
      <dgm:spPr/>
      <dgm:t>
        <a:bodyPr/>
        <a:lstStyle/>
        <a:p>
          <a:pPr algn="ctr"/>
          <a:endParaRPr lang="fr-FR"/>
        </a:p>
      </dgm:t>
    </dgm:pt>
    <dgm:pt modelId="{62E62816-E5E7-44E0-8F48-799046745D64}" type="sibTrans" cxnId="{BD29E961-8FCF-405D-BF0D-A791B6B91611}">
      <dgm:prSet/>
      <dgm:spPr/>
      <dgm:t>
        <a:bodyPr/>
        <a:lstStyle/>
        <a:p>
          <a:pPr algn="ctr"/>
          <a:endParaRPr lang="fr-FR"/>
        </a:p>
      </dgm:t>
    </dgm:pt>
    <dgm:pt modelId="{C12B60B0-F81B-4060-9088-EF15FD5C3544}">
      <dgm:prSet phldrT="[Texte]"/>
      <dgm:spPr/>
      <dgm:t>
        <a:bodyPr/>
        <a:lstStyle/>
        <a:p>
          <a:pPr algn="ctr"/>
          <a:r>
            <a:rPr lang="fr-FR"/>
            <a:t>premier chiffre =9</a:t>
          </a:r>
        </a:p>
      </dgm:t>
    </dgm:pt>
    <dgm:pt modelId="{97AF452A-3190-4CAA-BCB8-9BF70479B516}" type="parTrans" cxnId="{DA901848-CCF8-4899-8176-2A35BF3A3D6E}">
      <dgm:prSet/>
      <dgm:spPr/>
      <dgm:t>
        <a:bodyPr/>
        <a:lstStyle/>
        <a:p>
          <a:pPr algn="ctr"/>
          <a:endParaRPr lang="fr-FR"/>
        </a:p>
      </dgm:t>
    </dgm:pt>
    <dgm:pt modelId="{4C1AF164-3885-44A8-BF1F-65882FF3932E}" type="sibTrans" cxnId="{DA901848-CCF8-4899-8176-2A35BF3A3D6E}">
      <dgm:prSet/>
      <dgm:spPr/>
      <dgm:t>
        <a:bodyPr/>
        <a:lstStyle/>
        <a:p>
          <a:pPr algn="ctr"/>
          <a:endParaRPr lang="fr-FR"/>
        </a:p>
      </dgm:t>
    </dgm:pt>
    <dgm:pt modelId="{515D1607-508B-4EE1-B47E-32853602263E}">
      <dgm:prSet phldrT="[Texte]"/>
      <dgm:spPr/>
      <dgm:t>
        <a:bodyPr/>
        <a:lstStyle/>
        <a:p>
          <a:pPr algn="ctr"/>
          <a:r>
            <a:rPr lang="fr-FR"/>
            <a:t>3 premiers chiffres</a:t>
          </a:r>
        </a:p>
        <a:p>
          <a:pPr algn="ctr"/>
          <a:r>
            <a:rPr lang="fr-FR"/>
            <a:t>996</a:t>
          </a:r>
        </a:p>
      </dgm:t>
    </dgm:pt>
    <dgm:pt modelId="{4E76D254-0B8D-4C60-8756-E655DB02343C}" type="parTrans" cxnId="{2C0FE712-570A-498B-9D48-E5C25DD00258}">
      <dgm:prSet/>
      <dgm:spPr/>
      <dgm:t>
        <a:bodyPr/>
        <a:lstStyle/>
        <a:p>
          <a:pPr algn="ctr"/>
          <a:endParaRPr lang="fr-FR"/>
        </a:p>
      </dgm:t>
    </dgm:pt>
    <dgm:pt modelId="{0025961E-F894-4E5A-83C9-7709DDB088ED}" type="sibTrans" cxnId="{2C0FE712-570A-498B-9D48-E5C25DD00258}">
      <dgm:prSet/>
      <dgm:spPr/>
      <dgm:t>
        <a:bodyPr/>
        <a:lstStyle/>
        <a:p>
          <a:pPr algn="ctr"/>
          <a:endParaRPr lang="fr-FR"/>
        </a:p>
      </dgm:t>
    </dgm:pt>
    <dgm:pt modelId="{8A6E23D0-B1B7-4A1A-8131-07CD3D480319}">
      <dgm:prSet phldrT="[Texte]"/>
      <dgm:spPr/>
      <dgm:t>
        <a:bodyPr/>
        <a:lstStyle/>
        <a:p>
          <a:pPr algn="ctr"/>
          <a:r>
            <a:rPr lang="fr-FR"/>
            <a:t>premier chiffre !=9</a:t>
          </a:r>
        </a:p>
      </dgm:t>
    </dgm:pt>
    <dgm:pt modelId="{1DC97029-614B-442A-865C-E848F2891E5F}" type="parTrans" cxnId="{22198FFF-F0B4-4A7B-B521-5CB87EC14760}">
      <dgm:prSet/>
      <dgm:spPr/>
      <dgm:t>
        <a:bodyPr/>
        <a:lstStyle/>
        <a:p>
          <a:pPr algn="ctr"/>
          <a:endParaRPr lang="fr-FR"/>
        </a:p>
      </dgm:t>
    </dgm:pt>
    <dgm:pt modelId="{D33C7980-D696-40F2-A667-2766E5F791FA}" type="sibTrans" cxnId="{22198FFF-F0B4-4A7B-B521-5CB87EC14760}">
      <dgm:prSet/>
      <dgm:spPr/>
      <dgm:t>
        <a:bodyPr/>
        <a:lstStyle/>
        <a:p>
          <a:pPr algn="ctr"/>
          <a:endParaRPr lang="fr-FR"/>
        </a:p>
      </dgm:t>
    </dgm:pt>
    <dgm:pt modelId="{35DEA792-C0DE-4662-8C1A-F1A6C5D3F6F3}">
      <dgm:prSet phldrT="[Texte]"/>
      <dgm:spPr/>
      <dgm:t>
        <a:bodyPr/>
        <a:lstStyle/>
        <a:p>
          <a:pPr algn="ctr"/>
          <a:r>
            <a:rPr lang="fr-FR"/>
            <a:t>vide</a:t>
          </a:r>
        </a:p>
      </dgm:t>
    </dgm:pt>
    <dgm:pt modelId="{B84056F7-35C9-4C5C-9FC6-7228DA04592A}" type="parTrans" cxnId="{51C3A420-9473-437B-8100-D7D39A0F0140}">
      <dgm:prSet/>
      <dgm:spPr/>
      <dgm:t>
        <a:bodyPr/>
        <a:lstStyle/>
        <a:p>
          <a:pPr algn="ctr"/>
          <a:endParaRPr lang="fr-FR"/>
        </a:p>
      </dgm:t>
    </dgm:pt>
    <dgm:pt modelId="{A7575650-CE02-4857-9168-66598ABD74CE}" type="sibTrans" cxnId="{51C3A420-9473-437B-8100-D7D39A0F0140}">
      <dgm:prSet/>
      <dgm:spPr/>
      <dgm:t>
        <a:bodyPr/>
        <a:lstStyle/>
        <a:p>
          <a:pPr algn="ctr"/>
          <a:endParaRPr lang="fr-FR"/>
        </a:p>
      </dgm:t>
    </dgm:pt>
    <dgm:pt modelId="{429CF15C-C3FB-4947-8D1E-6CF1032EB0EE}">
      <dgm:prSet phldrT="[Texte]" phldr="1"/>
      <dgm:spPr/>
      <dgm:t>
        <a:bodyPr/>
        <a:lstStyle/>
        <a:p>
          <a:pPr algn="ctr"/>
          <a:endParaRPr lang="fr-FR"/>
        </a:p>
      </dgm:t>
    </dgm:pt>
    <dgm:pt modelId="{45AF167B-AE13-48BF-A507-52A3E37041A4}" type="parTrans" cxnId="{CE69B5EF-6F29-4C81-93A0-46BA5E15B6BC}">
      <dgm:prSet/>
      <dgm:spPr/>
      <dgm:t>
        <a:bodyPr/>
        <a:lstStyle/>
        <a:p>
          <a:pPr algn="ctr"/>
          <a:endParaRPr lang="fr-FR"/>
        </a:p>
      </dgm:t>
    </dgm:pt>
    <dgm:pt modelId="{5907E984-D3F8-42D1-B463-D091E9F335C0}" type="sibTrans" cxnId="{CE69B5EF-6F29-4C81-93A0-46BA5E15B6BC}">
      <dgm:prSet/>
      <dgm:spPr/>
      <dgm:t>
        <a:bodyPr/>
        <a:lstStyle/>
        <a:p>
          <a:pPr algn="ctr"/>
          <a:endParaRPr lang="fr-FR"/>
        </a:p>
      </dgm:t>
    </dgm:pt>
    <dgm:pt modelId="{F9861EF2-6A7D-435E-BAB7-38DA1EDDD4F4}">
      <dgm:prSet phldrT="[Texte]"/>
      <dgm:spPr/>
      <dgm:t>
        <a:bodyPr/>
        <a:lstStyle/>
        <a:p>
          <a:pPr algn="ctr"/>
          <a:r>
            <a:rPr lang="fr-FR"/>
            <a:t>prédiction </a:t>
          </a:r>
        </a:p>
        <a:p>
          <a:pPr algn="ctr"/>
          <a:r>
            <a:rPr lang="fr-FR"/>
            <a:t>premier chiffre </a:t>
          </a:r>
        </a:p>
      </dgm:t>
    </dgm:pt>
    <dgm:pt modelId="{1FEC92A1-9A25-483F-82F4-794AF3E45622}" type="parTrans" cxnId="{2D970C10-281D-4EB5-8F8B-075D5AEC693D}">
      <dgm:prSet/>
      <dgm:spPr/>
      <dgm:t>
        <a:bodyPr/>
        <a:lstStyle/>
        <a:p>
          <a:pPr algn="ctr"/>
          <a:endParaRPr lang="fr-FR"/>
        </a:p>
      </dgm:t>
    </dgm:pt>
    <dgm:pt modelId="{309E3B8D-DF93-4C15-8063-F93E300DCE7D}" type="sibTrans" cxnId="{2D970C10-281D-4EB5-8F8B-075D5AEC693D}">
      <dgm:prSet/>
      <dgm:spPr/>
      <dgm:t>
        <a:bodyPr/>
        <a:lstStyle/>
        <a:p>
          <a:pPr algn="ctr"/>
          <a:endParaRPr lang="fr-FR"/>
        </a:p>
      </dgm:t>
    </dgm:pt>
    <dgm:pt modelId="{BA834CE6-9130-4214-8786-C7CE97F7C578}">
      <dgm:prSet phldrT="[Texte]"/>
      <dgm:spPr/>
      <dgm:t>
        <a:bodyPr/>
        <a:lstStyle/>
        <a:p>
          <a:pPr algn="ctr"/>
          <a:r>
            <a:rPr lang="fr-FR"/>
            <a:t>prédiction </a:t>
          </a:r>
        </a:p>
        <a:p>
          <a:pPr algn="ctr"/>
          <a:r>
            <a:rPr lang="fr-FR"/>
            <a:t>3 premiers chiffres </a:t>
          </a:r>
        </a:p>
      </dgm:t>
    </dgm:pt>
    <dgm:pt modelId="{4CCBC20E-5210-43DE-8569-C276A48C70C5}" type="parTrans" cxnId="{329F67D2-CC10-4985-880B-D326FAC4BCE6}">
      <dgm:prSet/>
      <dgm:spPr/>
      <dgm:t>
        <a:bodyPr/>
        <a:lstStyle/>
        <a:p>
          <a:pPr algn="ctr"/>
          <a:endParaRPr lang="fr-FR"/>
        </a:p>
      </dgm:t>
    </dgm:pt>
    <dgm:pt modelId="{F5F3E255-F655-40C3-9508-9EE55D3D3810}" type="sibTrans" cxnId="{329F67D2-CC10-4985-880B-D326FAC4BCE6}">
      <dgm:prSet/>
      <dgm:spPr/>
      <dgm:t>
        <a:bodyPr/>
        <a:lstStyle/>
        <a:p>
          <a:pPr algn="ctr"/>
          <a:endParaRPr lang="fr-FR"/>
        </a:p>
      </dgm:t>
    </dgm:pt>
    <dgm:pt modelId="{5334E676-3CE0-430B-93ED-C7CB8D16F6CB}">
      <dgm:prSet/>
      <dgm:spPr/>
      <dgm:t>
        <a:bodyPr/>
        <a:lstStyle/>
        <a:p>
          <a:pPr algn="ctr"/>
          <a:r>
            <a:rPr lang="fr-FR"/>
            <a:t>autre</a:t>
          </a:r>
        </a:p>
      </dgm:t>
    </dgm:pt>
    <dgm:pt modelId="{A6330B0C-EDE7-4BF1-B280-0617396658B6}" type="parTrans" cxnId="{FD9B51CF-0A4A-40F0-AADD-E9A48AA739B1}">
      <dgm:prSet/>
      <dgm:spPr/>
      <dgm:t>
        <a:bodyPr/>
        <a:lstStyle/>
        <a:p>
          <a:pPr algn="ctr"/>
          <a:endParaRPr lang="fr-FR"/>
        </a:p>
      </dgm:t>
    </dgm:pt>
    <dgm:pt modelId="{2F404100-F17F-44FB-BD8A-558ACEC9B221}" type="sibTrans" cxnId="{FD9B51CF-0A4A-40F0-AADD-E9A48AA739B1}">
      <dgm:prSet/>
      <dgm:spPr/>
      <dgm:t>
        <a:bodyPr/>
        <a:lstStyle/>
        <a:p>
          <a:pPr algn="ctr"/>
          <a:endParaRPr lang="fr-FR"/>
        </a:p>
      </dgm:t>
    </dgm:pt>
    <dgm:pt modelId="{DCEA4351-4191-4FE3-9775-6BC40AFB45F4}">
      <dgm:prSet/>
      <dgm:spPr/>
      <dgm:t>
        <a:bodyPr/>
        <a:lstStyle/>
        <a:p>
          <a:pPr algn="ctr"/>
          <a:r>
            <a:rPr lang="fr-FR"/>
            <a:t>3 premier chiffres</a:t>
          </a:r>
        </a:p>
        <a:p>
          <a:pPr algn="ctr"/>
          <a:r>
            <a:rPr lang="fr-FR"/>
            <a:t>994 or 997 </a:t>
          </a:r>
        </a:p>
      </dgm:t>
    </dgm:pt>
    <dgm:pt modelId="{11091C99-4CB1-408F-B7AB-6FA3FF75EBE2}" type="parTrans" cxnId="{0C078896-AA70-4225-B05B-8DB1A63BB668}">
      <dgm:prSet/>
      <dgm:spPr/>
      <dgm:t>
        <a:bodyPr/>
        <a:lstStyle/>
        <a:p>
          <a:pPr algn="ctr"/>
          <a:endParaRPr lang="fr-FR"/>
        </a:p>
      </dgm:t>
    </dgm:pt>
    <dgm:pt modelId="{287101A6-FBE2-4CA9-BEEB-A8D96437E436}" type="sibTrans" cxnId="{0C078896-AA70-4225-B05B-8DB1A63BB668}">
      <dgm:prSet/>
      <dgm:spPr/>
      <dgm:t>
        <a:bodyPr/>
        <a:lstStyle/>
        <a:p>
          <a:pPr algn="ctr"/>
          <a:endParaRPr lang="fr-FR"/>
        </a:p>
      </dgm:t>
    </dgm:pt>
    <dgm:pt modelId="{09DDE9C0-2F38-40F7-9233-2F4D87F25128}">
      <dgm:prSet phldrT="[Texte]"/>
      <dgm:spPr/>
      <dgm:t>
        <a:bodyPr/>
        <a:lstStyle/>
        <a:p>
          <a:pPr algn="ctr"/>
          <a:r>
            <a:rPr lang="fr-FR"/>
            <a:t>compte</a:t>
          </a:r>
          <a:r>
            <a:rPr lang="fr-FR" baseline="0"/>
            <a:t> complet</a:t>
          </a:r>
          <a:endParaRPr lang="fr-FR"/>
        </a:p>
      </dgm:t>
    </dgm:pt>
    <dgm:pt modelId="{93FD5EAB-5D71-4587-AD55-73BA51DAADCA}" type="parTrans" cxnId="{D21A7CAB-C3C0-413F-B7A6-B40D76B31252}">
      <dgm:prSet/>
      <dgm:spPr/>
      <dgm:t>
        <a:bodyPr/>
        <a:lstStyle/>
        <a:p>
          <a:pPr algn="ctr"/>
          <a:endParaRPr lang="fr-FR"/>
        </a:p>
      </dgm:t>
    </dgm:pt>
    <dgm:pt modelId="{692F3C71-1EC3-42F5-9E30-D3682F9D0EC1}" type="sibTrans" cxnId="{D21A7CAB-C3C0-413F-B7A6-B40D76B31252}">
      <dgm:prSet/>
      <dgm:spPr/>
      <dgm:t>
        <a:bodyPr/>
        <a:lstStyle/>
        <a:p>
          <a:pPr algn="ctr"/>
          <a:endParaRPr lang="fr-FR"/>
        </a:p>
      </dgm:t>
    </dgm:pt>
    <dgm:pt modelId="{4157DD44-2F37-4905-8744-E714879AECAF}">
      <dgm:prSet/>
      <dgm:spPr/>
      <dgm:t>
        <a:bodyPr/>
        <a:lstStyle/>
        <a:p>
          <a:pPr algn="ctr"/>
          <a:r>
            <a:rPr lang="fr-FR"/>
            <a:t>3 premiers chiffres</a:t>
          </a:r>
        </a:p>
        <a:p>
          <a:pPr algn="ctr"/>
          <a:r>
            <a:rPr lang="fr-FR"/>
            <a:t>993 </a:t>
          </a:r>
        </a:p>
      </dgm:t>
    </dgm:pt>
    <dgm:pt modelId="{BA7386AD-3F48-4571-A865-F12FB1F9DEAA}" type="parTrans" cxnId="{AF89FDAD-DDAC-4824-9E27-52EA4C887BCA}">
      <dgm:prSet/>
      <dgm:spPr/>
      <dgm:t>
        <a:bodyPr/>
        <a:lstStyle/>
        <a:p>
          <a:pPr algn="ctr"/>
          <a:endParaRPr lang="fr-FR"/>
        </a:p>
      </dgm:t>
    </dgm:pt>
    <dgm:pt modelId="{26DBF239-CBD1-41D0-B30F-B208BF90EEAE}" type="sibTrans" cxnId="{AF89FDAD-DDAC-4824-9E27-52EA4C887BCA}">
      <dgm:prSet/>
      <dgm:spPr/>
      <dgm:t>
        <a:bodyPr/>
        <a:lstStyle/>
        <a:p>
          <a:pPr algn="ctr"/>
          <a:endParaRPr lang="fr-FR"/>
        </a:p>
      </dgm:t>
    </dgm:pt>
    <dgm:pt modelId="{24175FAE-6A14-457B-9DAB-C8B536EFF50C}">
      <dgm:prSet/>
      <dgm:spPr/>
      <dgm:t>
        <a:bodyPr/>
        <a:lstStyle/>
        <a:p>
          <a:pPr algn="ctr"/>
          <a:r>
            <a:rPr lang="fr-FR"/>
            <a:t>prédiction par fournisseur</a:t>
          </a:r>
        </a:p>
      </dgm:t>
    </dgm:pt>
    <dgm:pt modelId="{52B2C844-FB27-4197-99EA-987E48EC01C1}" type="parTrans" cxnId="{D2FB54DD-F7D3-4AAD-8930-F1574FF27EB0}">
      <dgm:prSet/>
      <dgm:spPr/>
      <dgm:t>
        <a:bodyPr/>
        <a:lstStyle/>
        <a:p>
          <a:pPr algn="ctr"/>
          <a:endParaRPr lang="fr-FR"/>
        </a:p>
      </dgm:t>
    </dgm:pt>
    <dgm:pt modelId="{F9B11140-E463-4AF1-BE17-E117E93B680B}" type="sibTrans" cxnId="{D2FB54DD-F7D3-4AAD-8930-F1574FF27EB0}">
      <dgm:prSet/>
      <dgm:spPr/>
      <dgm:t>
        <a:bodyPr/>
        <a:lstStyle/>
        <a:p>
          <a:pPr algn="ctr"/>
          <a:endParaRPr lang="fr-FR"/>
        </a:p>
      </dgm:t>
    </dgm:pt>
    <dgm:pt modelId="{0A2EE165-0539-441B-BD07-795121C286F1}">
      <dgm:prSet/>
      <dgm:spPr/>
      <dgm:t>
        <a:bodyPr/>
        <a:lstStyle/>
        <a:p>
          <a:pPr algn="ctr"/>
          <a:r>
            <a:rPr lang="fr-FR"/>
            <a:t>prédiction </a:t>
          </a:r>
        </a:p>
        <a:p>
          <a:pPr algn="ctr"/>
          <a:r>
            <a:rPr lang="fr-FR"/>
            <a:t>du compte</a:t>
          </a:r>
        </a:p>
      </dgm:t>
    </dgm:pt>
    <dgm:pt modelId="{8B1B898C-74BB-40A1-A19E-C4C667667460}" type="parTrans" cxnId="{2FF8079E-B3AD-4E75-97BB-9F6B9FFEF345}">
      <dgm:prSet/>
      <dgm:spPr/>
      <dgm:t>
        <a:bodyPr/>
        <a:lstStyle/>
        <a:p>
          <a:pPr algn="ctr"/>
          <a:endParaRPr lang="fr-FR"/>
        </a:p>
      </dgm:t>
    </dgm:pt>
    <dgm:pt modelId="{ECD568FE-F7BA-4850-AE9D-B17391B36BC9}" type="sibTrans" cxnId="{2FF8079E-B3AD-4E75-97BB-9F6B9FFEF345}">
      <dgm:prSet/>
      <dgm:spPr/>
      <dgm:t>
        <a:bodyPr/>
        <a:lstStyle/>
        <a:p>
          <a:pPr algn="ctr"/>
          <a:endParaRPr lang="fr-FR"/>
        </a:p>
      </dgm:t>
    </dgm:pt>
    <dgm:pt modelId="{E90D9073-3B0C-45CB-A028-AB31C7633269}" type="pres">
      <dgm:prSet presAssocID="{B5E3CBFD-72C6-4690-8504-053E1953B4E0}" presName="mainComposite" presStyleCnt="0">
        <dgm:presLayoutVars>
          <dgm:chPref val="1"/>
          <dgm:dir/>
          <dgm:animOne val="branch"/>
          <dgm:animLvl val="lvl"/>
          <dgm:resizeHandles val="exact"/>
        </dgm:presLayoutVars>
      </dgm:prSet>
      <dgm:spPr/>
    </dgm:pt>
    <dgm:pt modelId="{B852BABB-B4CF-43A6-86AF-156CB4128931}" type="pres">
      <dgm:prSet presAssocID="{B5E3CBFD-72C6-4690-8504-053E1953B4E0}" presName="hierFlow" presStyleCnt="0"/>
      <dgm:spPr/>
    </dgm:pt>
    <dgm:pt modelId="{4BA4675A-09B9-47DE-AB89-CBCF78790D24}" type="pres">
      <dgm:prSet presAssocID="{B5E3CBFD-72C6-4690-8504-053E1953B4E0}" presName="firstBuf" presStyleCnt="0"/>
      <dgm:spPr/>
    </dgm:pt>
    <dgm:pt modelId="{938E62C8-972A-4105-8E77-40571141491D}" type="pres">
      <dgm:prSet presAssocID="{B5E3CBFD-72C6-4690-8504-053E1953B4E0}" presName="hierChild1" presStyleCnt="0">
        <dgm:presLayoutVars>
          <dgm:chPref val="1"/>
          <dgm:animOne val="branch"/>
          <dgm:animLvl val="lvl"/>
        </dgm:presLayoutVars>
      </dgm:prSet>
      <dgm:spPr/>
    </dgm:pt>
    <dgm:pt modelId="{BDB893E1-740F-472E-97A1-54EB9017E977}" type="pres">
      <dgm:prSet presAssocID="{EF6BA968-C0E1-48EA-ACD4-21C5DEBE22DC}" presName="Name14" presStyleCnt="0"/>
      <dgm:spPr/>
    </dgm:pt>
    <dgm:pt modelId="{282CD9FA-1297-4AD5-BDBD-69212AF5FEAC}" type="pres">
      <dgm:prSet presAssocID="{EF6BA968-C0E1-48EA-ACD4-21C5DEBE22DC}" presName="level1Shape" presStyleLbl="node0" presStyleIdx="0" presStyleCnt="1">
        <dgm:presLayoutVars>
          <dgm:chPref val="3"/>
        </dgm:presLayoutVars>
      </dgm:prSet>
      <dgm:spPr/>
    </dgm:pt>
    <dgm:pt modelId="{73418E09-1801-4A34-8F03-19ACC32F2B2A}" type="pres">
      <dgm:prSet presAssocID="{EF6BA968-C0E1-48EA-ACD4-21C5DEBE22DC}" presName="hierChild2" presStyleCnt="0"/>
      <dgm:spPr/>
    </dgm:pt>
    <dgm:pt modelId="{29C7D586-9A17-4F26-B33E-D6D0D27D7DFB}" type="pres">
      <dgm:prSet presAssocID="{97AF452A-3190-4CAA-BCB8-9BF70479B516}" presName="Name19" presStyleLbl="parChTrans1D2" presStyleIdx="0" presStyleCnt="2"/>
      <dgm:spPr/>
    </dgm:pt>
    <dgm:pt modelId="{CD111F97-407D-49A4-9584-2E0D5D3BE6C9}" type="pres">
      <dgm:prSet presAssocID="{C12B60B0-F81B-4060-9088-EF15FD5C3544}" presName="Name21" presStyleCnt="0"/>
      <dgm:spPr/>
    </dgm:pt>
    <dgm:pt modelId="{BE618557-792A-44AE-B13D-3E03AFC93AF1}" type="pres">
      <dgm:prSet presAssocID="{C12B60B0-F81B-4060-9088-EF15FD5C3544}" presName="level2Shape" presStyleLbl="node2" presStyleIdx="0" presStyleCnt="2"/>
      <dgm:spPr/>
    </dgm:pt>
    <dgm:pt modelId="{52356104-4439-4CE6-A44D-4DA477EEF1A2}" type="pres">
      <dgm:prSet presAssocID="{C12B60B0-F81B-4060-9088-EF15FD5C3544}" presName="hierChild3" presStyleCnt="0"/>
      <dgm:spPr/>
    </dgm:pt>
    <dgm:pt modelId="{EDC0D968-2CA9-44F1-ACAF-25D9B8A07EB8}" type="pres">
      <dgm:prSet presAssocID="{4E76D254-0B8D-4C60-8756-E655DB02343C}" presName="Name19" presStyleLbl="parChTrans1D3" presStyleIdx="0" presStyleCnt="5"/>
      <dgm:spPr/>
    </dgm:pt>
    <dgm:pt modelId="{322C82A2-C30C-419C-95E5-DD33D9D870AE}" type="pres">
      <dgm:prSet presAssocID="{515D1607-508B-4EE1-B47E-32853602263E}" presName="Name21" presStyleCnt="0"/>
      <dgm:spPr/>
    </dgm:pt>
    <dgm:pt modelId="{BDE589DD-CA8E-4ADD-9285-FA645DA7DF7D}" type="pres">
      <dgm:prSet presAssocID="{515D1607-508B-4EE1-B47E-32853602263E}" presName="level2Shape" presStyleLbl="node3" presStyleIdx="0" presStyleCnt="5"/>
      <dgm:spPr/>
    </dgm:pt>
    <dgm:pt modelId="{5EC2A100-D86F-485F-BFB7-A8BEFD8F4DEE}" type="pres">
      <dgm:prSet presAssocID="{515D1607-508B-4EE1-B47E-32853602263E}" presName="hierChild3" presStyleCnt="0"/>
      <dgm:spPr/>
    </dgm:pt>
    <dgm:pt modelId="{7859B126-FE35-4894-BE38-9487CBBF6A89}" type="pres">
      <dgm:prSet presAssocID="{52B2C844-FB27-4197-99EA-987E48EC01C1}" presName="Name19" presStyleLbl="parChTrans1D4" presStyleIdx="0" presStyleCnt="2"/>
      <dgm:spPr/>
    </dgm:pt>
    <dgm:pt modelId="{1B1327C2-B49C-4B54-B62B-2D04EBADBBFB}" type="pres">
      <dgm:prSet presAssocID="{24175FAE-6A14-457B-9DAB-C8B536EFF50C}" presName="Name21" presStyleCnt="0"/>
      <dgm:spPr/>
    </dgm:pt>
    <dgm:pt modelId="{4891E2DB-386A-4B12-9990-85857F980229}" type="pres">
      <dgm:prSet presAssocID="{24175FAE-6A14-457B-9DAB-C8B536EFF50C}" presName="level2Shape" presStyleLbl="node4" presStyleIdx="0" presStyleCnt="2"/>
      <dgm:spPr/>
    </dgm:pt>
    <dgm:pt modelId="{8D890665-8D7A-4692-988F-DC32C9066921}" type="pres">
      <dgm:prSet presAssocID="{24175FAE-6A14-457B-9DAB-C8B536EFF50C}" presName="hierChild3" presStyleCnt="0"/>
      <dgm:spPr/>
    </dgm:pt>
    <dgm:pt modelId="{E220FCA3-22ED-4324-A777-7BADDBA662D2}" type="pres">
      <dgm:prSet presAssocID="{BA7386AD-3F48-4571-A865-F12FB1F9DEAA}" presName="Name19" presStyleLbl="parChTrans1D3" presStyleIdx="1" presStyleCnt="5"/>
      <dgm:spPr/>
    </dgm:pt>
    <dgm:pt modelId="{B65E27D8-8C65-4DD5-A22A-787D2EC06558}" type="pres">
      <dgm:prSet presAssocID="{4157DD44-2F37-4905-8744-E714879AECAF}" presName="Name21" presStyleCnt="0"/>
      <dgm:spPr/>
    </dgm:pt>
    <dgm:pt modelId="{040C4AE4-86F1-4DE6-9434-32BF5C497DF8}" type="pres">
      <dgm:prSet presAssocID="{4157DD44-2F37-4905-8744-E714879AECAF}" presName="level2Shape" presStyleLbl="node3" presStyleIdx="1" presStyleCnt="5"/>
      <dgm:spPr/>
    </dgm:pt>
    <dgm:pt modelId="{0D407F6E-35A1-45E0-AC33-7CE8D0B0A609}" type="pres">
      <dgm:prSet presAssocID="{4157DD44-2F37-4905-8744-E714879AECAF}" presName="hierChild3" presStyleCnt="0"/>
      <dgm:spPr/>
    </dgm:pt>
    <dgm:pt modelId="{CD17F69E-BC89-4FE2-B014-D2A4FC0AF01A}" type="pres">
      <dgm:prSet presAssocID="{8B1B898C-74BB-40A1-A19E-C4C667667460}" presName="Name19" presStyleLbl="parChTrans1D4" presStyleIdx="1" presStyleCnt="2"/>
      <dgm:spPr/>
    </dgm:pt>
    <dgm:pt modelId="{F78E871C-54CD-4A42-927F-5C1D879A1C56}" type="pres">
      <dgm:prSet presAssocID="{0A2EE165-0539-441B-BD07-795121C286F1}" presName="Name21" presStyleCnt="0"/>
      <dgm:spPr/>
    </dgm:pt>
    <dgm:pt modelId="{48389A0E-A113-4DD6-9938-CA0DB4A0D01E}" type="pres">
      <dgm:prSet presAssocID="{0A2EE165-0539-441B-BD07-795121C286F1}" presName="level2Shape" presStyleLbl="node4" presStyleIdx="1" presStyleCnt="2"/>
      <dgm:spPr/>
    </dgm:pt>
    <dgm:pt modelId="{968194E8-3DFD-4004-A323-8FC19F5B1582}" type="pres">
      <dgm:prSet presAssocID="{0A2EE165-0539-441B-BD07-795121C286F1}" presName="hierChild3" presStyleCnt="0"/>
      <dgm:spPr/>
    </dgm:pt>
    <dgm:pt modelId="{711CF9DE-4D14-496E-98D3-AB6F288AB39E}" type="pres">
      <dgm:prSet presAssocID="{11091C99-4CB1-408F-B7AB-6FA3FF75EBE2}" presName="Name19" presStyleLbl="parChTrans1D3" presStyleIdx="2" presStyleCnt="5"/>
      <dgm:spPr/>
    </dgm:pt>
    <dgm:pt modelId="{910E1AC4-F3C5-4606-96D3-D68EE7A784C1}" type="pres">
      <dgm:prSet presAssocID="{DCEA4351-4191-4FE3-9775-6BC40AFB45F4}" presName="Name21" presStyleCnt="0"/>
      <dgm:spPr/>
    </dgm:pt>
    <dgm:pt modelId="{CE9409C3-6F26-4B57-A916-44B7A323B5CC}" type="pres">
      <dgm:prSet presAssocID="{DCEA4351-4191-4FE3-9775-6BC40AFB45F4}" presName="level2Shape" presStyleLbl="node3" presStyleIdx="2" presStyleCnt="5"/>
      <dgm:spPr/>
    </dgm:pt>
    <dgm:pt modelId="{17246936-72C4-472C-928D-9F5C140CEC11}" type="pres">
      <dgm:prSet presAssocID="{DCEA4351-4191-4FE3-9775-6BC40AFB45F4}" presName="hierChild3" presStyleCnt="0"/>
      <dgm:spPr/>
    </dgm:pt>
    <dgm:pt modelId="{37621047-50B9-42D0-A620-333DE2A38762}" type="pres">
      <dgm:prSet presAssocID="{A6330B0C-EDE7-4BF1-B280-0617396658B6}" presName="Name19" presStyleLbl="parChTrans1D3" presStyleIdx="3" presStyleCnt="5"/>
      <dgm:spPr/>
    </dgm:pt>
    <dgm:pt modelId="{3D968423-9981-426B-98DB-620B42D1CFAC}" type="pres">
      <dgm:prSet presAssocID="{5334E676-3CE0-430B-93ED-C7CB8D16F6CB}" presName="Name21" presStyleCnt="0"/>
      <dgm:spPr/>
    </dgm:pt>
    <dgm:pt modelId="{566C03E9-C015-49B1-A534-B193B4A2B370}" type="pres">
      <dgm:prSet presAssocID="{5334E676-3CE0-430B-93ED-C7CB8D16F6CB}" presName="level2Shape" presStyleLbl="node3" presStyleIdx="3" presStyleCnt="5"/>
      <dgm:spPr/>
    </dgm:pt>
    <dgm:pt modelId="{B63AD54C-CB70-45B0-8860-1CF9C2E3BA98}" type="pres">
      <dgm:prSet presAssocID="{5334E676-3CE0-430B-93ED-C7CB8D16F6CB}" presName="hierChild3" presStyleCnt="0"/>
      <dgm:spPr/>
    </dgm:pt>
    <dgm:pt modelId="{AA21D2B3-8DE3-4F6E-B2AC-5AD4FDB0C70E}" type="pres">
      <dgm:prSet presAssocID="{1DC97029-614B-442A-865C-E848F2891E5F}" presName="Name19" presStyleLbl="parChTrans1D2" presStyleIdx="1" presStyleCnt="2"/>
      <dgm:spPr/>
    </dgm:pt>
    <dgm:pt modelId="{39951BF6-32D6-468D-8EF4-DED74A9E630F}" type="pres">
      <dgm:prSet presAssocID="{8A6E23D0-B1B7-4A1A-8131-07CD3D480319}" presName="Name21" presStyleCnt="0"/>
      <dgm:spPr/>
    </dgm:pt>
    <dgm:pt modelId="{F2447CF1-3BB1-404C-926C-2FEAB74E159F}" type="pres">
      <dgm:prSet presAssocID="{8A6E23D0-B1B7-4A1A-8131-07CD3D480319}" presName="level2Shape" presStyleLbl="node2" presStyleIdx="1" presStyleCnt="2"/>
      <dgm:spPr/>
    </dgm:pt>
    <dgm:pt modelId="{B1C5D7DB-B391-4A6F-B6DE-6854A65DB4BF}" type="pres">
      <dgm:prSet presAssocID="{8A6E23D0-B1B7-4A1A-8131-07CD3D480319}" presName="hierChild3" presStyleCnt="0"/>
      <dgm:spPr/>
    </dgm:pt>
    <dgm:pt modelId="{C87009F2-A6C0-417E-B669-CAF87BDAEB87}" type="pres">
      <dgm:prSet presAssocID="{B84056F7-35C9-4C5C-9FC6-7228DA04592A}" presName="Name19" presStyleLbl="parChTrans1D3" presStyleIdx="4" presStyleCnt="5"/>
      <dgm:spPr/>
    </dgm:pt>
    <dgm:pt modelId="{5AB08D75-A793-4DD7-A808-BDE7EC257860}" type="pres">
      <dgm:prSet presAssocID="{35DEA792-C0DE-4662-8C1A-F1A6C5D3F6F3}" presName="Name21" presStyleCnt="0"/>
      <dgm:spPr/>
    </dgm:pt>
    <dgm:pt modelId="{47511967-60F5-4411-BDBE-AEB4CB15DBEE}" type="pres">
      <dgm:prSet presAssocID="{35DEA792-C0DE-4662-8C1A-F1A6C5D3F6F3}" presName="level2Shape" presStyleLbl="node3" presStyleIdx="4" presStyleCnt="5"/>
      <dgm:spPr/>
    </dgm:pt>
    <dgm:pt modelId="{8996FC0B-F1C5-4BDF-8A85-88C34A0A8105}" type="pres">
      <dgm:prSet presAssocID="{35DEA792-C0DE-4662-8C1A-F1A6C5D3F6F3}" presName="hierChild3" presStyleCnt="0"/>
      <dgm:spPr/>
    </dgm:pt>
    <dgm:pt modelId="{95ACFD13-5F31-4F26-9536-5FB403D5CB60}" type="pres">
      <dgm:prSet presAssocID="{B5E3CBFD-72C6-4690-8504-053E1953B4E0}" presName="bgShapesFlow" presStyleCnt="0"/>
      <dgm:spPr/>
    </dgm:pt>
    <dgm:pt modelId="{BD092B81-0044-47A3-BEDC-948C56E107B5}" type="pres">
      <dgm:prSet presAssocID="{429CF15C-C3FB-4947-8D1E-6CF1032EB0EE}" presName="rectComp" presStyleCnt="0"/>
      <dgm:spPr/>
    </dgm:pt>
    <dgm:pt modelId="{953FE2BD-405D-4D30-A6E7-AE14E9FBB386}" type="pres">
      <dgm:prSet presAssocID="{429CF15C-C3FB-4947-8D1E-6CF1032EB0EE}" presName="bgRect" presStyleLbl="bgShp" presStyleIdx="0" presStyleCnt="4"/>
      <dgm:spPr/>
    </dgm:pt>
    <dgm:pt modelId="{4916F998-61D1-4C52-B7E0-20A3DC19EEEA}" type="pres">
      <dgm:prSet presAssocID="{429CF15C-C3FB-4947-8D1E-6CF1032EB0EE}" presName="bgRectTx" presStyleLbl="bgShp" presStyleIdx="0" presStyleCnt="4">
        <dgm:presLayoutVars>
          <dgm:bulletEnabled val="1"/>
        </dgm:presLayoutVars>
      </dgm:prSet>
      <dgm:spPr/>
    </dgm:pt>
    <dgm:pt modelId="{7D30B374-6287-410D-ACE0-85A3F7621C99}" type="pres">
      <dgm:prSet presAssocID="{429CF15C-C3FB-4947-8D1E-6CF1032EB0EE}" presName="spComp" presStyleCnt="0"/>
      <dgm:spPr/>
    </dgm:pt>
    <dgm:pt modelId="{42E81905-876F-43F6-9711-A2FF810BE4C0}" type="pres">
      <dgm:prSet presAssocID="{429CF15C-C3FB-4947-8D1E-6CF1032EB0EE}" presName="vSp" presStyleCnt="0"/>
      <dgm:spPr/>
    </dgm:pt>
    <dgm:pt modelId="{2347B923-2AA8-4F8C-8A1D-37D4E108AA8B}" type="pres">
      <dgm:prSet presAssocID="{F9861EF2-6A7D-435E-BAB7-38DA1EDDD4F4}" presName="rectComp" presStyleCnt="0"/>
      <dgm:spPr/>
    </dgm:pt>
    <dgm:pt modelId="{457FED42-62D2-4F1D-8FAE-C7D3C9E843F4}" type="pres">
      <dgm:prSet presAssocID="{F9861EF2-6A7D-435E-BAB7-38DA1EDDD4F4}" presName="bgRect" presStyleLbl="bgShp" presStyleIdx="1" presStyleCnt="4"/>
      <dgm:spPr/>
    </dgm:pt>
    <dgm:pt modelId="{74C5D263-D53D-4502-9F91-902F7D4C2A40}" type="pres">
      <dgm:prSet presAssocID="{F9861EF2-6A7D-435E-BAB7-38DA1EDDD4F4}" presName="bgRectTx" presStyleLbl="bgShp" presStyleIdx="1" presStyleCnt="4">
        <dgm:presLayoutVars>
          <dgm:bulletEnabled val="1"/>
        </dgm:presLayoutVars>
      </dgm:prSet>
      <dgm:spPr/>
    </dgm:pt>
    <dgm:pt modelId="{E12E27D1-DF64-4B4C-9AA7-0CE3405573CB}" type="pres">
      <dgm:prSet presAssocID="{F9861EF2-6A7D-435E-BAB7-38DA1EDDD4F4}" presName="spComp" presStyleCnt="0"/>
      <dgm:spPr/>
    </dgm:pt>
    <dgm:pt modelId="{AEA2F1F0-403B-4BD3-8CD6-1761B27723CD}" type="pres">
      <dgm:prSet presAssocID="{F9861EF2-6A7D-435E-BAB7-38DA1EDDD4F4}" presName="vSp" presStyleCnt="0"/>
      <dgm:spPr/>
    </dgm:pt>
    <dgm:pt modelId="{8F9F594C-1E53-470C-8740-E24F9DB95D02}" type="pres">
      <dgm:prSet presAssocID="{BA834CE6-9130-4214-8786-C7CE97F7C578}" presName="rectComp" presStyleCnt="0"/>
      <dgm:spPr/>
    </dgm:pt>
    <dgm:pt modelId="{8275A16C-5A9C-4021-971E-B87754120C18}" type="pres">
      <dgm:prSet presAssocID="{BA834CE6-9130-4214-8786-C7CE97F7C578}" presName="bgRect" presStyleLbl="bgShp" presStyleIdx="2" presStyleCnt="4"/>
      <dgm:spPr/>
    </dgm:pt>
    <dgm:pt modelId="{3882189E-CB63-4EEC-82E6-7810D956BBA2}" type="pres">
      <dgm:prSet presAssocID="{BA834CE6-9130-4214-8786-C7CE97F7C578}" presName="bgRectTx" presStyleLbl="bgShp" presStyleIdx="2" presStyleCnt="4">
        <dgm:presLayoutVars>
          <dgm:bulletEnabled val="1"/>
        </dgm:presLayoutVars>
      </dgm:prSet>
      <dgm:spPr/>
    </dgm:pt>
    <dgm:pt modelId="{EF2C31E7-5AE3-439C-AAF4-C14BA1EA3D90}" type="pres">
      <dgm:prSet presAssocID="{BA834CE6-9130-4214-8786-C7CE97F7C578}" presName="spComp" presStyleCnt="0"/>
      <dgm:spPr/>
    </dgm:pt>
    <dgm:pt modelId="{548B2769-BA4D-442A-9C77-523B7BB9568D}" type="pres">
      <dgm:prSet presAssocID="{BA834CE6-9130-4214-8786-C7CE97F7C578}" presName="vSp" presStyleCnt="0"/>
      <dgm:spPr/>
    </dgm:pt>
    <dgm:pt modelId="{571AEBA1-BF4E-47E4-831D-BCB278DF7B24}" type="pres">
      <dgm:prSet presAssocID="{09DDE9C0-2F38-40F7-9233-2F4D87F25128}" presName="rectComp" presStyleCnt="0"/>
      <dgm:spPr/>
    </dgm:pt>
    <dgm:pt modelId="{E8320451-143C-43C0-A8A0-9A2C0D34339A}" type="pres">
      <dgm:prSet presAssocID="{09DDE9C0-2F38-40F7-9233-2F4D87F25128}" presName="bgRect" presStyleLbl="bgShp" presStyleIdx="3" presStyleCnt="4"/>
      <dgm:spPr/>
    </dgm:pt>
    <dgm:pt modelId="{9C70A902-039B-403A-9732-2CB7E2C711B0}" type="pres">
      <dgm:prSet presAssocID="{09DDE9C0-2F38-40F7-9233-2F4D87F25128}" presName="bgRectTx" presStyleLbl="bgShp" presStyleIdx="3" presStyleCnt="4">
        <dgm:presLayoutVars>
          <dgm:bulletEnabled val="1"/>
        </dgm:presLayoutVars>
      </dgm:prSet>
      <dgm:spPr/>
    </dgm:pt>
  </dgm:ptLst>
  <dgm:cxnLst>
    <dgm:cxn modelId="{AF89FDAD-DDAC-4824-9E27-52EA4C887BCA}" srcId="{C12B60B0-F81B-4060-9088-EF15FD5C3544}" destId="{4157DD44-2F37-4905-8744-E714879AECAF}" srcOrd="1" destOrd="0" parTransId="{BA7386AD-3F48-4571-A865-F12FB1F9DEAA}" sibTransId="{26DBF239-CBD1-41D0-B30F-B208BF90EEAE}"/>
    <dgm:cxn modelId="{6FCE529F-2100-4714-97D4-B077187CB6B0}" type="presOf" srcId="{429CF15C-C3FB-4947-8D1E-6CF1032EB0EE}" destId="{4916F998-61D1-4C52-B7E0-20A3DC19EEEA}" srcOrd="1" destOrd="0" presId="urn:microsoft.com/office/officeart/2005/8/layout/hierarchy6"/>
    <dgm:cxn modelId="{6E5F8A42-F695-4FB7-AD78-CA41A00B59A6}" type="presOf" srcId="{F9861EF2-6A7D-435E-BAB7-38DA1EDDD4F4}" destId="{457FED42-62D2-4F1D-8FAE-C7D3C9E843F4}" srcOrd="0" destOrd="0" presId="urn:microsoft.com/office/officeart/2005/8/layout/hierarchy6"/>
    <dgm:cxn modelId="{2C6F511D-36A5-4270-A7A6-D404738D0766}" type="presOf" srcId="{4157DD44-2F37-4905-8744-E714879AECAF}" destId="{040C4AE4-86F1-4DE6-9434-32BF5C497DF8}" srcOrd="0" destOrd="0" presId="urn:microsoft.com/office/officeart/2005/8/layout/hierarchy6"/>
    <dgm:cxn modelId="{1AB5BC8B-B489-4C19-8787-56782B64EDCE}" type="presOf" srcId="{F9861EF2-6A7D-435E-BAB7-38DA1EDDD4F4}" destId="{74C5D263-D53D-4502-9F91-902F7D4C2A40}" srcOrd="1" destOrd="0" presId="urn:microsoft.com/office/officeart/2005/8/layout/hierarchy6"/>
    <dgm:cxn modelId="{6441DB37-D380-4A48-90AF-0B7DEBBAF799}" type="presOf" srcId="{11091C99-4CB1-408F-B7AB-6FA3FF75EBE2}" destId="{711CF9DE-4D14-496E-98D3-AB6F288AB39E}" srcOrd="0" destOrd="0" presId="urn:microsoft.com/office/officeart/2005/8/layout/hierarchy6"/>
    <dgm:cxn modelId="{FD9B51CF-0A4A-40F0-AADD-E9A48AA739B1}" srcId="{C12B60B0-F81B-4060-9088-EF15FD5C3544}" destId="{5334E676-3CE0-430B-93ED-C7CB8D16F6CB}" srcOrd="3" destOrd="0" parTransId="{A6330B0C-EDE7-4BF1-B280-0617396658B6}" sibTransId="{2F404100-F17F-44FB-BD8A-558ACEC9B221}"/>
    <dgm:cxn modelId="{29C22D48-A60A-47C5-B89F-3DF320FB0568}" type="presOf" srcId="{BA834CE6-9130-4214-8786-C7CE97F7C578}" destId="{3882189E-CB63-4EEC-82E6-7810D956BBA2}" srcOrd="1" destOrd="0" presId="urn:microsoft.com/office/officeart/2005/8/layout/hierarchy6"/>
    <dgm:cxn modelId="{448133A0-9E51-4616-AB9C-F9770EF5BDBA}" type="presOf" srcId="{24175FAE-6A14-457B-9DAB-C8B536EFF50C}" destId="{4891E2DB-386A-4B12-9990-85857F980229}" srcOrd="0" destOrd="0" presId="urn:microsoft.com/office/officeart/2005/8/layout/hierarchy6"/>
    <dgm:cxn modelId="{2D970C10-281D-4EB5-8F8B-075D5AEC693D}" srcId="{B5E3CBFD-72C6-4690-8504-053E1953B4E0}" destId="{F9861EF2-6A7D-435E-BAB7-38DA1EDDD4F4}" srcOrd="2" destOrd="0" parTransId="{1FEC92A1-9A25-483F-82F4-794AF3E45622}" sibTransId="{309E3B8D-DF93-4C15-8063-F93E300DCE7D}"/>
    <dgm:cxn modelId="{2C0FE712-570A-498B-9D48-E5C25DD00258}" srcId="{C12B60B0-F81B-4060-9088-EF15FD5C3544}" destId="{515D1607-508B-4EE1-B47E-32853602263E}" srcOrd="0" destOrd="0" parTransId="{4E76D254-0B8D-4C60-8756-E655DB02343C}" sibTransId="{0025961E-F894-4E5A-83C9-7709DDB088ED}"/>
    <dgm:cxn modelId="{22198FFF-F0B4-4A7B-B521-5CB87EC14760}" srcId="{EF6BA968-C0E1-48EA-ACD4-21C5DEBE22DC}" destId="{8A6E23D0-B1B7-4A1A-8131-07CD3D480319}" srcOrd="1" destOrd="0" parTransId="{1DC97029-614B-442A-865C-E848F2891E5F}" sibTransId="{D33C7980-D696-40F2-A667-2766E5F791FA}"/>
    <dgm:cxn modelId="{D3D5A88E-DEB7-4107-8EC2-F7BC09C1F656}" type="presOf" srcId="{4E76D254-0B8D-4C60-8756-E655DB02343C}" destId="{EDC0D968-2CA9-44F1-ACAF-25D9B8A07EB8}" srcOrd="0" destOrd="0" presId="urn:microsoft.com/office/officeart/2005/8/layout/hierarchy6"/>
    <dgm:cxn modelId="{6B0545C4-3B37-4EE2-A2D4-54E41873F7E7}" type="presOf" srcId="{8B1B898C-74BB-40A1-A19E-C4C667667460}" destId="{CD17F69E-BC89-4FE2-B014-D2A4FC0AF01A}" srcOrd="0" destOrd="0" presId="urn:microsoft.com/office/officeart/2005/8/layout/hierarchy6"/>
    <dgm:cxn modelId="{56F6351A-28E7-4CF9-95E2-D05F6D87EF22}" type="presOf" srcId="{DCEA4351-4191-4FE3-9775-6BC40AFB45F4}" destId="{CE9409C3-6F26-4B57-A916-44B7A323B5CC}" srcOrd="0" destOrd="0" presId="urn:microsoft.com/office/officeart/2005/8/layout/hierarchy6"/>
    <dgm:cxn modelId="{4780C8EF-B9CC-40CF-A4ED-DEB4E05E37FF}" type="presOf" srcId="{97AF452A-3190-4CAA-BCB8-9BF70479B516}" destId="{29C7D586-9A17-4F26-B33E-D6D0D27D7DFB}" srcOrd="0" destOrd="0" presId="urn:microsoft.com/office/officeart/2005/8/layout/hierarchy6"/>
    <dgm:cxn modelId="{D2FB54DD-F7D3-4AAD-8930-F1574FF27EB0}" srcId="{515D1607-508B-4EE1-B47E-32853602263E}" destId="{24175FAE-6A14-457B-9DAB-C8B536EFF50C}" srcOrd="0" destOrd="0" parTransId="{52B2C844-FB27-4197-99EA-987E48EC01C1}" sibTransId="{F9B11140-E463-4AF1-BE17-E117E93B680B}"/>
    <dgm:cxn modelId="{DA901848-CCF8-4899-8176-2A35BF3A3D6E}" srcId="{EF6BA968-C0E1-48EA-ACD4-21C5DEBE22DC}" destId="{C12B60B0-F81B-4060-9088-EF15FD5C3544}" srcOrd="0" destOrd="0" parTransId="{97AF452A-3190-4CAA-BCB8-9BF70479B516}" sibTransId="{4C1AF164-3885-44A8-BF1F-65882FF3932E}"/>
    <dgm:cxn modelId="{0C078896-AA70-4225-B05B-8DB1A63BB668}" srcId="{C12B60B0-F81B-4060-9088-EF15FD5C3544}" destId="{DCEA4351-4191-4FE3-9775-6BC40AFB45F4}" srcOrd="2" destOrd="0" parTransId="{11091C99-4CB1-408F-B7AB-6FA3FF75EBE2}" sibTransId="{287101A6-FBE2-4CA9-BEEB-A8D96437E436}"/>
    <dgm:cxn modelId="{329F67D2-CC10-4985-880B-D326FAC4BCE6}" srcId="{B5E3CBFD-72C6-4690-8504-053E1953B4E0}" destId="{BA834CE6-9130-4214-8786-C7CE97F7C578}" srcOrd="3" destOrd="0" parTransId="{4CCBC20E-5210-43DE-8569-C276A48C70C5}" sibTransId="{F5F3E255-F655-40C3-9508-9EE55D3D3810}"/>
    <dgm:cxn modelId="{3B823E20-FC59-4B79-82D4-556A7E01CF9D}" type="presOf" srcId="{C12B60B0-F81B-4060-9088-EF15FD5C3544}" destId="{BE618557-792A-44AE-B13D-3E03AFC93AF1}" srcOrd="0" destOrd="0" presId="urn:microsoft.com/office/officeart/2005/8/layout/hierarchy6"/>
    <dgm:cxn modelId="{F5819F74-332C-4D9D-B5AB-87BA8D7768AB}" type="presOf" srcId="{A6330B0C-EDE7-4BF1-B280-0617396658B6}" destId="{37621047-50B9-42D0-A620-333DE2A38762}" srcOrd="0" destOrd="0" presId="urn:microsoft.com/office/officeart/2005/8/layout/hierarchy6"/>
    <dgm:cxn modelId="{D21A7CAB-C3C0-413F-B7A6-B40D76B31252}" srcId="{B5E3CBFD-72C6-4690-8504-053E1953B4E0}" destId="{09DDE9C0-2F38-40F7-9233-2F4D87F25128}" srcOrd="4" destOrd="0" parTransId="{93FD5EAB-5D71-4587-AD55-73BA51DAADCA}" sibTransId="{692F3C71-1EC3-42F5-9E30-D3682F9D0EC1}"/>
    <dgm:cxn modelId="{3A4797AE-1CDE-4078-9273-2567F0201EA2}" type="presOf" srcId="{8A6E23D0-B1B7-4A1A-8131-07CD3D480319}" destId="{F2447CF1-3BB1-404C-926C-2FEAB74E159F}" srcOrd="0" destOrd="0" presId="urn:microsoft.com/office/officeart/2005/8/layout/hierarchy6"/>
    <dgm:cxn modelId="{BED3876B-99D8-4BD7-9411-746D6354FE06}" type="presOf" srcId="{35DEA792-C0DE-4662-8C1A-F1A6C5D3F6F3}" destId="{47511967-60F5-4411-BDBE-AEB4CB15DBEE}" srcOrd="0" destOrd="0" presId="urn:microsoft.com/office/officeart/2005/8/layout/hierarchy6"/>
    <dgm:cxn modelId="{BD29E961-8FCF-405D-BF0D-A791B6B91611}" srcId="{B5E3CBFD-72C6-4690-8504-053E1953B4E0}" destId="{EF6BA968-C0E1-48EA-ACD4-21C5DEBE22DC}" srcOrd="0" destOrd="0" parTransId="{2951D1E0-8AE2-4642-8321-2EC3D5913008}" sibTransId="{62E62816-E5E7-44E0-8F48-799046745D64}"/>
    <dgm:cxn modelId="{2FF8079E-B3AD-4E75-97BB-9F6B9FFEF345}" srcId="{4157DD44-2F37-4905-8744-E714879AECAF}" destId="{0A2EE165-0539-441B-BD07-795121C286F1}" srcOrd="0" destOrd="0" parTransId="{8B1B898C-74BB-40A1-A19E-C4C667667460}" sibTransId="{ECD568FE-F7BA-4850-AE9D-B17391B36BC9}"/>
    <dgm:cxn modelId="{A27116C8-4062-4351-88CE-E03543F2BEDF}" type="presOf" srcId="{09DDE9C0-2F38-40F7-9233-2F4D87F25128}" destId="{E8320451-143C-43C0-A8A0-9A2C0D34339A}" srcOrd="0" destOrd="0" presId="urn:microsoft.com/office/officeart/2005/8/layout/hierarchy6"/>
    <dgm:cxn modelId="{7604A7CA-6D3C-41AD-831C-761AA15849C8}" type="presOf" srcId="{BA834CE6-9130-4214-8786-C7CE97F7C578}" destId="{8275A16C-5A9C-4021-971E-B87754120C18}" srcOrd="0" destOrd="0" presId="urn:microsoft.com/office/officeart/2005/8/layout/hierarchy6"/>
    <dgm:cxn modelId="{2FE1BC49-2A57-45F2-A5FB-A21D1B2668F0}" type="presOf" srcId="{52B2C844-FB27-4197-99EA-987E48EC01C1}" destId="{7859B126-FE35-4894-BE38-9487CBBF6A89}" srcOrd="0" destOrd="0" presId="urn:microsoft.com/office/officeart/2005/8/layout/hierarchy6"/>
    <dgm:cxn modelId="{CE69B5EF-6F29-4C81-93A0-46BA5E15B6BC}" srcId="{B5E3CBFD-72C6-4690-8504-053E1953B4E0}" destId="{429CF15C-C3FB-4947-8D1E-6CF1032EB0EE}" srcOrd="1" destOrd="0" parTransId="{45AF167B-AE13-48BF-A507-52A3E37041A4}" sibTransId="{5907E984-D3F8-42D1-B463-D091E9F335C0}"/>
    <dgm:cxn modelId="{1E39BB6A-E764-408F-90C3-BDAEE49B1DA3}" type="presOf" srcId="{1DC97029-614B-442A-865C-E848F2891E5F}" destId="{AA21D2B3-8DE3-4F6E-B2AC-5AD4FDB0C70E}" srcOrd="0" destOrd="0" presId="urn:microsoft.com/office/officeart/2005/8/layout/hierarchy6"/>
    <dgm:cxn modelId="{459EE9C3-DA70-409B-9904-CCCA8C0FF9C1}" type="presOf" srcId="{5334E676-3CE0-430B-93ED-C7CB8D16F6CB}" destId="{566C03E9-C015-49B1-A534-B193B4A2B370}" srcOrd="0" destOrd="0" presId="urn:microsoft.com/office/officeart/2005/8/layout/hierarchy6"/>
    <dgm:cxn modelId="{827021E3-D8BF-4FD5-A8BC-C6ADB9FEFD70}" type="presOf" srcId="{B84056F7-35C9-4C5C-9FC6-7228DA04592A}" destId="{C87009F2-A6C0-417E-B669-CAF87BDAEB87}" srcOrd="0" destOrd="0" presId="urn:microsoft.com/office/officeart/2005/8/layout/hierarchy6"/>
    <dgm:cxn modelId="{6833928D-67DE-4B35-8CF6-86AD53B158A0}" type="presOf" srcId="{09DDE9C0-2F38-40F7-9233-2F4D87F25128}" destId="{9C70A902-039B-403A-9732-2CB7E2C711B0}" srcOrd="1" destOrd="0" presId="urn:microsoft.com/office/officeart/2005/8/layout/hierarchy6"/>
    <dgm:cxn modelId="{BB3B2699-7C14-4F72-92A1-FF9056F34DAF}" type="presOf" srcId="{429CF15C-C3FB-4947-8D1E-6CF1032EB0EE}" destId="{953FE2BD-405D-4D30-A6E7-AE14E9FBB386}" srcOrd="0" destOrd="0" presId="urn:microsoft.com/office/officeart/2005/8/layout/hierarchy6"/>
    <dgm:cxn modelId="{19497B96-005C-4A0C-A3DE-DA35344D5A9B}" type="presOf" srcId="{BA7386AD-3F48-4571-A865-F12FB1F9DEAA}" destId="{E220FCA3-22ED-4324-A777-7BADDBA662D2}" srcOrd="0" destOrd="0" presId="urn:microsoft.com/office/officeart/2005/8/layout/hierarchy6"/>
    <dgm:cxn modelId="{51C3A420-9473-437B-8100-D7D39A0F0140}" srcId="{8A6E23D0-B1B7-4A1A-8131-07CD3D480319}" destId="{35DEA792-C0DE-4662-8C1A-F1A6C5D3F6F3}" srcOrd="0" destOrd="0" parTransId="{B84056F7-35C9-4C5C-9FC6-7228DA04592A}" sibTransId="{A7575650-CE02-4857-9168-66598ABD74CE}"/>
    <dgm:cxn modelId="{6E40AA63-329E-49F1-83C9-465CD6941164}" type="presOf" srcId="{0A2EE165-0539-441B-BD07-795121C286F1}" destId="{48389A0E-A113-4DD6-9938-CA0DB4A0D01E}" srcOrd="0" destOrd="0" presId="urn:microsoft.com/office/officeart/2005/8/layout/hierarchy6"/>
    <dgm:cxn modelId="{41398E94-B1B0-4418-8869-FC5062C06B87}" type="presOf" srcId="{515D1607-508B-4EE1-B47E-32853602263E}" destId="{BDE589DD-CA8E-4ADD-9285-FA645DA7DF7D}" srcOrd="0" destOrd="0" presId="urn:microsoft.com/office/officeart/2005/8/layout/hierarchy6"/>
    <dgm:cxn modelId="{ED9F358A-11D3-49FE-9AAD-772C74A51185}" type="presOf" srcId="{B5E3CBFD-72C6-4690-8504-053E1953B4E0}" destId="{E90D9073-3B0C-45CB-A028-AB31C7633269}" srcOrd="0" destOrd="0" presId="urn:microsoft.com/office/officeart/2005/8/layout/hierarchy6"/>
    <dgm:cxn modelId="{E6CE082E-BDE2-416C-BB92-CF36B91DED85}" type="presOf" srcId="{EF6BA968-C0E1-48EA-ACD4-21C5DEBE22DC}" destId="{282CD9FA-1297-4AD5-BDBD-69212AF5FEAC}" srcOrd="0" destOrd="0" presId="urn:microsoft.com/office/officeart/2005/8/layout/hierarchy6"/>
    <dgm:cxn modelId="{91BBEAD4-8D1D-47E7-AAA7-4FFA7FD0F0B5}" type="presParOf" srcId="{E90D9073-3B0C-45CB-A028-AB31C7633269}" destId="{B852BABB-B4CF-43A6-86AF-156CB4128931}" srcOrd="0" destOrd="0" presId="urn:microsoft.com/office/officeart/2005/8/layout/hierarchy6"/>
    <dgm:cxn modelId="{198D399A-AA4E-44C0-AE46-FB02E766A71F}" type="presParOf" srcId="{B852BABB-B4CF-43A6-86AF-156CB4128931}" destId="{4BA4675A-09B9-47DE-AB89-CBCF78790D24}" srcOrd="0" destOrd="0" presId="urn:microsoft.com/office/officeart/2005/8/layout/hierarchy6"/>
    <dgm:cxn modelId="{6B7BB120-6826-4D19-A3A7-96A0255B881E}" type="presParOf" srcId="{B852BABB-B4CF-43A6-86AF-156CB4128931}" destId="{938E62C8-972A-4105-8E77-40571141491D}" srcOrd="1" destOrd="0" presId="urn:microsoft.com/office/officeart/2005/8/layout/hierarchy6"/>
    <dgm:cxn modelId="{B52A6B59-12A0-4A7B-AC59-8CBCD193B082}" type="presParOf" srcId="{938E62C8-972A-4105-8E77-40571141491D}" destId="{BDB893E1-740F-472E-97A1-54EB9017E977}" srcOrd="0" destOrd="0" presId="urn:microsoft.com/office/officeart/2005/8/layout/hierarchy6"/>
    <dgm:cxn modelId="{72D12E4E-D865-47A4-9B8D-8016B116E394}" type="presParOf" srcId="{BDB893E1-740F-472E-97A1-54EB9017E977}" destId="{282CD9FA-1297-4AD5-BDBD-69212AF5FEAC}" srcOrd="0" destOrd="0" presId="urn:microsoft.com/office/officeart/2005/8/layout/hierarchy6"/>
    <dgm:cxn modelId="{1E92327F-3AE4-4A29-A78C-5A6E39541F96}" type="presParOf" srcId="{BDB893E1-740F-472E-97A1-54EB9017E977}" destId="{73418E09-1801-4A34-8F03-19ACC32F2B2A}" srcOrd="1" destOrd="0" presId="urn:microsoft.com/office/officeart/2005/8/layout/hierarchy6"/>
    <dgm:cxn modelId="{E1AE31E1-53E1-4AD6-8FAF-83ED9C923CF7}" type="presParOf" srcId="{73418E09-1801-4A34-8F03-19ACC32F2B2A}" destId="{29C7D586-9A17-4F26-B33E-D6D0D27D7DFB}" srcOrd="0" destOrd="0" presId="urn:microsoft.com/office/officeart/2005/8/layout/hierarchy6"/>
    <dgm:cxn modelId="{D3AE4D9D-58F0-4122-B2FF-1822FD713A4C}" type="presParOf" srcId="{73418E09-1801-4A34-8F03-19ACC32F2B2A}" destId="{CD111F97-407D-49A4-9584-2E0D5D3BE6C9}" srcOrd="1" destOrd="0" presId="urn:microsoft.com/office/officeart/2005/8/layout/hierarchy6"/>
    <dgm:cxn modelId="{092D28D2-0F69-4BE7-8C2A-2BBDC8F56ADF}" type="presParOf" srcId="{CD111F97-407D-49A4-9584-2E0D5D3BE6C9}" destId="{BE618557-792A-44AE-B13D-3E03AFC93AF1}" srcOrd="0" destOrd="0" presId="urn:microsoft.com/office/officeart/2005/8/layout/hierarchy6"/>
    <dgm:cxn modelId="{382D9BBE-1608-42E9-BAB9-3603EDB2ED6F}" type="presParOf" srcId="{CD111F97-407D-49A4-9584-2E0D5D3BE6C9}" destId="{52356104-4439-4CE6-A44D-4DA477EEF1A2}" srcOrd="1" destOrd="0" presId="urn:microsoft.com/office/officeart/2005/8/layout/hierarchy6"/>
    <dgm:cxn modelId="{40B2B6B5-00C9-48F2-8816-13916510DE30}" type="presParOf" srcId="{52356104-4439-4CE6-A44D-4DA477EEF1A2}" destId="{EDC0D968-2CA9-44F1-ACAF-25D9B8A07EB8}" srcOrd="0" destOrd="0" presId="urn:microsoft.com/office/officeart/2005/8/layout/hierarchy6"/>
    <dgm:cxn modelId="{2BD118CD-790D-4CEE-8BB6-C64B124B92BC}" type="presParOf" srcId="{52356104-4439-4CE6-A44D-4DA477EEF1A2}" destId="{322C82A2-C30C-419C-95E5-DD33D9D870AE}" srcOrd="1" destOrd="0" presId="urn:microsoft.com/office/officeart/2005/8/layout/hierarchy6"/>
    <dgm:cxn modelId="{8D63DC93-AF68-4491-A600-441F1F21CA00}" type="presParOf" srcId="{322C82A2-C30C-419C-95E5-DD33D9D870AE}" destId="{BDE589DD-CA8E-4ADD-9285-FA645DA7DF7D}" srcOrd="0" destOrd="0" presId="urn:microsoft.com/office/officeart/2005/8/layout/hierarchy6"/>
    <dgm:cxn modelId="{481DEFC3-F92E-462C-9BFD-9CD702513631}" type="presParOf" srcId="{322C82A2-C30C-419C-95E5-DD33D9D870AE}" destId="{5EC2A100-D86F-485F-BFB7-A8BEFD8F4DEE}" srcOrd="1" destOrd="0" presId="urn:microsoft.com/office/officeart/2005/8/layout/hierarchy6"/>
    <dgm:cxn modelId="{C1C80029-3A7C-48DD-92EE-165E392C63A2}" type="presParOf" srcId="{5EC2A100-D86F-485F-BFB7-A8BEFD8F4DEE}" destId="{7859B126-FE35-4894-BE38-9487CBBF6A89}" srcOrd="0" destOrd="0" presId="urn:microsoft.com/office/officeart/2005/8/layout/hierarchy6"/>
    <dgm:cxn modelId="{46084EA2-F36A-477B-B260-4C32A32C514A}" type="presParOf" srcId="{5EC2A100-D86F-485F-BFB7-A8BEFD8F4DEE}" destId="{1B1327C2-B49C-4B54-B62B-2D04EBADBBFB}" srcOrd="1" destOrd="0" presId="urn:microsoft.com/office/officeart/2005/8/layout/hierarchy6"/>
    <dgm:cxn modelId="{DE83646B-060A-4AFC-ADE5-8211408CBE1A}" type="presParOf" srcId="{1B1327C2-B49C-4B54-B62B-2D04EBADBBFB}" destId="{4891E2DB-386A-4B12-9990-85857F980229}" srcOrd="0" destOrd="0" presId="urn:microsoft.com/office/officeart/2005/8/layout/hierarchy6"/>
    <dgm:cxn modelId="{1D4FAF0C-014A-43F8-91BD-05CFB35F24C6}" type="presParOf" srcId="{1B1327C2-B49C-4B54-B62B-2D04EBADBBFB}" destId="{8D890665-8D7A-4692-988F-DC32C9066921}" srcOrd="1" destOrd="0" presId="urn:microsoft.com/office/officeart/2005/8/layout/hierarchy6"/>
    <dgm:cxn modelId="{F9BFAB45-1515-4A1C-8464-89222D98B8F4}" type="presParOf" srcId="{52356104-4439-4CE6-A44D-4DA477EEF1A2}" destId="{E220FCA3-22ED-4324-A777-7BADDBA662D2}" srcOrd="2" destOrd="0" presId="urn:microsoft.com/office/officeart/2005/8/layout/hierarchy6"/>
    <dgm:cxn modelId="{5A374601-8DE0-4291-8338-7FAF1CCFA82A}" type="presParOf" srcId="{52356104-4439-4CE6-A44D-4DA477EEF1A2}" destId="{B65E27D8-8C65-4DD5-A22A-787D2EC06558}" srcOrd="3" destOrd="0" presId="urn:microsoft.com/office/officeart/2005/8/layout/hierarchy6"/>
    <dgm:cxn modelId="{08895E92-1059-4581-825D-D50C98468961}" type="presParOf" srcId="{B65E27D8-8C65-4DD5-A22A-787D2EC06558}" destId="{040C4AE4-86F1-4DE6-9434-32BF5C497DF8}" srcOrd="0" destOrd="0" presId="urn:microsoft.com/office/officeart/2005/8/layout/hierarchy6"/>
    <dgm:cxn modelId="{BE648A4E-086F-4282-91EF-7C561A79A9C4}" type="presParOf" srcId="{B65E27D8-8C65-4DD5-A22A-787D2EC06558}" destId="{0D407F6E-35A1-45E0-AC33-7CE8D0B0A609}" srcOrd="1" destOrd="0" presId="urn:microsoft.com/office/officeart/2005/8/layout/hierarchy6"/>
    <dgm:cxn modelId="{2CCAD560-5FC3-4C70-BC93-0553711E0F1E}" type="presParOf" srcId="{0D407F6E-35A1-45E0-AC33-7CE8D0B0A609}" destId="{CD17F69E-BC89-4FE2-B014-D2A4FC0AF01A}" srcOrd="0" destOrd="0" presId="urn:microsoft.com/office/officeart/2005/8/layout/hierarchy6"/>
    <dgm:cxn modelId="{7B7D9900-7A86-434D-8251-63492FA8BC1D}" type="presParOf" srcId="{0D407F6E-35A1-45E0-AC33-7CE8D0B0A609}" destId="{F78E871C-54CD-4A42-927F-5C1D879A1C56}" srcOrd="1" destOrd="0" presId="urn:microsoft.com/office/officeart/2005/8/layout/hierarchy6"/>
    <dgm:cxn modelId="{A775C3BD-797D-4925-B843-20A0EC028709}" type="presParOf" srcId="{F78E871C-54CD-4A42-927F-5C1D879A1C56}" destId="{48389A0E-A113-4DD6-9938-CA0DB4A0D01E}" srcOrd="0" destOrd="0" presId="urn:microsoft.com/office/officeart/2005/8/layout/hierarchy6"/>
    <dgm:cxn modelId="{540F2981-357E-4DD6-8485-1AD482E44029}" type="presParOf" srcId="{F78E871C-54CD-4A42-927F-5C1D879A1C56}" destId="{968194E8-3DFD-4004-A323-8FC19F5B1582}" srcOrd="1" destOrd="0" presId="urn:microsoft.com/office/officeart/2005/8/layout/hierarchy6"/>
    <dgm:cxn modelId="{D898E865-93FA-47CD-8B4C-48EA75B7896B}" type="presParOf" srcId="{52356104-4439-4CE6-A44D-4DA477EEF1A2}" destId="{711CF9DE-4D14-496E-98D3-AB6F288AB39E}" srcOrd="4" destOrd="0" presId="urn:microsoft.com/office/officeart/2005/8/layout/hierarchy6"/>
    <dgm:cxn modelId="{2EA4FED5-5B8D-4176-B4D1-AC0BE9EDC77E}" type="presParOf" srcId="{52356104-4439-4CE6-A44D-4DA477EEF1A2}" destId="{910E1AC4-F3C5-4606-96D3-D68EE7A784C1}" srcOrd="5" destOrd="0" presId="urn:microsoft.com/office/officeart/2005/8/layout/hierarchy6"/>
    <dgm:cxn modelId="{DE0B454C-35FC-47D8-BF83-88FB5B98906B}" type="presParOf" srcId="{910E1AC4-F3C5-4606-96D3-D68EE7A784C1}" destId="{CE9409C3-6F26-4B57-A916-44B7A323B5CC}" srcOrd="0" destOrd="0" presId="urn:microsoft.com/office/officeart/2005/8/layout/hierarchy6"/>
    <dgm:cxn modelId="{FE37E42E-4A80-47FE-8AA9-35C9D6FBFB26}" type="presParOf" srcId="{910E1AC4-F3C5-4606-96D3-D68EE7A784C1}" destId="{17246936-72C4-472C-928D-9F5C140CEC11}" srcOrd="1" destOrd="0" presId="urn:microsoft.com/office/officeart/2005/8/layout/hierarchy6"/>
    <dgm:cxn modelId="{5798903B-B875-4AB7-BBD7-6B1B23A824D0}" type="presParOf" srcId="{52356104-4439-4CE6-A44D-4DA477EEF1A2}" destId="{37621047-50B9-42D0-A620-333DE2A38762}" srcOrd="6" destOrd="0" presId="urn:microsoft.com/office/officeart/2005/8/layout/hierarchy6"/>
    <dgm:cxn modelId="{3D22E478-D404-48C9-BD91-40B6B536531F}" type="presParOf" srcId="{52356104-4439-4CE6-A44D-4DA477EEF1A2}" destId="{3D968423-9981-426B-98DB-620B42D1CFAC}" srcOrd="7" destOrd="0" presId="urn:microsoft.com/office/officeart/2005/8/layout/hierarchy6"/>
    <dgm:cxn modelId="{B5CE89B7-E302-4199-9C21-485C1871F377}" type="presParOf" srcId="{3D968423-9981-426B-98DB-620B42D1CFAC}" destId="{566C03E9-C015-49B1-A534-B193B4A2B370}" srcOrd="0" destOrd="0" presId="urn:microsoft.com/office/officeart/2005/8/layout/hierarchy6"/>
    <dgm:cxn modelId="{D860B584-FBA8-455D-8B02-A267FBA94F3B}" type="presParOf" srcId="{3D968423-9981-426B-98DB-620B42D1CFAC}" destId="{B63AD54C-CB70-45B0-8860-1CF9C2E3BA98}" srcOrd="1" destOrd="0" presId="urn:microsoft.com/office/officeart/2005/8/layout/hierarchy6"/>
    <dgm:cxn modelId="{9B118F5A-5DE6-4242-B60A-34A1279DCE32}" type="presParOf" srcId="{73418E09-1801-4A34-8F03-19ACC32F2B2A}" destId="{AA21D2B3-8DE3-4F6E-B2AC-5AD4FDB0C70E}" srcOrd="2" destOrd="0" presId="urn:microsoft.com/office/officeart/2005/8/layout/hierarchy6"/>
    <dgm:cxn modelId="{A76B04DC-9C40-4756-BCFE-6057CF051441}" type="presParOf" srcId="{73418E09-1801-4A34-8F03-19ACC32F2B2A}" destId="{39951BF6-32D6-468D-8EF4-DED74A9E630F}" srcOrd="3" destOrd="0" presId="urn:microsoft.com/office/officeart/2005/8/layout/hierarchy6"/>
    <dgm:cxn modelId="{2E587C27-9FEA-4897-911C-635F596589E7}" type="presParOf" srcId="{39951BF6-32D6-468D-8EF4-DED74A9E630F}" destId="{F2447CF1-3BB1-404C-926C-2FEAB74E159F}" srcOrd="0" destOrd="0" presId="urn:microsoft.com/office/officeart/2005/8/layout/hierarchy6"/>
    <dgm:cxn modelId="{84E06342-CE00-411F-B50A-9DA745B3D7B2}" type="presParOf" srcId="{39951BF6-32D6-468D-8EF4-DED74A9E630F}" destId="{B1C5D7DB-B391-4A6F-B6DE-6854A65DB4BF}" srcOrd="1" destOrd="0" presId="urn:microsoft.com/office/officeart/2005/8/layout/hierarchy6"/>
    <dgm:cxn modelId="{2C2404F6-436A-45AA-8C2E-13FCA5069A87}" type="presParOf" srcId="{B1C5D7DB-B391-4A6F-B6DE-6854A65DB4BF}" destId="{C87009F2-A6C0-417E-B669-CAF87BDAEB87}" srcOrd="0" destOrd="0" presId="urn:microsoft.com/office/officeart/2005/8/layout/hierarchy6"/>
    <dgm:cxn modelId="{0702012F-A1B0-4AA0-A729-9F0157EDC547}" type="presParOf" srcId="{B1C5D7DB-B391-4A6F-B6DE-6854A65DB4BF}" destId="{5AB08D75-A793-4DD7-A808-BDE7EC257860}" srcOrd="1" destOrd="0" presId="urn:microsoft.com/office/officeart/2005/8/layout/hierarchy6"/>
    <dgm:cxn modelId="{0FAB854F-80F4-4DCB-86A6-18A71F27CBD0}" type="presParOf" srcId="{5AB08D75-A793-4DD7-A808-BDE7EC257860}" destId="{47511967-60F5-4411-BDBE-AEB4CB15DBEE}" srcOrd="0" destOrd="0" presId="urn:microsoft.com/office/officeart/2005/8/layout/hierarchy6"/>
    <dgm:cxn modelId="{864128EE-6EED-421F-BEB1-EF460886122E}" type="presParOf" srcId="{5AB08D75-A793-4DD7-A808-BDE7EC257860}" destId="{8996FC0B-F1C5-4BDF-8A85-88C34A0A8105}" srcOrd="1" destOrd="0" presId="urn:microsoft.com/office/officeart/2005/8/layout/hierarchy6"/>
    <dgm:cxn modelId="{1EC3224F-4980-4AEF-91E8-C18BFC14A45E}" type="presParOf" srcId="{E90D9073-3B0C-45CB-A028-AB31C7633269}" destId="{95ACFD13-5F31-4F26-9536-5FB403D5CB60}" srcOrd="1" destOrd="0" presId="urn:microsoft.com/office/officeart/2005/8/layout/hierarchy6"/>
    <dgm:cxn modelId="{7CD1E46B-58C5-4ED9-A2C4-8410E42FB27D}" type="presParOf" srcId="{95ACFD13-5F31-4F26-9536-5FB403D5CB60}" destId="{BD092B81-0044-47A3-BEDC-948C56E107B5}" srcOrd="0" destOrd="0" presId="urn:microsoft.com/office/officeart/2005/8/layout/hierarchy6"/>
    <dgm:cxn modelId="{A8DF7DA4-D8E4-4872-9DC6-48C902D3831B}" type="presParOf" srcId="{BD092B81-0044-47A3-BEDC-948C56E107B5}" destId="{953FE2BD-405D-4D30-A6E7-AE14E9FBB386}" srcOrd="0" destOrd="0" presId="urn:microsoft.com/office/officeart/2005/8/layout/hierarchy6"/>
    <dgm:cxn modelId="{8EDDEB9B-AF32-430F-B52D-39DB8F335C07}" type="presParOf" srcId="{BD092B81-0044-47A3-BEDC-948C56E107B5}" destId="{4916F998-61D1-4C52-B7E0-20A3DC19EEEA}" srcOrd="1" destOrd="0" presId="urn:microsoft.com/office/officeart/2005/8/layout/hierarchy6"/>
    <dgm:cxn modelId="{67255916-4ABD-4494-9F28-753DEC068ED6}" type="presParOf" srcId="{95ACFD13-5F31-4F26-9536-5FB403D5CB60}" destId="{7D30B374-6287-410D-ACE0-85A3F7621C99}" srcOrd="1" destOrd="0" presId="urn:microsoft.com/office/officeart/2005/8/layout/hierarchy6"/>
    <dgm:cxn modelId="{4A63660A-5B91-4ED2-BB60-1529D7DD552B}" type="presParOf" srcId="{7D30B374-6287-410D-ACE0-85A3F7621C99}" destId="{42E81905-876F-43F6-9711-A2FF810BE4C0}" srcOrd="0" destOrd="0" presId="urn:microsoft.com/office/officeart/2005/8/layout/hierarchy6"/>
    <dgm:cxn modelId="{6EA4172A-C40B-456F-8854-163A456E70AD}" type="presParOf" srcId="{95ACFD13-5F31-4F26-9536-5FB403D5CB60}" destId="{2347B923-2AA8-4F8C-8A1D-37D4E108AA8B}" srcOrd="2" destOrd="0" presId="urn:microsoft.com/office/officeart/2005/8/layout/hierarchy6"/>
    <dgm:cxn modelId="{274D48DF-A75D-4034-BA3C-E670695CE1BD}" type="presParOf" srcId="{2347B923-2AA8-4F8C-8A1D-37D4E108AA8B}" destId="{457FED42-62D2-4F1D-8FAE-C7D3C9E843F4}" srcOrd="0" destOrd="0" presId="urn:microsoft.com/office/officeart/2005/8/layout/hierarchy6"/>
    <dgm:cxn modelId="{238BBEFA-6A06-4A85-92C9-1B09799094E5}" type="presParOf" srcId="{2347B923-2AA8-4F8C-8A1D-37D4E108AA8B}" destId="{74C5D263-D53D-4502-9F91-902F7D4C2A40}" srcOrd="1" destOrd="0" presId="urn:microsoft.com/office/officeart/2005/8/layout/hierarchy6"/>
    <dgm:cxn modelId="{FEDFEF60-5DDB-4226-999D-8BE03623E929}" type="presParOf" srcId="{95ACFD13-5F31-4F26-9536-5FB403D5CB60}" destId="{E12E27D1-DF64-4B4C-9AA7-0CE3405573CB}" srcOrd="3" destOrd="0" presId="urn:microsoft.com/office/officeart/2005/8/layout/hierarchy6"/>
    <dgm:cxn modelId="{FB651EC7-1E97-4EB0-A2B8-71D5D24F6167}" type="presParOf" srcId="{E12E27D1-DF64-4B4C-9AA7-0CE3405573CB}" destId="{AEA2F1F0-403B-4BD3-8CD6-1761B27723CD}" srcOrd="0" destOrd="0" presId="urn:microsoft.com/office/officeart/2005/8/layout/hierarchy6"/>
    <dgm:cxn modelId="{2ACCCAAD-CCAB-4743-8879-265BC8B3406B}" type="presParOf" srcId="{95ACFD13-5F31-4F26-9536-5FB403D5CB60}" destId="{8F9F594C-1E53-470C-8740-E24F9DB95D02}" srcOrd="4" destOrd="0" presId="urn:microsoft.com/office/officeart/2005/8/layout/hierarchy6"/>
    <dgm:cxn modelId="{B3B6F927-6A94-4581-B6F9-BC6A60300B07}" type="presParOf" srcId="{8F9F594C-1E53-470C-8740-E24F9DB95D02}" destId="{8275A16C-5A9C-4021-971E-B87754120C18}" srcOrd="0" destOrd="0" presId="urn:microsoft.com/office/officeart/2005/8/layout/hierarchy6"/>
    <dgm:cxn modelId="{1BFCECB8-2633-475C-BB8C-C310E8428EB2}" type="presParOf" srcId="{8F9F594C-1E53-470C-8740-E24F9DB95D02}" destId="{3882189E-CB63-4EEC-82E6-7810D956BBA2}" srcOrd="1" destOrd="0" presId="urn:microsoft.com/office/officeart/2005/8/layout/hierarchy6"/>
    <dgm:cxn modelId="{798E17F3-9F1B-469A-B2E0-3B7ED578110E}" type="presParOf" srcId="{95ACFD13-5F31-4F26-9536-5FB403D5CB60}" destId="{EF2C31E7-5AE3-439C-AAF4-C14BA1EA3D90}" srcOrd="5" destOrd="0" presId="urn:microsoft.com/office/officeart/2005/8/layout/hierarchy6"/>
    <dgm:cxn modelId="{D326D2DA-704A-4269-9EE2-20A94876B7B4}" type="presParOf" srcId="{EF2C31E7-5AE3-439C-AAF4-C14BA1EA3D90}" destId="{548B2769-BA4D-442A-9C77-523B7BB9568D}" srcOrd="0" destOrd="0" presId="urn:microsoft.com/office/officeart/2005/8/layout/hierarchy6"/>
    <dgm:cxn modelId="{FFA1CE8A-1EB9-42C5-9BDA-FD3830AEE974}" type="presParOf" srcId="{95ACFD13-5F31-4F26-9536-5FB403D5CB60}" destId="{571AEBA1-BF4E-47E4-831D-BCB278DF7B24}" srcOrd="6" destOrd="0" presId="urn:microsoft.com/office/officeart/2005/8/layout/hierarchy6"/>
    <dgm:cxn modelId="{6084D168-EE75-414F-A86C-C846358FC801}" type="presParOf" srcId="{571AEBA1-BF4E-47E4-831D-BCB278DF7B24}" destId="{E8320451-143C-43C0-A8A0-9A2C0D34339A}" srcOrd="0" destOrd="0" presId="urn:microsoft.com/office/officeart/2005/8/layout/hierarchy6"/>
    <dgm:cxn modelId="{122E49FC-0E5C-4B8C-8C46-DD9F7559BD48}" type="presParOf" srcId="{571AEBA1-BF4E-47E4-831D-BCB278DF7B24}" destId="{9C70A902-039B-403A-9732-2CB7E2C711B0}"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0D269E-80B5-4861-AF3F-0F27C6B991FF}">
      <dsp:nvSpPr>
        <dsp:cNvPr id="0" name=""/>
        <dsp:cNvSpPr/>
      </dsp:nvSpPr>
      <dsp:spPr>
        <a:xfrm>
          <a:off x="2300912" y="378"/>
          <a:ext cx="1158894" cy="115889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NEED</a:t>
          </a:r>
        </a:p>
        <a:p>
          <a:pPr marL="0" lvl="0" indent="0" algn="ctr" defTabSz="311150">
            <a:lnSpc>
              <a:spcPct val="90000"/>
            </a:lnSpc>
            <a:spcBef>
              <a:spcPct val="0"/>
            </a:spcBef>
            <a:spcAft>
              <a:spcPct val="35000"/>
            </a:spcAft>
            <a:buNone/>
          </a:pPr>
          <a:r>
            <a:rPr lang="en-US" sz="700" kern="1200" dirty="0"/>
            <a:t>(A certain good/service needs to be purchased)</a:t>
          </a:r>
          <a:endParaRPr lang="ro-RO" sz="700" kern="1200" dirty="0"/>
        </a:p>
      </dsp:txBody>
      <dsp:txXfrm>
        <a:off x="2470628" y="170094"/>
        <a:ext cx="819462" cy="819462"/>
      </dsp:txXfrm>
    </dsp:sp>
    <dsp:sp modelId="{1941DF76-7FE9-4561-89C8-8A467342EA13}">
      <dsp:nvSpPr>
        <dsp:cNvPr id="0" name=""/>
        <dsp:cNvSpPr/>
      </dsp:nvSpPr>
      <dsp:spPr>
        <a:xfrm rot="2160000">
          <a:off x="3423428" y="891113"/>
          <a:ext cx="309102" cy="3911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ro-RO" sz="600" kern="1200"/>
        </a:p>
      </dsp:txBody>
      <dsp:txXfrm>
        <a:off x="3432283" y="942085"/>
        <a:ext cx="216371" cy="234677"/>
      </dsp:txXfrm>
    </dsp:sp>
    <dsp:sp modelId="{142F0A7A-37D0-4E98-96DA-A065622DD241}">
      <dsp:nvSpPr>
        <dsp:cNvPr id="0" name=""/>
        <dsp:cNvSpPr/>
      </dsp:nvSpPr>
      <dsp:spPr>
        <a:xfrm>
          <a:off x="3710306" y="1024363"/>
          <a:ext cx="1158894" cy="115889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PROCUREMENT</a:t>
          </a:r>
        </a:p>
        <a:p>
          <a:pPr marL="0" lvl="0" indent="0" algn="ctr" defTabSz="311150">
            <a:lnSpc>
              <a:spcPct val="90000"/>
            </a:lnSpc>
            <a:spcBef>
              <a:spcPct val="0"/>
            </a:spcBef>
            <a:spcAft>
              <a:spcPct val="35000"/>
            </a:spcAft>
            <a:buNone/>
          </a:pPr>
          <a:r>
            <a:rPr lang="en-US" sz="700" kern="1200" dirty="0"/>
            <a:t>The PO is set up (legally binding document sent to the supplier – the order)</a:t>
          </a:r>
        </a:p>
      </dsp:txBody>
      <dsp:txXfrm>
        <a:off x="3880022" y="1194079"/>
        <a:ext cx="819462" cy="819462"/>
      </dsp:txXfrm>
    </dsp:sp>
    <dsp:sp modelId="{DEFD03CA-D766-4976-9BD1-5C983F4EC102}">
      <dsp:nvSpPr>
        <dsp:cNvPr id="0" name=""/>
        <dsp:cNvSpPr/>
      </dsp:nvSpPr>
      <dsp:spPr>
        <a:xfrm rot="6480000">
          <a:off x="3868736" y="2228348"/>
          <a:ext cx="309102" cy="3911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ro-RO" sz="600" kern="1200"/>
        </a:p>
      </dsp:txBody>
      <dsp:txXfrm rot="10800000">
        <a:off x="3929429" y="2262477"/>
        <a:ext cx="216371" cy="234677"/>
      </dsp:txXfrm>
    </dsp:sp>
    <dsp:sp modelId="{37A71FA0-AFA7-4D59-951E-55BBFBDD0619}">
      <dsp:nvSpPr>
        <dsp:cNvPr id="0" name=""/>
        <dsp:cNvSpPr/>
      </dsp:nvSpPr>
      <dsp:spPr>
        <a:xfrm>
          <a:off x="3171966" y="2681206"/>
          <a:ext cx="1158894" cy="115889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AP CREATION</a:t>
          </a:r>
        </a:p>
        <a:p>
          <a:pPr marL="0" lvl="0" indent="0" algn="ctr" defTabSz="311150">
            <a:lnSpc>
              <a:spcPct val="90000"/>
            </a:lnSpc>
            <a:spcBef>
              <a:spcPct val="0"/>
            </a:spcBef>
            <a:spcAft>
              <a:spcPct val="35000"/>
            </a:spcAft>
            <a:buNone/>
          </a:pPr>
          <a:r>
            <a:rPr lang="en-US" sz="700" kern="1200" dirty="0"/>
            <a:t>(Check the invoice in the system/matches it against the Reception  and Order)</a:t>
          </a:r>
          <a:endParaRPr lang="ro-RO" sz="700" kern="1200" dirty="0"/>
        </a:p>
      </dsp:txBody>
      <dsp:txXfrm>
        <a:off x="3341682" y="2850922"/>
        <a:ext cx="819462" cy="819462"/>
      </dsp:txXfrm>
    </dsp:sp>
    <dsp:sp modelId="{E25D8CF8-BDEF-4C35-A890-5C23FBD77CC1}">
      <dsp:nvSpPr>
        <dsp:cNvPr id="0" name=""/>
        <dsp:cNvSpPr/>
      </dsp:nvSpPr>
      <dsp:spPr>
        <a:xfrm rot="10800000">
          <a:off x="2734556" y="3065090"/>
          <a:ext cx="309102" cy="3911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ro-RO" sz="600" kern="1200"/>
        </a:p>
      </dsp:txBody>
      <dsp:txXfrm rot="10800000">
        <a:off x="2827287" y="3143315"/>
        <a:ext cx="216371" cy="234677"/>
      </dsp:txXfrm>
    </dsp:sp>
    <dsp:sp modelId="{43F7FE27-1B90-4B23-AB4B-998AD8D99A5D}">
      <dsp:nvSpPr>
        <dsp:cNvPr id="0" name=""/>
        <dsp:cNvSpPr/>
      </dsp:nvSpPr>
      <dsp:spPr>
        <a:xfrm>
          <a:off x="1429858" y="2681206"/>
          <a:ext cx="1158894" cy="115889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AP VALIDATION</a:t>
          </a:r>
        </a:p>
        <a:p>
          <a:pPr marL="0" lvl="0" indent="0" algn="ctr" defTabSz="311150">
            <a:lnSpc>
              <a:spcPct val="90000"/>
            </a:lnSpc>
            <a:spcBef>
              <a:spcPct val="0"/>
            </a:spcBef>
            <a:spcAft>
              <a:spcPct val="35000"/>
            </a:spcAft>
            <a:buNone/>
          </a:pPr>
          <a:r>
            <a:rPr lang="en-US" sz="700" kern="1200" dirty="0"/>
            <a:t>(Validates incoming data from APC)</a:t>
          </a:r>
          <a:endParaRPr lang="ro-RO" sz="700" kern="1200" dirty="0"/>
        </a:p>
      </dsp:txBody>
      <dsp:txXfrm>
        <a:off x="1599574" y="2850922"/>
        <a:ext cx="819462" cy="819462"/>
      </dsp:txXfrm>
    </dsp:sp>
    <dsp:sp modelId="{F0F9E462-2C82-41D2-A232-929EB8A7908C}">
      <dsp:nvSpPr>
        <dsp:cNvPr id="0" name=""/>
        <dsp:cNvSpPr/>
      </dsp:nvSpPr>
      <dsp:spPr>
        <a:xfrm rot="15120000">
          <a:off x="1588288" y="2244988"/>
          <a:ext cx="309102" cy="3911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ro-RO" sz="600" kern="1200"/>
        </a:p>
      </dsp:txBody>
      <dsp:txXfrm rot="10800000">
        <a:off x="1648981" y="2367309"/>
        <a:ext cx="216371" cy="234677"/>
      </dsp:txXfrm>
    </dsp:sp>
    <dsp:sp modelId="{494D5EB9-D07C-46B0-AED7-810C6D043E7B}">
      <dsp:nvSpPr>
        <dsp:cNvPr id="0" name=""/>
        <dsp:cNvSpPr/>
      </dsp:nvSpPr>
      <dsp:spPr>
        <a:xfrm>
          <a:off x="891518" y="1024363"/>
          <a:ext cx="1158894" cy="115889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INVOICE PAYMENT TEAM</a:t>
          </a:r>
        </a:p>
        <a:p>
          <a:pPr marL="0" lvl="0" indent="0" algn="ctr" defTabSz="311150">
            <a:lnSpc>
              <a:spcPct val="90000"/>
            </a:lnSpc>
            <a:spcBef>
              <a:spcPct val="0"/>
            </a:spcBef>
            <a:spcAft>
              <a:spcPct val="35000"/>
            </a:spcAft>
            <a:buNone/>
          </a:pPr>
          <a:r>
            <a:rPr lang="en-US" sz="700" kern="1200" dirty="0"/>
            <a:t>(pays all due invoices)</a:t>
          </a:r>
          <a:endParaRPr lang="ro-RO" sz="700" kern="1200" dirty="0"/>
        </a:p>
      </dsp:txBody>
      <dsp:txXfrm>
        <a:off x="1061234" y="1194079"/>
        <a:ext cx="819462" cy="819462"/>
      </dsp:txXfrm>
    </dsp:sp>
    <dsp:sp modelId="{E5ED7934-2351-418E-8565-85DA688F4F6A}">
      <dsp:nvSpPr>
        <dsp:cNvPr id="0" name=""/>
        <dsp:cNvSpPr/>
      </dsp:nvSpPr>
      <dsp:spPr>
        <a:xfrm rot="19440000">
          <a:off x="2014034" y="901397"/>
          <a:ext cx="309102" cy="3911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ro-RO" sz="600" kern="1200"/>
        </a:p>
      </dsp:txBody>
      <dsp:txXfrm>
        <a:off x="2022889" y="1006875"/>
        <a:ext cx="216371" cy="2346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320451-143C-43C0-A8A0-9A2C0D34339A}">
      <dsp:nvSpPr>
        <dsp:cNvPr id="0" name=""/>
        <dsp:cNvSpPr/>
      </dsp:nvSpPr>
      <dsp:spPr>
        <a:xfrm>
          <a:off x="0" y="1814186"/>
          <a:ext cx="5207635" cy="456685"/>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fr-FR" sz="900" kern="1200"/>
            <a:t>compte</a:t>
          </a:r>
          <a:r>
            <a:rPr lang="fr-FR" sz="900" kern="1200" baseline="0"/>
            <a:t> complet</a:t>
          </a:r>
          <a:endParaRPr lang="fr-FR" sz="900" kern="1200"/>
        </a:p>
      </dsp:txBody>
      <dsp:txXfrm>
        <a:off x="0" y="1814186"/>
        <a:ext cx="1562290" cy="456685"/>
      </dsp:txXfrm>
    </dsp:sp>
    <dsp:sp modelId="{8275A16C-5A9C-4021-971E-B87754120C18}">
      <dsp:nvSpPr>
        <dsp:cNvPr id="0" name=""/>
        <dsp:cNvSpPr/>
      </dsp:nvSpPr>
      <dsp:spPr>
        <a:xfrm>
          <a:off x="0" y="1281387"/>
          <a:ext cx="5207635" cy="456685"/>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fr-FR" sz="900" kern="1200"/>
            <a:t>prédiction </a:t>
          </a:r>
        </a:p>
        <a:p>
          <a:pPr marL="0" lvl="0" indent="0" algn="ctr" defTabSz="400050">
            <a:lnSpc>
              <a:spcPct val="90000"/>
            </a:lnSpc>
            <a:spcBef>
              <a:spcPct val="0"/>
            </a:spcBef>
            <a:spcAft>
              <a:spcPct val="35000"/>
            </a:spcAft>
            <a:buNone/>
          </a:pPr>
          <a:r>
            <a:rPr lang="fr-FR" sz="900" kern="1200"/>
            <a:t>3 premiers chiffres </a:t>
          </a:r>
        </a:p>
      </dsp:txBody>
      <dsp:txXfrm>
        <a:off x="0" y="1281387"/>
        <a:ext cx="1562290" cy="456685"/>
      </dsp:txXfrm>
    </dsp:sp>
    <dsp:sp modelId="{457FED42-62D2-4F1D-8FAE-C7D3C9E843F4}">
      <dsp:nvSpPr>
        <dsp:cNvPr id="0" name=""/>
        <dsp:cNvSpPr/>
      </dsp:nvSpPr>
      <dsp:spPr>
        <a:xfrm>
          <a:off x="0" y="748587"/>
          <a:ext cx="5207635" cy="456685"/>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fr-FR" sz="900" kern="1200"/>
            <a:t>prédiction </a:t>
          </a:r>
        </a:p>
        <a:p>
          <a:pPr marL="0" lvl="0" indent="0" algn="ctr" defTabSz="400050">
            <a:lnSpc>
              <a:spcPct val="90000"/>
            </a:lnSpc>
            <a:spcBef>
              <a:spcPct val="0"/>
            </a:spcBef>
            <a:spcAft>
              <a:spcPct val="35000"/>
            </a:spcAft>
            <a:buNone/>
          </a:pPr>
          <a:r>
            <a:rPr lang="fr-FR" sz="900" kern="1200"/>
            <a:t>premier chiffre </a:t>
          </a:r>
        </a:p>
      </dsp:txBody>
      <dsp:txXfrm>
        <a:off x="0" y="748587"/>
        <a:ext cx="1562290" cy="456685"/>
      </dsp:txXfrm>
    </dsp:sp>
    <dsp:sp modelId="{953FE2BD-405D-4D30-A6E7-AE14E9FBB386}">
      <dsp:nvSpPr>
        <dsp:cNvPr id="0" name=""/>
        <dsp:cNvSpPr/>
      </dsp:nvSpPr>
      <dsp:spPr>
        <a:xfrm>
          <a:off x="0" y="215788"/>
          <a:ext cx="5207635" cy="456685"/>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endParaRPr lang="fr-FR" sz="900" kern="1200"/>
        </a:p>
      </dsp:txBody>
      <dsp:txXfrm>
        <a:off x="0" y="215788"/>
        <a:ext cx="1562290" cy="456685"/>
      </dsp:txXfrm>
    </dsp:sp>
    <dsp:sp modelId="{282CD9FA-1297-4AD5-BDBD-69212AF5FEAC}">
      <dsp:nvSpPr>
        <dsp:cNvPr id="0" name=""/>
        <dsp:cNvSpPr/>
      </dsp:nvSpPr>
      <dsp:spPr>
        <a:xfrm>
          <a:off x="3604043" y="253845"/>
          <a:ext cx="570856" cy="3805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fr-FR" sz="600" kern="1200"/>
            <a:t>ACCOUNT Prediction</a:t>
          </a:r>
        </a:p>
      </dsp:txBody>
      <dsp:txXfrm>
        <a:off x="3615190" y="264992"/>
        <a:ext cx="548562" cy="358276"/>
      </dsp:txXfrm>
    </dsp:sp>
    <dsp:sp modelId="{29C7D586-9A17-4F26-B33E-D6D0D27D7DFB}">
      <dsp:nvSpPr>
        <dsp:cNvPr id="0" name=""/>
        <dsp:cNvSpPr/>
      </dsp:nvSpPr>
      <dsp:spPr>
        <a:xfrm>
          <a:off x="2961829" y="634416"/>
          <a:ext cx="927641" cy="152228"/>
        </a:xfrm>
        <a:custGeom>
          <a:avLst/>
          <a:gdLst/>
          <a:ahLst/>
          <a:cxnLst/>
          <a:rect l="0" t="0" r="0" b="0"/>
          <a:pathLst>
            <a:path>
              <a:moveTo>
                <a:pt x="927641" y="0"/>
              </a:moveTo>
              <a:lnTo>
                <a:pt x="927641" y="76114"/>
              </a:lnTo>
              <a:lnTo>
                <a:pt x="0" y="76114"/>
              </a:lnTo>
              <a:lnTo>
                <a:pt x="0" y="15222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618557-792A-44AE-B13D-3E03AFC93AF1}">
      <dsp:nvSpPr>
        <dsp:cNvPr id="0" name=""/>
        <dsp:cNvSpPr/>
      </dsp:nvSpPr>
      <dsp:spPr>
        <a:xfrm>
          <a:off x="2676401" y="786644"/>
          <a:ext cx="570856" cy="380570"/>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fr-FR" sz="600" kern="1200"/>
            <a:t>premier chiffre =9</a:t>
          </a:r>
        </a:p>
      </dsp:txBody>
      <dsp:txXfrm>
        <a:off x="2687548" y="797791"/>
        <a:ext cx="548562" cy="358276"/>
      </dsp:txXfrm>
    </dsp:sp>
    <dsp:sp modelId="{EDC0D968-2CA9-44F1-ACAF-25D9B8A07EB8}">
      <dsp:nvSpPr>
        <dsp:cNvPr id="0" name=""/>
        <dsp:cNvSpPr/>
      </dsp:nvSpPr>
      <dsp:spPr>
        <a:xfrm>
          <a:off x="1848659" y="1167215"/>
          <a:ext cx="1113170" cy="152228"/>
        </a:xfrm>
        <a:custGeom>
          <a:avLst/>
          <a:gdLst/>
          <a:ahLst/>
          <a:cxnLst/>
          <a:rect l="0" t="0" r="0" b="0"/>
          <a:pathLst>
            <a:path>
              <a:moveTo>
                <a:pt x="1113170" y="0"/>
              </a:moveTo>
              <a:lnTo>
                <a:pt x="1113170" y="76114"/>
              </a:lnTo>
              <a:lnTo>
                <a:pt x="0" y="76114"/>
              </a:lnTo>
              <a:lnTo>
                <a:pt x="0" y="1522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E589DD-CA8E-4ADD-9285-FA645DA7DF7D}">
      <dsp:nvSpPr>
        <dsp:cNvPr id="0" name=""/>
        <dsp:cNvSpPr/>
      </dsp:nvSpPr>
      <dsp:spPr>
        <a:xfrm>
          <a:off x="1563231" y="1319444"/>
          <a:ext cx="570856" cy="38057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fr-FR" sz="600" kern="1200"/>
            <a:t>3 premiers chiffres</a:t>
          </a:r>
        </a:p>
        <a:p>
          <a:pPr marL="0" lvl="0" indent="0" algn="ctr" defTabSz="266700">
            <a:lnSpc>
              <a:spcPct val="90000"/>
            </a:lnSpc>
            <a:spcBef>
              <a:spcPct val="0"/>
            </a:spcBef>
            <a:spcAft>
              <a:spcPct val="35000"/>
            </a:spcAft>
            <a:buNone/>
          </a:pPr>
          <a:r>
            <a:rPr lang="fr-FR" sz="600" kern="1200"/>
            <a:t>996</a:t>
          </a:r>
        </a:p>
      </dsp:txBody>
      <dsp:txXfrm>
        <a:off x="1574378" y="1330591"/>
        <a:ext cx="548562" cy="358276"/>
      </dsp:txXfrm>
    </dsp:sp>
    <dsp:sp modelId="{7859B126-FE35-4894-BE38-9487CBBF6A89}">
      <dsp:nvSpPr>
        <dsp:cNvPr id="0" name=""/>
        <dsp:cNvSpPr/>
      </dsp:nvSpPr>
      <dsp:spPr>
        <a:xfrm>
          <a:off x="1802939" y="1700015"/>
          <a:ext cx="91440" cy="152228"/>
        </a:xfrm>
        <a:custGeom>
          <a:avLst/>
          <a:gdLst/>
          <a:ahLst/>
          <a:cxnLst/>
          <a:rect l="0" t="0" r="0" b="0"/>
          <a:pathLst>
            <a:path>
              <a:moveTo>
                <a:pt x="45720" y="0"/>
              </a:moveTo>
              <a:lnTo>
                <a:pt x="45720" y="15222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91E2DB-386A-4B12-9990-85857F980229}">
      <dsp:nvSpPr>
        <dsp:cNvPr id="0" name=""/>
        <dsp:cNvSpPr/>
      </dsp:nvSpPr>
      <dsp:spPr>
        <a:xfrm>
          <a:off x="1563231" y="1852243"/>
          <a:ext cx="570856" cy="380570"/>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fr-FR" sz="600" kern="1200"/>
            <a:t>prédiction par fournisseur</a:t>
          </a:r>
        </a:p>
      </dsp:txBody>
      <dsp:txXfrm>
        <a:off x="1574378" y="1863390"/>
        <a:ext cx="548562" cy="358276"/>
      </dsp:txXfrm>
    </dsp:sp>
    <dsp:sp modelId="{E220FCA3-22ED-4324-A777-7BADDBA662D2}">
      <dsp:nvSpPr>
        <dsp:cNvPr id="0" name=""/>
        <dsp:cNvSpPr/>
      </dsp:nvSpPr>
      <dsp:spPr>
        <a:xfrm>
          <a:off x="2590772" y="1167215"/>
          <a:ext cx="371056" cy="152228"/>
        </a:xfrm>
        <a:custGeom>
          <a:avLst/>
          <a:gdLst/>
          <a:ahLst/>
          <a:cxnLst/>
          <a:rect l="0" t="0" r="0" b="0"/>
          <a:pathLst>
            <a:path>
              <a:moveTo>
                <a:pt x="371056" y="0"/>
              </a:moveTo>
              <a:lnTo>
                <a:pt x="371056" y="76114"/>
              </a:lnTo>
              <a:lnTo>
                <a:pt x="0" y="76114"/>
              </a:lnTo>
              <a:lnTo>
                <a:pt x="0" y="1522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0C4AE4-86F1-4DE6-9434-32BF5C497DF8}">
      <dsp:nvSpPr>
        <dsp:cNvPr id="0" name=""/>
        <dsp:cNvSpPr/>
      </dsp:nvSpPr>
      <dsp:spPr>
        <a:xfrm>
          <a:off x="2305344" y="1319444"/>
          <a:ext cx="570856" cy="38057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fr-FR" sz="600" kern="1200"/>
            <a:t>3 premiers chiffres</a:t>
          </a:r>
        </a:p>
        <a:p>
          <a:pPr marL="0" lvl="0" indent="0" algn="ctr" defTabSz="266700">
            <a:lnSpc>
              <a:spcPct val="90000"/>
            </a:lnSpc>
            <a:spcBef>
              <a:spcPct val="0"/>
            </a:spcBef>
            <a:spcAft>
              <a:spcPct val="35000"/>
            </a:spcAft>
            <a:buNone/>
          </a:pPr>
          <a:r>
            <a:rPr lang="fr-FR" sz="600" kern="1200"/>
            <a:t>993 </a:t>
          </a:r>
        </a:p>
      </dsp:txBody>
      <dsp:txXfrm>
        <a:off x="2316491" y="1330591"/>
        <a:ext cx="548562" cy="358276"/>
      </dsp:txXfrm>
    </dsp:sp>
    <dsp:sp modelId="{CD17F69E-BC89-4FE2-B014-D2A4FC0AF01A}">
      <dsp:nvSpPr>
        <dsp:cNvPr id="0" name=""/>
        <dsp:cNvSpPr/>
      </dsp:nvSpPr>
      <dsp:spPr>
        <a:xfrm>
          <a:off x="2545052" y="1700015"/>
          <a:ext cx="91440" cy="152228"/>
        </a:xfrm>
        <a:custGeom>
          <a:avLst/>
          <a:gdLst/>
          <a:ahLst/>
          <a:cxnLst/>
          <a:rect l="0" t="0" r="0" b="0"/>
          <a:pathLst>
            <a:path>
              <a:moveTo>
                <a:pt x="45720" y="0"/>
              </a:moveTo>
              <a:lnTo>
                <a:pt x="45720" y="15222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389A0E-A113-4DD6-9938-CA0DB4A0D01E}">
      <dsp:nvSpPr>
        <dsp:cNvPr id="0" name=""/>
        <dsp:cNvSpPr/>
      </dsp:nvSpPr>
      <dsp:spPr>
        <a:xfrm>
          <a:off x="2305344" y="1852243"/>
          <a:ext cx="570856" cy="380570"/>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fr-FR" sz="600" kern="1200"/>
            <a:t>prédiction </a:t>
          </a:r>
        </a:p>
        <a:p>
          <a:pPr marL="0" lvl="0" indent="0" algn="ctr" defTabSz="266700">
            <a:lnSpc>
              <a:spcPct val="90000"/>
            </a:lnSpc>
            <a:spcBef>
              <a:spcPct val="0"/>
            </a:spcBef>
            <a:spcAft>
              <a:spcPct val="35000"/>
            </a:spcAft>
            <a:buNone/>
          </a:pPr>
          <a:r>
            <a:rPr lang="fr-FR" sz="600" kern="1200"/>
            <a:t>du compte</a:t>
          </a:r>
        </a:p>
      </dsp:txBody>
      <dsp:txXfrm>
        <a:off x="2316491" y="1863390"/>
        <a:ext cx="548562" cy="358276"/>
      </dsp:txXfrm>
    </dsp:sp>
    <dsp:sp modelId="{711CF9DE-4D14-496E-98D3-AB6F288AB39E}">
      <dsp:nvSpPr>
        <dsp:cNvPr id="0" name=""/>
        <dsp:cNvSpPr/>
      </dsp:nvSpPr>
      <dsp:spPr>
        <a:xfrm>
          <a:off x="2961829" y="1167215"/>
          <a:ext cx="371056" cy="152228"/>
        </a:xfrm>
        <a:custGeom>
          <a:avLst/>
          <a:gdLst/>
          <a:ahLst/>
          <a:cxnLst/>
          <a:rect l="0" t="0" r="0" b="0"/>
          <a:pathLst>
            <a:path>
              <a:moveTo>
                <a:pt x="0" y="0"/>
              </a:moveTo>
              <a:lnTo>
                <a:pt x="0" y="76114"/>
              </a:lnTo>
              <a:lnTo>
                <a:pt x="371056" y="76114"/>
              </a:lnTo>
              <a:lnTo>
                <a:pt x="371056" y="1522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9409C3-6F26-4B57-A916-44B7A323B5CC}">
      <dsp:nvSpPr>
        <dsp:cNvPr id="0" name=""/>
        <dsp:cNvSpPr/>
      </dsp:nvSpPr>
      <dsp:spPr>
        <a:xfrm>
          <a:off x="3047458" y="1319444"/>
          <a:ext cx="570856" cy="38057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fr-FR" sz="600" kern="1200"/>
            <a:t>3 premier chiffres</a:t>
          </a:r>
        </a:p>
        <a:p>
          <a:pPr marL="0" lvl="0" indent="0" algn="ctr" defTabSz="266700">
            <a:lnSpc>
              <a:spcPct val="90000"/>
            </a:lnSpc>
            <a:spcBef>
              <a:spcPct val="0"/>
            </a:spcBef>
            <a:spcAft>
              <a:spcPct val="35000"/>
            </a:spcAft>
            <a:buNone/>
          </a:pPr>
          <a:r>
            <a:rPr lang="fr-FR" sz="600" kern="1200"/>
            <a:t>994 or 997 </a:t>
          </a:r>
        </a:p>
      </dsp:txBody>
      <dsp:txXfrm>
        <a:off x="3058605" y="1330591"/>
        <a:ext cx="548562" cy="358276"/>
      </dsp:txXfrm>
    </dsp:sp>
    <dsp:sp modelId="{37621047-50B9-42D0-A620-333DE2A38762}">
      <dsp:nvSpPr>
        <dsp:cNvPr id="0" name=""/>
        <dsp:cNvSpPr/>
      </dsp:nvSpPr>
      <dsp:spPr>
        <a:xfrm>
          <a:off x="2961829" y="1167215"/>
          <a:ext cx="1113170" cy="152228"/>
        </a:xfrm>
        <a:custGeom>
          <a:avLst/>
          <a:gdLst/>
          <a:ahLst/>
          <a:cxnLst/>
          <a:rect l="0" t="0" r="0" b="0"/>
          <a:pathLst>
            <a:path>
              <a:moveTo>
                <a:pt x="0" y="0"/>
              </a:moveTo>
              <a:lnTo>
                <a:pt x="0" y="76114"/>
              </a:lnTo>
              <a:lnTo>
                <a:pt x="1113170" y="76114"/>
              </a:lnTo>
              <a:lnTo>
                <a:pt x="1113170" y="1522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6C03E9-C015-49B1-A534-B193B4A2B370}">
      <dsp:nvSpPr>
        <dsp:cNvPr id="0" name=""/>
        <dsp:cNvSpPr/>
      </dsp:nvSpPr>
      <dsp:spPr>
        <a:xfrm>
          <a:off x="3789571" y="1319444"/>
          <a:ext cx="570856" cy="38057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fr-FR" sz="600" kern="1200"/>
            <a:t>autre</a:t>
          </a:r>
        </a:p>
      </dsp:txBody>
      <dsp:txXfrm>
        <a:off x="3800718" y="1330591"/>
        <a:ext cx="548562" cy="358276"/>
      </dsp:txXfrm>
    </dsp:sp>
    <dsp:sp modelId="{AA21D2B3-8DE3-4F6E-B2AC-5AD4FDB0C70E}">
      <dsp:nvSpPr>
        <dsp:cNvPr id="0" name=""/>
        <dsp:cNvSpPr/>
      </dsp:nvSpPr>
      <dsp:spPr>
        <a:xfrm>
          <a:off x="3889471" y="634416"/>
          <a:ext cx="927641" cy="152228"/>
        </a:xfrm>
        <a:custGeom>
          <a:avLst/>
          <a:gdLst/>
          <a:ahLst/>
          <a:cxnLst/>
          <a:rect l="0" t="0" r="0" b="0"/>
          <a:pathLst>
            <a:path>
              <a:moveTo>
                <a:pt x="0" y="0"/>
              </a:moveTo>
              <a:lnTo>
                <a:pt x="0" y="76114"/>
              </a:lnTo>
              <a:lnTo>
                <a:pt x="927641" y="76114"/>
              </a:lnTo>
              <a:lnTo>
                <a:pt x="927641" y="15222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447CF1-3BB1-404C-926C-2FEAB74E159F}">
      <dsp:nvSpPr>
        <dsp:cNvPr id="0" name=""/>
        <dsp:cNvSpPr/>
      </dsp:nvSpPr>
      <dsp:spPr>
        <a:xfrm>
          <a:off x="4531684" y="786644"/>
          <a:ext cx="570856" cy="380570"/>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fr-FR" sz="600" kern="1200"/>
            <a:t>premier chiffre !=9</a:t>
          </a:r>
        </a:p>
      </dsp:txBody>
      <dsp:txXfrm>
        <a:off x="4542831" y="797791"/>
        <a:ext cx="548562" cy="358276"/>
      </dsp:txXfrm>
    </dsp:sp>
    <dsp:sp modelId="{C87009F2-A6C0-417E-B669-CAF87BDAEB87}">
      <dsp:nvSpPr>
        <dsp:cNvPr id="0" name=""/>
        <dsp:cNvSpPr/>
      </dsp:nvSpPr>
      <dsp:spPr>
        <a:xfrm>
          <a:off x="4771393" y="1167215"/>
          <a:ext cx="91440" cy="152228"/>
        </a:xfrm>
        <a:custGeom>
          <a:avLst/>
          <a:gdLst/>
          <a:ahLst/>
          <a:cxnLst/>
          <a:rect l="0" t="0" r="0" b="0"/>
          <a:pathLst>
            <a:path>
              <a:moveTo>
                <a:pt x="45720" y="0"/>
              </a:moveTo>
              <a:lnTo>
                <a:pt x="45720" y="1522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11967-60F5-4411-BDBE-AEB4CB15DBEE}">
      <dsp:nvSpPr>
        <dsp:cNvPr id="0" name=""/>
        <dsp:cNvSpPr/>
      </dsp:nvSpPr>
      <dsp:spPr>
        <a:xfrm>
          <a:off x="4531684" y="1319444"/>
          <a:ext cx="570856" cy="38057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fr-FR" sz="600" kern="1200"/>
            <a:t>vide</a:t>
          </a:r>
        </a:p>
      </dsp:txBody>
      <dsp:txXfrm>
        <a:off x="4542831" y="1330591"/>
        <a:ext cx="548562" cy="358276"/>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DA20E-3C10-4155-A8AC-EB6FEA70B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34064A89</Template>
  <TotalTime>0</TotalTime>
  <Pages>10</Pages>
  <Words>2143</Words>
  <Characters>11790</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ZHANG</dc:creator>
  <cp:keywords/>
  <dc:description/>
  <cp:lastModifiedBy>XIAO ZHANG</cp:lastModifiedBy>
  <cp:revision>2</cp:revision>
  <dcterms:created xsi:type="dcterms:W3CDTF">2017-08-25T15:52:00Z</dcterms:created>
  <dcterms:modified xsi:type="dcterms:W3CDTF">2017-08-25T15:52:00Z</dcterms:modified>
</cp:coreProperties>
</file>