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электрическим системам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30.09.2026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ПМ Стандарт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Штукатурные работы (подготовка стен под штукатурку) в АБК 2 этаж М7. Монтаж стеновых сэндвич панелей 1 этаж (склад) М7.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40000" cy="43184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1030fd9adf4365abac8a308491fbb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318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Наведение порядка на трассе, выполненных работ.</w:t>
              <w:br/>
              <w:br/>
              <w:t xml:space="preserve"> 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3240000" cy="43184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9b93d88ef4e4e872f96702ce2e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318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Протяжка кабеля на наружный блок кондиционера АБК М7 2‑й этаж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3240000" cy="43184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9b93d88ef4e4e872f96702ce2e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318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