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EA57F" w14:textId="69DE9107" w:rsidR="006B060D" w:rsidRPr="006B060D" w:rsidRDefault="006B060D" w:rsidP="006B060D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CE3A35" wp14:editId="6617A67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72200" cy="45815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1184">
        <w:rPr>
          <w:rFonts w:ascii="Times New Roman" w:hAnsi="Times New Roman" w:cs="Times New Roman"/>
          <w:b/>
          <w:bCs/>
          <w:sz w:val="24"/>
          <w:szCs w:val="24"/>
          <w:lang w:val="en-US"/>
        </w:rPr>
        <w:t>Fig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ure </w:t>
      </w:r>
      <w:r w:rsidRPr="00241184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2411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A</w:t>
      </w:r>
      <w:r w:rsidRPr="008724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) Flux prediction change of CBB cycle, glycolysis, </w:t>
      </w:r>
      <w:proofErr w:type="spellStart"/>
      <w:r w:rsidRPr="008724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rPPP</w:t>
      </w:r>
      <w:proofErr w:type="spellEnd"/>
      <w:r w:rsidRPr="008724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reaction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s</w:t>
      </w:r>
      <w:r w:rsidRPr="008724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when fructose uptake is 0.014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(low concentration)</w:t>
      </w:r>
      <w:r w:rsidRPr="008724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or 0.746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(high concentration) mmol/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gDW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h  </w:t>
      </w:r>
      <w:r w:rsidRPr="008724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(</w:t>
      </w:r>
      <w:proofErr w:type="gramEnd"/>
      <w:r w:rsidRPr="008724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ammonium uptake rate setting on 0.5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mmol/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gDW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/h </w:t>
      </w:r>
      <w:r w:rsidRPr="008724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B</w:t>
      </w:r>
      <w:r w:rsidRPr="008724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) Flux prediction change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exchange</w:t>
      </w:r>
      <w:r w:rsidRPr="008724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reactions when fructose uptake is 0.014 or 0.746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mmol/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gDW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h </w:t>
      </w:r>
      <w:r w:rsidRPr="008724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(</w:t>
      </w:r>
      <w:proofErr w:type="gramEnd"/>
      <w:r w:rsidRPr="008724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ammonium uptake rate setting on 0.5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mmol/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gDW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/h </w:t>
      </w:r>
      <w:r w:rsidRPr="008724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C</w:t>
      </w:r>
      <w:r w:rsidRPr="008724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) Flux prediction change of 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ucleotide</w:t>
      </w:r>
      <w:r w:rsidRPr="008724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metabolism reactions when fructose uptake is 0.014 or 0.746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mmol/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gDW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/h </w:t>
      </w:r>
      <w:r w:rsidRPr="008724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(ammonium uptake rate setting on 0.5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mmol/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gDW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/h. D) </w:t>
      </w:r>
      <w:r w:rsidRPr="008724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Flux prediction change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oPPP</w:t>
      </w:r>
      <w:proofErr w:type="spellEnd"/>
      <w:r w:rsidRPr="008724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reactions when fructose uptake is 0.014 or 0.746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mmol/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gDW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/h </w:t>
      </w:r>
      <w:r w:rsidRPr="008724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(ammonium uptake rate setting on 0.5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mmol/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gDW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/h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)</w:t>
      </w:r>
      <w:r w:rsidRPr="008724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</w:t>
      </w:r>
    </w:p>
    <w:p w14:paraId="0D315961" w14:textId="3459F594" w:rsidR="006B060D" w:rsidRDefault="006B060D">
      <w:pPr>
        <w:rPr>
          <w:lang w:val="en-US"/>
        </w:rPr>
      </w:pPr>
    </w:p>
    <w:p w14:paraId="7A2EFA24" w14:textId="773F2CF0" w:rsidR="006B060D" w:rsidRDefault="006B060D">
      <w:pPr>
        <w:rPr>
          <w:lang w:val="en-US"/>
        </w:rPr>
      </w:pPr>
    </w:p>
    <w:p w14:paraId="4DABE8C0" w14:textId="570CE770" w:rsidR="006B060D" w:rsidRDefault="006B060D">
      <w:pPr>
        <w:rPr>
          <w:lang w:val="en-US"/>
        </w:rPr>
      </w:pPr>
    </w:p>
    <w:p w14:paraId="25179DCA" w14:textId="160D09A7" w:rsidR="006B060D" w:rsidRDefault="006B060D">
      <w:pPr>
        <w:rPr>
          <w:lang w:val="en-US"/>
        </w:rPr>
      </w:pPr>
    </w:p>
    <w:p w14:paraId="0D381926" w14:textId="3C29733D" w:rsidR="006B060D" w:rsidRDefault="006B060D">
      <w:pPr>
        <w:rPr>
          <w:lang w:val="en-US"/>
        </w:rPr>
      </w:pPr>
    </w:p>
    <w:p w14:paraId="1D36B9FD" w14:textId="5789D5AE" w:rsidR="006B060D" w:rsidRDefault="006B060D">
      <w:pPr>
        <w:rPr>
          <w:lang w:val="en-US"/>
        </w:rPr>
      </w:pPr>
    </w:p>
    <w:p w14:paraId="3251EE8B" w14:textId="0C390ADD" w:rsidR="006B060D" w:rsidRDefault="006B060D">
      <w:pPr>
        <w:rPr>
          <w:lang w:val="en-US"/>
        </w:rPr>
      </w:pPr>
    </w:p>
    <w:p w14:paraId="036274E4" w14:textId="788F22E7" w:rsidR="006B060D" w:rsidRDefault="006B060D" w:rsidP="006B060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5E861B" wp14:editId="523FE709">
            <wp:extent cx="5612130" cy="234183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4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747C" w14:textId="77777777" w:rsidR="006B060D" w:rsidRPr="00241184" w:rsidRDefault="006B060D" w:rsidP="006B060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1184">
        <w:rPr>
          <w:rFonts w:ascii="Times New Roman" w:hAnsi="Times New Roman" w:cs="Times New Roman"/>
          <w:b/>
          <w:bCs/>
          <w:sz w:val="24"/>
          <w:szCs w:val="24"/>
          <w:lang w:val="en-US"/>
        </w:rPr>
        <w:t>Fig. 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24118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D57AE">
        <w:rPr>
          <w:rFonts w:ascii="Times New Roman" w:hAnsi="Times New Roman" w:cs="Times New Roman"/>
          <w:i/>
          <w:iCs/>
          <w:sz w:val="24"/>
          <w:szCs w:val="24"/>
          <w:lang w:val="en-US"/>
        </w:rPr>
        <w:t>N. europaea</w:t>
      </w:r>
      <w:r w:rsidRPr="002411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g</w:t>
      </w:r>
      <w:r w:rsidRPr="005D57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rowth rates under different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uptake</w:t>
      </w:r>
      <w:r w:rsidRPr="005D57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fluxes</w:t>
      </w:r>
      <w:r w:rsidRPr="005D57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of ammonium and fructose</w:t>
      </w:r>
    </w:p>
    <w:p w14:paraId="263AE192" w14:textId="77777777" w:rsidR="006B060D" w:rsidRPr="006B060D" w:rsidRDefault="006B060D">
      <w:pPr>
        <w:rPr>
          <w:lang w:val="en-US"/>
        </w:rPr>
      </w:pPr>
    </w:p>
    <w:sectPr w:rsidR="006B060D" w:rsidRPr="006B0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0D"/>
    <w:rsid w:val="00165031"/>
    <w:rsid w:val="006B060D"/>
    <w:rsid w:val="00720B6C"/>
    <w:rsid w:val="00940A64"/>
    <w:rsid w:val="00D6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09AD"/>
  <w14:defaultImageDpi w14:val="32767"/>
  <w15:chartTrackingRefBased/>
  <w15:docId w15:val="{1951CD1E-E351-4669-8B6F-000D940D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658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Canto Encalada</dc:creator>
  <cp:keywords/>
  <dc:description/>
  <cp:lastModifiedBy>Gabriela Canto Encalada</cp:lastModifiedBy>
  <cp:revision>1</cp:revision>
  <dcterms:created xsi:type="dcterms:W3CDTF">2021-01-29T14:28:00Z</dcterms:created>
  <dcterms:modified xsi:type="dcterms:W3CDTF">2021-01-29T14:32:00Z</dcterms:modified>
</cp:coreProperties>
</file>