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Product Requirements Document</w:t>
      </w:r>
    </w:p>
    <w:p>
      <w:pPr>
        <w:pStyle w:val="Heading2"/>
      </w:pPr>
      <w:r>
        <w:t>Feature: One-Click Checkout</w:t>
      </w:r>
    </w:p>
    <w:p>
      <w:r>
        <w:t>User Story:</w:t>
      </w:r>
    </w:p>
    <w:p>
      <w:r>
        <w:t>As a customer, I want to complete my purchase with a single click so that I can checkout faster and reduce cart abandonment.</w:t>
      </w:r>
    </w:p>
    <w:p>
      <w:pPr>
        <w:pStyle w:val="Heading2"/>
      </w:pPr>
      <w:r>
        <w:t>Acceptance Criteria</w:t>
      </w:r>
    </w:p>
    <w:p>
      <w:r>
        <w:t>• The checkout button is visible on the cart page</w:t>
      </w:r>
    </w:p>
    <w:p>
      <w:r>
        <w:t>• Clicking the button completes the purchase immediately</w:t>
      </w:r>
    </w:p>
    <w:p>
      <w:r>
        <w:t>• User receives confirmation email within 1 minute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